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526" w:rsidRDefault="00E03526" w:rsidP="00E03526">
      <w:pPr>
        <w:ind w:left="7788"/>
      </w:pPr>
      <w:r w:rsidRPr="00D62C20">
        <w:rPr>
          <w:noProof/>
        </w:rPr>
        <w:drawing>
          <wp:inline distT="0" distB="0" distL="0" distR="0" wp14:anchorId="7D200E6B" wp14:editId="51D61D80">
            <wp:extent cx="1073150" cy="1276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3150" cy="1276350"/>
                    </a:xfrm>
                    <a:prstGeom prst="rect">
                      <a:avLst/>
                    </a:prstGeom>
                    <a:noFill/>
                    <a:ln>
                      <a:noFill/>
                    </a:ln>
                  </pic:spPr>
                </pic:pic>
              </a:graphicData>
            </a:graphic>
          </wp:inline>
        </w:drawing>
      </w:r>
    </w:p>
    <w:p w:rsidR="00E03526" w:rsidRPr="00E03526" w:rsidRDefault="00E03526" w:rsidP="00E03526">
      <w:pPr>
        <w:jc w:val="center"/>
        <w:rPr>
          <w:b/>
          <w:bCs/>
          <w:sz w:val="36"/>
          <w:szCs w:val="36"/>
        </w:rPr>
      </w:pPr>
      <w:r w:rsidRPr="00E03526">
        <w:rPr>
          <w:b/>
          <w:bCs/>
          <w:sz w:val="36"/>
          <w:szCs w:val="36"/>
        </w:rPr>
        <w:t>Parcours Développeur</w:t>
      </w:r>
    </w:p>
    <w:p w:rsidR="00E03526" w:rsidRPr="00E03526" w:rsidRDefault="00E03526" w:rsidP="00E03526">
      <w:pPr>
        <w:jc w:val="center"/>
        <w:rPr>
          <w:b/>
          <w:bCs/>
          <w:sz w:val="36"/>
          <w:szCs w:val="36"/>
        </w:rPr>
      </w:pPr>
      <w:r w:rsidRPr="00E03526">
        <w:rPr>
          <w:b/>
          <w:bCs/>
          <w:sz w:val="36"/>
          <w:szCs w:val="36"/>
        </w:rPr>
        <w:t xml:space="preserve">d’application – </w:t>
      </w:r>
      <w:r>
        <w:rPr>
          <w:b/>
          <w:bCs/>
          <w:sz w:val="36"/>
          <w:szCs w:val="36"/>
        </w:rPr>
        <w:t>Java</w:t>
      </w:r>
    </w:p>
    <w:p w:rsidR="00E03526" w:rsidRDefault="00E03526" w:rsidP="00E03526">
      <w:pPr>
        <w:jc w:val="center"/>
        <w:rPr>
          <w:sz w:val="28"/>
          <w:szCs w:val="28"/>
        </w:rPr>
      </w:pPr>
      <w:r w:rsidRPr="00E03526">
        <w:rPr>
          <w:sz w:val="28"/>
          <w:szCs w:val="28"/>
        </w:rPr>
        <w:t>P11 – Construisez une veille technologique</w:t>
      </w:r>
    </w:p>
    <w:p w:rsidR="00E03526" w:rsidRDefault="00E03526" w:rsidP="00E03526">
      <w:pPr>
        <w:jc w:val="center"/>
        <w:rPr>
          <w:sz w:val="28"/>
          <w:szCs w:val="28"/>
        </w:rPr>
      </w:pPr>
    </w:p>
    <w:p w:rsidR="00E03526" w:rsidRDefault="00E03526" w:rsidP="00E03526">
      <w:pPr>
        <w:jc w:val="center"/>
        <w:rPr>
          <w:sz w:val="28"/>
          <w:szCs w:val="28"/>
        </w:rPr>
      </w:pPr>
    </w:p>
    <w:p w:rsidR="00E03526" w:rsidRDefault="00E03526" w:rsidP="00E03526">
      <w:pPr>
        <w:jc w:val="center"/>
        <w:rPr>
          <w:sz w:val="28"/>
          <w:szCs w:val="28"/>
        </w:rPr>
      </w:pPr>
    </w:p>
    <w:p w:rsidR="00E03526" w:rsidRDefault="00E03526" w:rsidP="00E03526">
      <w:pPr>
        <w:jc w:val="center"/>
        <w:rPr>
          <w:sz w:val="28"/>
          <w:szCs w:val="28"/>
        </w:rPr>
      </w:pPr>
    </w:p>
    <w:p w:rsidR="00E03526" w:rsidRDefault="00E03526" w:rsidP="00E03526">
      <w:pPr>
        <w:jc w:val="center"/>
        <w:rPr>
          <w:sz w:val="28"/>
          <w:szCs w:val="28"/>
        </w:rPr>
      </w:pPr>
    </w:p>
    <w:p w:rsidR="00E03526" w:rsidRDefault="00E03526" w:rsidP="00E03526">
      <w:pPr>
        <w:jc w:val="center"/>
        <w:rPr>
          <w:sz w:val="28"/>
          <w:szCs w:val="28"/>
        </w:rPr>
      </w:pPr>
    </w:p>
    <w:p w:rsidR="00E03526" w:rsidRDefault="00E03526" w:rsidP="00E03526">
      <w:pPr>
        <w:jc w:val="center"/>
        <w:rPr>
          <w:sz w:val="28"/>
          <w:szCs w:val="28"/>
        </w:rPr>
      </w:pPr>
    </w:p>
    <w:p w:rsidR="00E03526" w:rsidRDefault="00E03526" w:rsidP="00E03526">
      <w:pPr>
        <w:jc w:val="center"/>
        <w:rPr>
          <w:sz w:val="28"/>
          <w:szCs w:val="28"/>
        </w:rPr>
      </w:pPr>
    </w:p>
    <w:p w:rsidR="00E03526" w:rsidRDefault="00E03526" w:rsidP="00E03526">
      <w:pPr>
        <w:jc w:val="center"/>
        <w:rPr>
          <w:sz w:val="28"/>
          <w:szCs w:val="28"/>
        </w:rPr>
      </w:pPr>
    </w:p>
    <w:p w:rsidR="00E03526" w:rsidRDefault="00E03526" w:rsidP="00E03526">
      <w:pPr>
        <w:jc w:val="center"/>
        <w:rPr>
          <w:sz w:val="28"/>
          <w:szCs w:val="28"/>
        </w:rPr>
      </w:pPr>
    </w:p>
    <w:p w:rsidR="00E03526" w:rsidRDefault="00E03526" w:rsidP="00E03526">
      <w:pPr>
        <w:jc w:val="center"/>
        <w:rPr>
          <w:sz w:val="28"/>
          <w:szCs w:val="28"/>
        </w:rPr>
      </w:pPr>
    </w:p>
    <w:p w:rsidR="00E03526" w:rsidRDefault="00E03526" w:rsidP="00E03526">
      <w:pPr>
        <w:jc w:val="center"/>
        <w:rPr>
          <w:sz w:val="28"/>
          <w:szCs w:val="28"/>
        </w:rPr>
      </w:pPr>
    </w:p>
    <w:p w:rsidR="00E03526" w:rsidRDefault="00E03526" w:rsidP="00E03526">
      <w:pPr>
        <w:jc w:val="center"/>
        <w:rPr>
          <w:sz w:val="28"/>
          <w:szCs w:val="28"/>
        </w:rPr>
      </w:pPr>
    </w:p>
    <w:p w:rsidR="00E03526" w:rsidRDefault="00E03526" w:rsidP="00E03526">
      <w:pPr>
        <w:jc w:val="center"/>
        <w:rPr>
          <w:sz w:val="28"/>
          <w:szCs w:val="28"/>
        </w:rPr>
      </w:pPr>
    </w:p>
    <w:p w:rsidR="00E03526" w:rsidRDefault="00E03526" w:rsidP="00E03526">
      <w:pPr>
        <w:jc w:val="center"/>
        <w:rPr>
          <w:sz w:val="28"/>
          <w:szCs w:val="28"/>
        </w:rPr>
      </w:pPr>
    </w:p>
    <w:p w:rsidR="00E03526" w:rsidRDefault="00E03526" w:rsidP="00E03526">
      <w:pPr>
        <w:jc w:val="center"/>
        <w:rPr>
          <w:sz w:val="28"/>
          <w:szCs w:val="28"/>
        </w:rPr>
      </w:pPr>
    </w:p>
    <w:p w:rsidR="00E03526" w:rsidRPr="00E03526" w:rsidRDefault="00E03526" w:rsidP="00E03526">
      <w:pPr>
        <w:jc w:val="center"/>
        <w:rPr>
          <w:sz w:val="28"/>
          <w:szCs w:val="28"/>
        </w:rPr>
      </w:pPr>
    </w:p>
    <w:p w:rsidR="00E03526" w:rsidRDefault="00E03526" w:rsidP="00E03526">
      <w:pPr>
        <w:ind w:left="7788"/>
      </w:pPr>
    </w:p>
    <w:p w:rsidR="00E03526" w:rsidRDefault="00E03526" w:rsidP="00467944">
      <w:pPr>
        <w:ind w:left="3540"/>
        <w:jc w:val="center"/>
        <w:rPr>
          <w:b/>
          <w:bCs/>
        </w:rPr>
      </w:pPr>
      <w:r w:rsidRPr="00E03526">
        <w:rPr>
          <w:b/>
          <w:bCs/>
        </w:rPr>
        <w:t>Majida Iben Mansour</w:t>
      </w:r>
    </w:p>
    <w:p w:rsidR="00467944" w:rsidRDefault="00467944" w:rsidP="00467944">
      <w:pPr>
        <w:pStyle w:val="Titre1"/>
      </w:pPr>
      <w:r>
        <w:lastRenderedPageBreak/>
        <w:t>Introduction</w:t>
      </w:r>
    </w:p>
    <w:p w:rsidR="00467944" w:rsidRPr="00467944" w:rsidRDefault="00467944" w:rsidP="00467944"/>
    <w:p w:rsidR="00E03526" w:rsidRDefault="00E03526" w:rsidP="00E03526">
      <w:r>
        <w:t>Ce document a pour objectif de présenter ma réalisation d’un outil de veille technologique dans le cadre du projet 11 du parcours développeur d’application (Java).</w:t>
      </w:r>
    </w:p>
    <w:p w:rsidR="00E03526" w:rsidRDefault="00E03526" w:rsidP="00E03526">
      <w:r>
        <w:t xml:space="preserve"> Le but de ce projet est de réaliser un outil permettant de centraliser les sources d’informations relatives aux technologies sur lesquelles doit se tenir à jour un développeur fullstack Java.</w:t>
      </w:r>
    </w:p>
    <w:p w:rsidR="00E03526" w:rsidRDefault="00E03526" w:rsidP="00E03526"/>
    <w:p w:rsidR="00E03526" w:rsidRDefault="00E03526" w:rsidP="00E03526">
      <w:pPr>
        <w:pStyle w:val="Titre1"/>
      </w:pPr>
      <w:r>
        <w:t>Outils utilisés</w:t>
      </w:r>
    </w:p>
    <w:p w:rsidR="00467944" w:rsidRDefault="00467944" w:rsidP="00467944"/>
    <w:p w:rsidR="00467944" w:rsidRDefault="00467944" w:rsidP="00467944">
      <w:r w:rsidRPr="00467944">
        <w:t>Plusieurs outils peuvent-être utilisés pour mettre en œuvre une veille technologique. Parmi ces outils on peut citer les lecteurs de flux RSS, permettant de réaliser des tableaux de bord structurés avec des sources d’informations choisies, ou encore utiliser des réseaux sociaux tels que Twitter pour suivre différentes sources d’informations et influenceurs.</w:t>
      </w:r>
    </w:p>
    <w:p w:rsidR="00467944" w:rsidRPr="00467944" w:rsidRDefault="00467944" w:rsidP="00467944">
      <w:r w:rsidRPr="00467944">
        <w:t xml:space="preserve"> Dans mon cas, j’ai choisi d’utiliser Twitter pour réaliser ma veille technologique et d’améliorer la gestion de mon fil d’actualité grâce à l’outil Tweet Deck afin de me construire un tableau de bord.</w:t>
      </w:r>
    </w:p>
    <w:p w:rsidR="00467944" w:rsidRDefault="00467944" w:rsidP="00467944"/>
    <w:p w:rsidR="00B42CB1" w:rsidRDefault="00B42CB1" w:rsidP="00B42CB1">
      <w:pPr>
        <w:pStyle w:val="Titre2"/>
      </w:pPr>
      <w:r w:rsidRPr="00B42CB1">
        <w:t>Twitter</w:t>
      </w:r>
    </w:p>
    <w:p w:rsidR="00B42CB1" w:rsidRDefault="00B42CB1" w:rsidP="00B42CB1"/>
    <w:p w:rsidR="00B42CB1" w:rsidRDefault="00B42CB1" w:rsidP="00B42CB1">
      <w:r w:rsidRPr="00B42CB1">
        <w:t>J’ai choisi d’utiliser Twitter pour plusieurs raison. Tout d’abord c’est un outil que j’avais l’habitude d’utiliser à titre personnel, son fonctionnement m’était donc familier. De plus, ayant l’habitude de le consulter quotidiennement, cela me permettait d’être rapidement opérationnel sur la veille.  Outre le fait que je sois familier avec l’outil, l’avantage qu’a Twitter est la notion de partage des sources. En effet, le système de « Retweet » permet de découvrir de nouvelles sources pertinentes car partagées par des fils d’actualités que l’on a choisi de suivre. Cela permet donc d’élargir facilement ses sources d’informations. Il faut cependant faire attention à ne pas tomber dans la facilité en ne suivant que de nouvelles sources issues de retweet afin de garder une forme d’objectivité lors de sa veille technologique.</w:t>
      </w:r>
    </w:p>
    <w:p w:rsidR="00B42CB1" w:rsidRDefault="00B42CB1" w:rsidP="00B42CB1"/>
    <w:p w:rsidR="00B42CB1" w:rsidRDefault="00B42CB1" w:rsidP="00B42CB1">
      <w:pPr>
        <w:pStyle w:val="Titre2"/>
      </w:pPr>
      <w:r w:rsidRPr="00B42CB1">
        <w:t>Tweetdeck</w:t>
      </w:r>
    </w:p>
    <w:p w:rsidR="00B42CB1" w:rsidRDefault="00B42CB1" w:rsidP="00B42CB1"/>
    <w:p w:rsidR="00B42CB1" w:rsidRDefault="00B42CB1" w:rsidP="00B42CB1">
      <w:r>
        <w:t xml:space="preserve">L’utilisation de Twitter est efficace pour pouvoir suivre un certain nombre de sources, cependant son utilisation seule est un peu limitée car le réseau social ne permet pas de trier les différents abonnements par catégorie. On ne dispose donc que d’une seule forme de tri qui est la chronologie des publications. Or ce n’est pas forcément efficace lorsque l’on cherche à se documenter sur un sujet en particulier.  </w:t>
      </w:r>
    </w:p>
    <w:p w:rsidR="00B42CB1" w:rsidRPr="00B42CB1" w:rsidRDefault="00B42CB1" w:rsidP="00B42CB1">
      <w:r>
        <w:t>Afin d’améliorer ma veille sur Twitter, j’ai choisi d’utiliser l’outil Tweettdeck pour créer un tableau de bord. Ce tableau est découpé en catégories dans lesquelles j’ai listé les sources qui m’intéressaient. Cela permet de crée en quelque sorte plusieurs fils d’actualités Twitter triés par thème.</w:t>
      </w:r>
    </w:p>
    <w:p w:rsidR="00E03526" w:rsidRDefault="00E03526" w:rsidP="00E03526"/>
    <w:p w:rsidR="00E03526" w:rsidRDefault="008C3A69" w:rsidP="00E03526">
      <w:r>
        <w:rPr>
          <w:noProof/>
        </w:rPr>
        <w:lastRenderedPageBreak/>
        <w:drawing>
          <wp:inline distT="0" distB="0" distL="0" distR="0">
            <wp:extent cx="5760720" cy="3060065"/>
            <wp:effectExtent l="0" t="0" r="0" b="6985"/>
            <wp:docPr id="3" name="Image 3" descr="Une image contenant capture d’écran, ordinateur, en bois,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eetdec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060065"/>
                    </a:xfrm>
                    <a:prstGeom prst="rect">
                      <a:avLst/>
                    </a:prstGeom>
                  </pic:spPr>
                </pic:pic>
              </a:graphicData>
            </a:graphic>
          </wp:inline>
        </w:drawing>
      </w:r>
      <w:bookmarkStart w:id="0" w:name="_GoBack"/>
      <w:bookmarkEnd w:id="0"/>
    </w:p>
    <w:p w:rsidR="00B42CB1" w:rsidRDefault="00B42CB1" w:rsidP="00E03526"/>
    <w:p w:rsidR="00B42CB1" w:rsidRDefault="00B42CB1" w:rsidP="00E03526"/>
    <w:p w:rsidR="00B42CB1" w:rsidRDefault="00B42CB1" w:rsidP="00B42CB1">
      <w:pPr>
        <w:pStyle w:val="Titre1"/>
      </w:pPr>
      <w:r w:rsidRPr="00B42CB1">
        <w:t>Choix des sujets à suivre</w:t>
      </w:r>
    </w:p>
    <w:p w:rsidR="00B42CB1" w:rsidRDefault="00B42CB1" w:rsidP="00B42CB1"/>
    <w:p w:rsidR="00B42CB1" w:rsidRDefault="00B42CB1" w:rsidP="00B42CB1">
      <w:r>
        <w:t xml:space="preserve">Le but étant de se tenir à jour des différents sujets concernant java, mais également  du développement en général. En tant que développeur java, il faut bien évidemment s’intéresser à toutes les nouveautés apporté à ce langage et à ses principaux Frameworks, mais il est aujourd’hui difficile de faire l’impasse sur les technologies frontend (HTML, CSS ou encore Javascript). J’ai donc également intégrés ces </w:t>
      </w:r>
      <w:r w:rsidR="00F713F6">
        <w:t>sujets-là</w:t>
      </w:r>
      <w:r>
        <w:t xml:space="preserve"> dans le choix de mes sources d’information.  </w:t>
      </w:r>
    </w:p>
    <w:p w:rsidR="00B42CB1" w:rsidRDefault="00B42CB1" w:rsidP="00B42CB1">
      <w:r>
        <w:t xml:space="preserve">Enfin, il ne faut pas, à mon sens, se limiter à une veille concernant uniquement les technologies que l’on utilise au quotidien. Il est également important de  s’informer grâce à des sources généralistes, de tout ce qui se passe dans le mode du développement au sens large, et même dans le monde du numérique en général.  </w:t>
      </w:r>
    </w:p>
    <w:p w:rsidR="00B42CB1" w:rsidRDefault="00B42CB1" w:rsidP="00B42CB1">
      <w:r>
        <w:t xml:space="preserve">Voici un tableau détaillant la logique des rubriques </w:t>
      </w:r>
      <w:r w:rsidR="00F713F6">
        <w:t>créées</w:t>
      </w:r>
      <w:r>
        <w:t xml:space="preserve"> dans mon  tableau Tweetdeck :</w:t>
      </w:r>
    </w:p>
    <w:tbl>
      <w:tblPr>
        <w:tblStyle w:val="Grilledutableau"/>
        <w:tblW w:w="9782" w:type="dxa"/>
        <w:tblInd w:w="-289" w:type="dxa"/>
        <w:tblLook w:val="04A0" w:firstRow="1" w:lastRow="0" w:firstColumn="1" w:lastColumn="0" w:noHBand="0" w:noVBand="1"/>
      </w:tblPr>
      <w:tblGrid>
        <w:gridCol w:w="1418"/>
        <w:gridCol w:w="2410"/>
        <w:gridCol w:w="1985"/>
        <w:gridCol w:w="1984"/>
        <w:gridCol w:w="1985"/>
      </w:tblGrid>
      <w:tr w:rsidR="00F713F6" w:rsidTr="00C27D7C">
        <w:tc>
          <w:tcPr>
            <w:tcW w:w="1418" w:type="dxa"/>
          </w:tcPr>
          <w:p w:rsidR="00F713F6" w:rsidRDefault="00F713F6" w:rsidP="00F713F6">
            <w:pPr>
              <w:jc w:val="center"/>
            </w:pPr>
            <w:r w:rsidRPr="00F713F6">
              <w:t>Thèmes</w:t>
            </w:r>
          </w:p>
        </w:tc>
        <w:tc>
          <w:tcPr>
            <w:tcW w:w="2410" w:type="dxa"/>
          </w:tcPr>
          <w:p w:rsidR="00F713F6" w:rsidRDefault="00F713F6" w:rsidP="00F713F6">
            <w:pPr>
              <w:jc w:val="center"/>
            </w:pPr>
            <w:r w:rsidRPr="00F713F6">
              <w:t xml:space="preserve">Actualités </w:t>
            </w:r>
            <w:r>
              <w:t>informatiques</w:t>
            </w:r>
          </w:p>
        </w:tc>
        <w:tc>
          <w:tcPr>
            <w:tcW w:w="1985" w:type="dxa"/>
          </w:tcPr>
          <w:p w:rsidR="00F713F6" w:rsidRDefault="00F713F6" w:rsidP="00F713F6">
            <w:pPr>
              <w:jc w:val="center"/>
            </w:pPr>
            <w:r w:rsidRPr="00F713F6">
              <w:t>Développement</w:t>
            </w:r>
          </w:p>
        </w:tc>
        <w:tc>
          <w:tcPr>
            <w:tcW w:w="1984" w:type="dxa"/>
          </w:tcPr>
          <w:p w:rsidR="00F713F6" w:rsidRDefault="00F713F6" w:rsidP="00F713F6">
            <w:pPr>
              <w:jc w:val="center"/>
            </w:pPr>
            <w:r>
              <w:t>Java</w:t>
            </w:r>
          </w:p>
        </w:tc>
        <w:tc>
          <w:tcPr>
            <w:tcW w:w="1985" w:type="dxa"/>
          </w:tcPr>
          <w:p w:rsidR="00F713F6" w:rsidRDefault="00F713F6" w:rsidP="00F713F6">
            <w:pPr>
              <w:jc w:val="center"/>
            </w:pPr>
            <w:r w:rsidRPr="00F713F6">
              <w:t>Développement Frontend</w:t>
            </w:r>
          </w:p>
        </w:tc>
      </w:tr>
      <w:tr w:rsidR="00F713F6" w:rsidTr="00C27D7C">
        <w:tc>
          <w:tcPr>
            <w:tcW w:w="1418" w:type="dxa"/>
          </w:tcPr>
          <w:p w:rsidR="00F713F6" w:rsidRDefault="00F713F6" w:rsidP="00F713F6">
            <w:pPr>
              <w:jc w:val="center"/>
            </w:pPr>
            <w:r w:rsidRPr="00F713F6">
              <w:t>Détails</w:t>
            </w:r>
          </w:p>
        </w:tc>
        <w:tc>
          <w:tcPr>
            <w:tcW w:w="2410" w:type="dxa"/>
          </w:tcPr>
          <w:p w:rsidR="00F713F6" w:rsidRPr="00F713F6" w:rsidRDefault="00F713F6" w:rsidP="00B42CB1">
            <w:pPr>
              <w:rPr>
                <w:sz w:val="20"/>
                <w:szCs w:val="20"/>
              </w:rPr>
            </w:pPr>
            <w:r w:rsidRPr="00F713F6">
              <w:rPr>
                <w:sz w:val="20"/>
                <w:szCs w:val="20"/>
              </w:rPr>
              <w:t>Permet de suivre l’actualité numérique au sens large (études économiques liées au numérique,</w:t>
            </w:r>
            <w:r>
              <w:t xml:space="preserve"> </w:t>
            </w:r>
            <w:r w:rsidRPr="00F713F6">
              <w:rPr>
                <w:sz w:val="20"/>
                <w:szCs w:val="20"/>
              </w:rPr>
              <w:t>avancée</w:t>
            </w:r>
            <w:r>
              <w:rPr>
                <w:sz w:val="20"/>
                <w:szCs w:val="20"/>
              </w:rPr>
              <w:t xml:space="preserve"> </w:t>
            </w:r>
            <w:r w:rsidRPr="00F713F6">
              <w:rPr>
                <w:sz w:val="20"/>
                <w:szCs w:val="20"/>
              </w:rPr>
              <w:t>technologique, info hardware…)</w:t>
            </w:r>
          </w:p>
        </w:tc>
        <w:tc>
          <w:tcPr>
            <w:tcW w:w="1985" w:type="dxa"/>
          </w:tcPr>
          <w:p w:rsidR="00F713F6" w:rsidRDefault="00F713F6" w:rsidP="00F713F6">
            <w:r>
              <w:t xml:space="preserve">Permet de suivre les actualités du monde du développement et de la programmation en général. </w:t>
            </w:r>
          </w:p>
        </w:tc>
        <w:tc>
          <w:tcPr>
            <w:tcW w:w="1984" w:type="dxa"/>
          </w:tcPr>
          <w:p w:rsidR="00F713F6" w:rsidRDefault="00F713F6" w:rsidP="00B42CB1">
            <w:r w:rsidRPr="00F713F6">
              <w:t xml:space="preserve">Permet de suivre les actualités liées au langage </w:t>
            </w:r>
            <w:r>
              <w:t>java</w:t>
            </w:r>
            <w:r w:rsidRPr="00F713F6">
              <w:t xml:space="preserve"> et à ces principaux Framework tels que </w:t>
            </w:r>
            <w:r>
              <w:t>Spring</w:t>
            </w:r>
          </w:p>
        </w:tc>
        <w:tc>
          <w:tcPr>
            <w:tcW w:w="1985" w:type="dxa"/>
          </w:tcPr>
          <w:p w:rsidR="00F713F6" w:rsidRDefault="00F713F6" w:rsidP="00B42CB1">
            <w:r w:rsidRPr="00F713F6">
              <w:t>Permet de suivre l’actualité des différentes technologies liées au développement Frontend (HTML,</w:t>
            </w:r>
            <w:r>
              <w:t xml:space="preserve"> </w:t>
            </w:r>
            <w:r w:rsidRPr="00F713F6">
              <w:t>CSS, Javascript)</w:t>
            </w:r>
          </w:p>
        </w:tc>
      </w:tr>
      <w:tr w:rsidR="00F713F6" w:rsidTr="00C27D7C">
        <w:tc>
          <w:tcPr>
            <w:tcW w:w="1418" w:type="dxa"/>
          </w:tcPr>
          <w:p w:rsidR="00F713F6" w:rsidRDefault="00F713F6" w:rsidP="00F713F6">
            <w:pPr>
              <w:jc w:val="center"/>
            </w:pPr>
            <w:r w:rsidRPr="00F713F6">
              <w:t>Exemple de sources</w:t>
            </w:r>
          </w:p>
        </w:tc>
        <w:tc>
          <w:tcPr>
            <w:tcW w:w="2410" w:type="dxa"/>
          </w:tcPr>
          <w:p w:rsidR="00F713F6" w:rsidRDefault="00C27D7C" w:rsidP="00B42CB1">
            <w:pPr>
              <w:rPr>
                <w:sz w:val="20"/>
                <w:szCs w:val="20"/>
              </w:rPr>
            </w:pPr>
            <w:r>
              <w:rPr>
                <w:sz w:val="20"/>
                <w:szCs w:val="20"/>
              </w:rPr>
              <w:t>LeMondeInformatique</w:t>
            </w:r>
          </w:p>
          <w:p w:rsidR="00C27D7C" w:rsidRPr="00C27D7C" w:rsidRDefault="00C27D7C" w:rsidP="00B42CB1">
            <w:pPr>
              <w:rPr>
                <w:sz w:val="20"/>
                <w:szCs w:val="20"/>
              </w:rPr>
            </w:pPr>
            <w:r>
              <w:rPr>
                <w:sz w:val="20"/>
                <w:szCs w:val="20"/>
              </w:rPr>
              <w:t>ZDNet, CNET</w:t>
            </w:r>
          </w:p>
        </w:tc>
        <w:tc>
          <w:tcPr>
            <w:tcW w:w="1985" w:type="dxa"/>
          </w:tcPr>
          <w:p w:rsidR="00F713F6" w:rsidRDefault="00C27D7C" w:rsidP="00B42CB1">
            <w:pPr>
              <w:rPr>
                <w:sz w:val="20"/>
                <w:szCs w:val="20"/>
              </w:rPr>
            </w:pPr>
            <w:r w:rsidRPr="00C27D7C">
              <w:rPr>
                <w:sz w:val="20"/>
                <w:szCs w:val="20"/>
              </w:rPr>
              <w:t>Windows développez</w:t>
            </w:r>
          </w:p>
          <w:p w:rsidR="00C27D7C" w:rsidRPr="00C27D7C" w:rsidRDefault="00C27D7C" w:rsidP="00B42CB1">
            <w:pPr>
              <w:rPr>
                <w:sz w:val="20"/>
                <w:szCs w:val="20"/>
              </w:rPr>
            </w:pPr>
            <w:r>
              <w:rPr>
                <w:sz w:val="20"/>
                <w:szCs w:val="20"/>
              </w:rPr>
              <w:t>Developpez.com</w:t>
            </w:r>
          </w:p>
        </w:tc>
        <w:tc>
          <w:tcPr>
            <w:tcW w:w="1984" w:type="dxa"/>
          </w:tcPr>
          <w:p w:rsidR="00F713F6" w:rsidRDefault="00C27D7C" w:rsidP="00B42CB1">
            <w:proofErr w:type="spellStart"/>
            <w:r>
              <w:t>Java,java</w:t>
            </w:r>
            <w:proofErr w:type="spellEnd"/>
            <w:r>
              <w:t xml:space="preserve"> champion</w:t>
            </w:r>
          </w:p>
          <w:p w:rsidR="00C27D7C" w:rsidRDefault="00C27D7C" w:rsidP="00B42CB1">
            <w:r>
              <w:t xml:space="preserve">Spring Central </w:t>
            </w:r>
          </w:p>
        </w:tc>
        <w:tc>
          <w:tcPr>
            <w:tcW w:w="1985" w:type="dxa"/>
          </w:tcPr>
          <w:p w:rsidR="00F713F6" w:rsidRDefault="00C27D7C" w:rsidP="00B42CB1">
            <w:r w:rsidRPr="00C27D7C">
              <w:t>Javascript, HTML</w:t>
            </w:r>
          </w:p>
        </w:tc>
      </w:tr>
    </w:tbl>
    <w:p w:rsidR="00F713F6" w:rsidRDefault="00F713F6" w:rsidP="00B42CB1"/>
    <w:p w:rsidR="00C27D7C" w:rsidRDefault="00C27D7C" w:rsidP="00B42CB1"/>
    <w:p w:rsidR="00C27D7C" w:rsidRDefault="00C27D7C" w:rsidP="00C27D7C">
      <w:pPr>
        <w:pStyle w:val="Titre1"/>
      </w:pPr>
      <w:r w:rsidRPr="00C27D7C">
        <w:lastRenderedPageBreak/>
        <w:t>Choix des sources de documentation</w:t>
      </w:r>
    </w:p>
    <w:p w:rsidR="00C27D7C" w:rsidRDefault="00C27D7C" w:rsidP="00C27D7C"/>
    <w:p w:rsidR="00C27D7C" w:rsidRDefault="00C27D7C" w:rsidP="00C27D7C">
      <w:r w:rsidRPr="00C27D7C">
        <w:t>Une fois les sujets sur lesquels rester en veille identifiés, la dernière étape consiste à choisir les sources à suivre pour rester en veille sur ces sujets. Pour ma part j’ai choisi trois catégories de sources différentes qui me paraissaient adaptées.</w:t>
      </w:r>
    </w:p>
    <w:p w:rsidR="00606E3F" w:rsidRDefault="00606E3F" w:rsidP="00C27D7C"/>
    <w:p w:rsidR="00606E3F" w:rsidRDefault="00606E3F" w:rsidP="00606E3F">
      <w:pPr>
        <w:pStyle w:val="Titre2"/>
      </w:pPr>
      <w:r w:rsidRPr="00606E3F">
        <w:t xml:space="preserve">Sources Officielles </w:t>
      </w:r>
    </w:p>
    <w:p w:rsidR="00606E3F" w:rsidRDefault="00606E3F" w:rsidP="00606E3F"/>
    <w:p w:rsidR="00606E3F" w:rsidRDefault="00606E3F" w:rsidP="00606E3F">
      <w:r>
        <w:t xml:space="preserve">La meilleure source d’information pour connaître les principales évolutions d’un langage ou d’un Framework reste encore les diffusions officielles réalisées par les créateurs de ces langages/Framework. L’avantage de telles sources est la fiabilité de l’information car celle-ci n’est pas déformée par les différents intermédiaires qui pourraient la relayer. </w:t>
      </w:r>
    </w:p>
    <w:p w:rsidR="00606E3F" w:rsidRDefault="00606E3F" w:rsidP="00606E3F">
      <w:r>
        <w:t>Il existe cependant des inconvénients à ce genre de source. Tout d’abord, le côté techniques des informations peut parfois rebuter. Une version résumée et vulgarisée de l’information est parfois intéressante pour attirer l’attention et donner envie de se plonger plus profondément sur l’étude d’un sujet.</w:t>
      </w:r>
    </w:p>
    <w:p w:rsidR="00965A56" w:rsidRDefault="00965A56" w:rsidP="00606E3F"/>
    <w:p w:rsidR="00965A56" w:rsidRDefault="00965A56" w:rsidP="00965A56">
      <w:pPr>
        <w:pStyle w:val="Titre2"/>
      </w:pPr>
      <w:r w:rsidRPr="00965A56">
        <w:t>Source spécialisées</w:t>
      </w:r>
    </w:p>
    <w:p w:rsidR="00965A56" w:rsidRDefault="00965A56" w:rsidP="00965A56"/>
    <w:p w:rsidR="00965A56" w:rsidRDefault="00965A56" w:rsidP="00965A56">
      <w:r w:rsidRPr="00965A56">
        <w:t>Par sources spécialisées, j’entends ici les médias (presse, blogs…) spécialisés dans le domaine du développement ou plus généralement du numérique. Elles ont l’avantage de donner des informations souvent plus accessible en première lecture (en opposition avec les sources officielles présentées précédemment), ce qui permet d’avoir rapidement une vue globale d’un sujet et de savoir si l’on souhaite approfondir ou non notre connaissance sur ce sujet. Un autre avantage de ce genre de source est que le point de vue adopté est parfois plus neutre que celui utilisé par une source « officielle ». En effet, cette dernière pourrait, par exemple, adopter un ton commercial dans la présentation d’un nouvel outil.</w:t>
      </w:r>
    </w:p>
    <w:p w:rsidR="00965A56" w:rsidRDefault="00965A56" w:rsidP="00965A56"/>
    <w:p w:rsidR="00965A56" w:rsidRDefault="00965A56" w:rsidP="00965A56">
      <w:pPr>
        <w:pStyle w:val="Titre2"/>
      </w:pPr>
      <w:r w:rsidRPr="00965A56">
        <w:t>Influenceurs</w:t>
      </w:r>
    </w:p>
    <w:p w:rsidR="00965A56" w:rsidRDefault="00965A56" w:rsidP="00965A56"/>
    <w:p w:rsidR="00965A56" w:rsidRDefault="00965A56" w:rsidP="00965A56">
      <w:r w:rsidRPr="00965A56">
        <w:t>Les influenceurs sont une source différente d’informations mais qui constituent aujourd’hui un très bon complément aux sources détaillées ci-dessus. En effet, ces personnes font eux même une veille technologique et vont partager à leurs followers des ressources qui leur paraissent intéressante dans leur domaine d’activité.</w:t>
      </w:r>
    </w:p>
    <w:p w:rsidR="00965A56" w:rsidRDefault="00965A56" w:rsidP="00965A56">
      <w:pPr>
        <w:pStyle w:val="Titre2"/>
      </w:pPr>
      <w:r w:rsidRPr="00965A56">
        <w:t>Récapitulatif et exemples</w:t>
      </w:r>
    </w:p>
    <w:p w:rsidR="00965A56" w:rsidRDefault="00965A56" w:rsidP="00965A56">
      <w:r w:rsidRPr="00965A56">
        <w:t>Voici quelques exemples de sources que j’ai utilisées répartie selon les différentes catégories présentées ci-dessus.</w:t>
      </w:r>
    </w:p>
    <w:tbl>
      <w:tblPr>
        <w:tblStyle w:val="Grilledutableau"/>
        <w:tblW w:w="0" w:type="auto"/>
        <w:tblLook w:val="04A0" w:firstRow="1" w:lastRow="0" w:firstColumn="1" w:lastColumn="0" w:noHBand="0" w:noVBand="1"/>
      </w:tblPr>
      <w:tblGrid>
        <w:gridCol w:w="1413"/>
        <w:gridCol w:w="2410"/>
        <w:gridCol w:w="2973"/>
        <w:gridCol w:w="2266"/>
      </w:tblGrid>
      <w:tr w:rsidR="00965A56" w:rsidTr="00965A56">
        <w:tc>
          <w:tcPr>
            <w:tcW w:w="1413" w:type="dxa"/>
          </w:tcPr>
          <w:p w:rsidR="00965A56" w:rsidRDefault="00965A56" w:rsidP="00965A56">
            <w:r w:rsidRPr="00965A56">
              <w:t>Source</w:t>
            </w:r>
          </w:p>
        </w:tc>
        <w:tc>
          <w:tcPr>
            <w:tcW w:w="2410" w:type="dxa"/>
          </w:tcPr>
          <w:p w:rsidR="00965A56" w:rsidRDefault="00965A56" w:rsidP="00965A56">
            <w:r w:rsidRPr="00965A56">
              <w:t>Officielle</w:t>
            </w:r>
          </w:p>
        </w:tc>
        <w:tc>
          <w:tcPr>
            <w:tcW w:w="2973" w:type="dxa"/>
          </w:tcPr>
          <w:p w:rsidR="00965A56" w:rsidRDefault="00965A56" w:rsidP="00965A56">
            <w:r w:rsidRPr="00965A56">
              <w:t>Spécialisée</w:t>
            </w:r>
          </w:p>
        </w:tc>
        <w:tc>
          <w:tcPr>
            <w:tcW w:w="2266" w:type="dxa"/>
          </w:tcPr>
          <w:p w:rsidR="00965A56" w:rsidRDefault="00965A56" w:rsidP="00965A56">
            <w:r w:rsidRPr="00965A56">
              <w:t>Influenceurs</w:t>
            </w:r>
          </w:p>
        </w:tc>
      </w:tr>
      <w:tr w:rsidR="00965A56" w:rsidTr="00965A56">
        <w:tc>
          <w:tcPr>
            <w:tcW w:w="1413" w:type="dxa"/>
          </w:tcPr>
          <w:p w:rsidR="00965A56" w:rsidRDefault="00965A56" w:rsidP="00965A56">
            <w:r w:rsidRPr="00965A56">
              <w:t>Exemple</w:t>
            </w:r>
          </w:p>
        </w:tc>
        <w:tc>
          <w:tcPr>
            <w:tcW w:w="2410" w:type="dxa"/>
          </w:tcPr>
          <w:p w:rsidR="00965A56" w:rsidRPr="00965A56" w:rsidRDefault="00965A56" w:rsidP="00965A56">
            <w:pPr>
              <w:rPr>
                <w:sz w:val="20"/>
                <w:szCs w:val="20"/>
              </w:rPr>
            </w:pPr>
            <w:r w:rsidRPr="00965A56">
              <w:rPr>
                <w:sz w:val="20"/>
                <w:szCs w:val="20"/>
              </w:rPr>
              <w:t>Java,</w:t>
            </w:r>
            <w:r>
              <w:rPr>
                <w:sz w:val="20"/>
                <w:szCs w:val="20"/>
              </w:rPr>
              <w:t xml:space="preserve"> </w:t>
            </w:r>
            <w:r w:rsidRPr="00965A56">
              <w:rPr>
                <w:sz w:val="20"/>
                <w:szCs w:val="20"/>
              </w:rPr>
              <w:t>spring,</w:t>
            </w:r>
            <w:r>
              <w:rPr>
                <w:sz w:val="20"/>
                <w:szCs w:val="20"/>
              </w:rPr>
              <w:t xml:space="preserve"> </w:t>
            </w:r>
            <w:r w:rsidRPr="00965A56">
              <w:rPr>
                <w:sz w:val="20"/>
                <w:szCs w:val="20"/>
              </w:rPr>
              <w:t>oracle,</w:t>
            </w:r>
            <w:r>
              <w:rPr>
                <w:sz w:val="20"/>
                <w:szCs w:val="20"/>
              </w:rPr>
              <w:t xml:space="preserve"> </w:t>
            </w:r>
            <w:r w:rsidRPr="00965A56">
              <w:rPr>
                <w:sz w:val="20"/>
                <w:szCs w:val="20"/>
              </w:rPr>
              <w:t>github</w:t>
            </w:r>
          </w:p>
        </w:tc>
        <w:tc>
          <w:tcPr>
            <w:tcW w:w="2973" w:type="dxa"/>
          </w:tcPr>
          <w:p w:rsidR="00965A56" w:rsidRPr="00965A56" w:rsidRDefault="00965A56" w:rsidP="00965A56">
            <w:pPr>
              <w:rPr>
                <w:sz w:val="20"/>
                <w:szCs w:val="20"/>
              </w:rPr>
            </w:pPr>
            <w:r w:rsidRPr="00965A56">
              <w:rPr>
                <w:sz w:val="20"/>
                <w:szCs w:val="20"/>
              </w:rPr>
              <w:t>Developpez.com,</w:t>
            </w:r>
            <w:r w:rsidR="00FC105A">
              <w:rPr>
                <w:sz w:val="20"/>
                <w:szCs w:val="20"/>
              </w:rPr>
              <w:t xml:space="preserve"> LDLC</w:t>
            </w:r>
          </w:p>
        </w:tc>
        <w:tc>
          <w:tcPr>
            <w:tcW w:w="2266" w:type="dxa"/>
          </w:tcPr>
          <w:p w:rsidR="00965A56" w:rsidRDefault="00965A56" w:rsidP="00965A56">
            <w:r>
              <w:t xml:space="preserve">Mehdi Zed, </w:t>
            </w:r>
            <w:r w:rsidR="00FC105A">
              <w:t>Micode…</w:t>
            </w:r>
          </w:p>
        </w:tc>
      </w:tr>
    </w:tbl>
    <w:p w:rsidR="00965A56" w:rsidRPr="00965A56" w:rsidRDefault="00965A56" w:rsidP="00965A56"/>
    <w:sectPr w:rsidR="00965A56" w:rsidRPr="00965A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4AEA"/>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26"/>
    <w:rsid w:val="000D70DC"/>
    <w:rsid w:val="00467944"/>
    <w:rsid w:val="00606E3F"/>
    <w:rsid w:val="0089622B"/>
    <w:rsid w:val="008C3A69"/>
    <w:rsid w:val="00965A56"/>
    <w:rsid w:val="00A30C4E"/>
    <w:rsid w:val="00B42CB1"/>
    <w:rsid w:val="00B8628D"/>
    <w:rsid w:val="00C27D7C"/>
    <w:rsid w:val="00E03526"/>
    <w:rsid w:val="00F713F6"/>
    <w:rsid w:val="00FC10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9735"/>
  <w15:chartTrackingRefBased/>
  <w15:docId w15:val="{60C617D4-1664-495A-A759-39E82A34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352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0352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0352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E0352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0352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0352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0352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0352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0352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352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0352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E0352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E0352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0352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0352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0352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0352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03526"/>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F71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06364">
      <w:bodyDiv w:val="1"/>
      <w:marLeft w:val="0"/>
      <w:marRight w:val="0"/>
      <w:marTop w:val="0"/>
      <w:marBottom w:val="0"/>
      <w:divBdr>
        <w:top w:val="none" w:sz="0" w:space="0" w:color="auto"/>
        <w:left w:val="none" w:sz="0" w:space="0" w:color="auto"/>
        <w:bottom w:val="none" w:sz="0" w:space="0" w:color="auto"/>
        <w:right w:val="none" w:sz="0" w:space="0" w:color="auto"/>
      </w:divBdr>
      <w:divsChild>
        <w:div w:id="690886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1005</Words>
  <Characters>5533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majida iben mansour</dc:creator>
  <cp:keywords/>
  <dc:description/>
  <cp:lastModifiedBy>majida iben mansour</cp:lastModifiedBy>
  <cp:revision>3</cp:revision>
  <dcterms:created xsi:type="dcterms:W3CDTF">2020-03-13T22:43:00Z</dcterms:created>
  <dcterms:modified xsi:type="dcterms:W3CDTF">2020-03-17T16:31:00Z</dcterms:modified>
</cp:coreProperties>
</file>