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EAE2A" w14:textId="1692DCB9" w:rsidR="007416A5" w:rsidRDefault="007416A5" w:rsidP="007416A5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SPCE 5045</w:t>
      </w:r>
    </w:p>
    <w:p w14:paraId="1B2A5C0F" w14:textId="77777777" w:rsidR="003A69B9" w:rsidRDefault="003A69B9" w:rsidP="007416A5">
      <w:pPr>
        <w:jc w:val="center"/>
        <w:rPr>
          <w:rFonts w:ascii="Arial" w:hAnsi="Arial" w:cs="Arial"/>
          <w:sz w:val="28"/>
          <w:szCs w:val="28"/>
        </w:rPr>
      </w:pPr>
    </w:p>
    <w:p w14:paraId="461C42BF" w14:textId="41979BB3" w:rsidR="007416A5" w:rsidRDefault="007416A5" w:rsidP="007416A5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Homework #2</w:t>
      </w:r>
    </w:p>
    <w:p w14:paraId="39FDC132" w14:textId="77777777" w:rsidR="00394153" w:rsidRDefault="00394153" w:rsidP="007416A5">
      <w:pPr>
        <w:jc w:val="center"/>
        <w:rPr>
          <w:rFonts w:ascii="Arial" w:hAnsi="Arial" w:cs="Arial"/>
          <w:sz w:val="28"/>
          <w:szCs w:val="28"/>
        </w:rPr>
      </w:pPr>
    </w:p>
    <w:p w14:paraId="453969C9" w14:textId="54EDA7C9" w:rsidR="007416A5" w:rsidRDefault="00D37EBE" w:rsidP="007416A5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60</w:t>
      </w:r>
      <w:r w:rsidR="007416A5">
        <w:rPr>
          <w:rFonts w:ascii="Arial" w:hAnsi="Arial" w:cs="Arial"/>
          <w:sz w:val="28"/>
          <w:szCs w:val="28"/>
        </w:rPr>
        <w:t xml:space="preserve"> points total</w:t>
      </w:r>
    </w:p>
    <w:p w14:paraId="59A091FB" w14:textId="77777777" w:rsidR="00751C08" w:rsidRDefault="00751C08" w:rsidP="007416A5">
      <w:pPr>
        <w:jc w:val="center"/>
        <w:rPr>
          <w:rFonts w:ascii="Arial" w:hAnsi="Arial" w:cs="Arial"/>
          <w:sz w:val="28"/>
          <w:szCs w:val="28"/>
        </w:rPr>
      </w:pPr>
    </w:p>
    <w:p w14:paraId="122BF75D" w14:textId="29C3D896" w:rsidR="00751C08" w:rsidRPr="00385436" w:rsidRDefault="00385436" w:rsidP="0038543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NOTICE: </w:t>
      </w:r>
      <w:r>
        <w:rPr>
          <w:rFonts w:ascii="Arial" w:hAnsi="Arial" w:cs="Arial"/>
          <w:sz w:val="28"/>
          <w:szCs w:val="28"/>
        </w:rPr>
        <w:t xml:space="preserve">The charts you will need, </w:t>
      </w:r>
      <w:r w:rsidR="00917508">
        <w:rPr>
          <w:rFonts w:ascii="Arial" w:hAnsi="Arial" w:cs="Arial"/>
          <w:sz w:val="28"/>
          <w:szCs w:val="28"/>
        </w:rPr>
        <w:t>Figure 7-11</w:t>
      </w:r>
      <w:r w:rsidR="00AB718F">
        <w:rPr>
          <w:rFonts w:ascii="Arial" w:hAnsi="Arial" w:cs="Arial"/>
          <w:sz w:val="28"/>
          <w:szCs w:val="28"/>
        </w:rPr>
        <w:t xml:space="preserve"> and 7-12, require </w:t>
      </w:r>
      <w:r w:rsidR="007B7F70">
        <w:rPr>
          <w:rFonts w:ascii="Arial" w:hAnsi="Arial" w:cs="Arial"/>
          <w:sz w:val="28"/>
          <w:szCs w:val="28"/>
        </w:rPr>
        <w:t xml:space="preserve">a </w:t>
      </w:r>
      <w:r w:rsidR="00AB718F">
        <w:rPr>
          <w:rFonts w:ascii="Arial" w:hAnsi="Arial" w:cs="Arial"/>
          <w:sz w:val="28"/>
          <w:szCs w:val="28"/>
        </w:rPr>
        <w:t xml:space="preserve">very close </w:t>
      </w:r>
      <w:r w:rsidR="007B7F70">
        <w:rPr>
          <w:rFonts w:ascii="Arial" w:hAnsi="Arial" w:cs="Arial"/>
          <w:sz w:val="28"/>
          <w:szCs w:val="28"/>
        </w:rPr>
        <w:t>look at the data curves AND the scale</w:t>
      </w:r>
      <w:r w:rsidR="00F17CEF">
        <w:rPr>
          <w:rFonts w:ascii="Arial" w:hAnsi="Arial" w:cs="Arial"/>
          <w:sz w:val="28"/>
          <w:szCs w:val="28"/>
        </w:rPr>
        <w:t xml:space="preserve">s.  </w:t>
      </w:r>
    </w:p>
    <w:p w14:paraId="0130C709" w14:textId="5444E24B" w:rsidR="007416A5" w:rsidRDefault="007416A5" w:rsidP="007416A5">
      <w:pPr>
        <w:jc w:val="center"/>
        <w:rPr>
          <w:rFonts w:ascii="Arial" w:hAnsi="Arial" w:cs="Arial"/>
          <w:sz w:val="28"/>
          <w:szCs w:val="28"/>
        </w:rPr>
      </w:pPr>
    </w:p>
    <w:p w14:paraId="71AA4B02" w14:textId="6D758461" w:rsidR="00E309B2" w:rsidRPr="00E309B2" w:rsidRDefault="00E309B2" w:rsidP="00E309B2">
      <w:pPr>
        <w:rPr>
          <w:rFonts w:ascii="Arial" w:hAnsi="Arial" w:cs="Arial"/>
          <w:sz w:val="24"/>
          <w:szCs w:val="24"/>
        </w:rPr>
      </w:pPr>
      <w:r w:rsidRPr="00E309B2">
        <w:rPr>
          <w:rFonts w:ascii="Arial" w:hAnsi="Arial" w:cs="Arial"/>
          <w:sz w:val="24"/>
          <w:szCs w:val="24"/>
        </w:rPr>
        <w:t>Chapter 7</w:t>
      </w:r>
      <w:r>
        <w:rPr>
          <w:rFonts w:ascii="Arial" w:hAnsi="Arial" w:cs="Arial"/>
          <w:sz w:val="24"/>
          <w:szCs w:val="24"/>
        </w:rPr>
        <w:t>:</w:t>
      </w:r>
    </w:p>
    <w:p w14:paraId="2B6B73C4" w14:textId="77777777" w:rsidR="00E309B2" w:rsidRDefault="00E309B2" w:rsidP="007416A5">
      <w:pPr>
        <w:rPr>
          <w:rFonts w:ascii="Arial" w:hAnsi="Arial" w:cs="Arial"/>
          <w:sz w:val="24"/>
          <w:szCs w:val="24"/>
        </w:rPr>
      </w:pPr>
    </w:p>
    <w:p w14:paraId="79ADD372" w14:textId="74B98841" w:rsidR="00D77362" w:rsidRPr="00845997" w:rsidRDefault="007416A5" w:rsidP="007416A5">
      <w:pPr>
        <w:rPr>
          <w:rFonts w:ascii="Arial" w:hAnsi="Arial" w:cs="Arial"/>
          <w:sz w:val="24"/>
          <w:szCs w:val="24"/>
        </w:rPr>
      </w:pPr>
      <w:r w:rsidRPr="00845997">
        <w:rPr>
          <w:rFonts w:ascii="Arial" w:hAnsi="Arial" w:cs="Arial"/>
          <w:sz w:val="24"/>
          <w:szCs w:val="24"/>
        </w:rPr>
        <w:t xml:space="preserve">1. A satellite is designed to operate in a </w:t>
      </w:r>
      <w:r w:rsidR="005F77DF">
        <w:rPr>
          <w:rFonts w:ascii="Arial" w:hAnsi="Arial" w:cs="Arial"/>
          <w:sz w:val="24"/>
          <w:szCs w:val="24"/>
        </w:rPr>
        <w:t xml:space="preserve">circular </w:t>
      </w:r>
      <w:r w:rsidRPr="00845997">
        <w:rPr>
          <w:rFonts w:ascii="Arial" w:hAnsi="Arial" w:cs="Arial"/>
          <w:sz w:val="24"/>
          <w:szCs w:val="24"/>
        </w:rPr>
        <w:t>polar orbit at an altitude of 1000 km.  A large, sensitive electronics</w:t>
      </w:r>
      <w:r w:rsidR="009F0BED" w:rsidRPr="00845997">
        <w:rPr>
          <w:rFonts w:ascii="Arial" w:hAnsi="Arial" w:cs="Arial"/>
          <w:sz w:val="24"/>
          <w:szCs w:val="24"/>
        </w:rPr>
        <w:t xml:space="preserve"> subsystem on the satellite must be shielded against radiation.  An area of 1.2 E5 cm</w:t>
      </w:r>
      <w:r w:rsidR="009F0BED" w:rsidRPr="00845997">
        <w:rPr>
          <w:rFonts w:ascii="Arial" w:hAnsi="Arial" w:cs="Arial"/>
          <w:sz w:val="24"/>
          <w:szCs w:val="24"/>
          <w:vertAlign w:val="superscript"/>
        </w:rPr>
        <w:t>2</w:t>
      </w:r>
      <w:r w:rsidR="009F0BED" w:rsidRPr="00845997">
        <w:rPr>
          <w:rFonts w:ascii="Arial" w:hAnsi="Arial" w:cs="Arial"/>
          <w:sz w:val="24"/>
          <w:szCs w:val="24"/>
        </w:rPr>
        <w:t xml:space="preserve"> must be shielded with a sufficient thickness of aluminum to reduce the radiation dosage to less than 10</w:t>
      </w:r>
      <w:r w:rsidR="009F0BED" w:rsidRPr="00845997">
        <w:rPr>
          <w:rFonts w:ascii="Arial" w:hAnsi="Arial" w:cs="Arial"/>
          <w:sz w:val="24"/>
          <w:szCs w:val="24"/>
          <w:vertAlign w:val="superscript"/>
        </w:rPr>
        <w:t>4</w:t>
      </w:r>
      <w:r w:rsidR="009F0BED" w:rsidRPr="00845997">
        <w:rPr>
          <w:rFonts w:ascii="Arial" w:hAnsi="Arial" w:cs="Arial"/>
          <w:sz w:val="24"/>
          <w:szCs w:val="24"/>
        </w:rPr>
        <w:t xml:space="preserve"> rads/year. </w:t>
      </w:r>
    </w:p>
    <w:p w14:paraId="06F2C7C5" w14:textId="77777777" w:rsidR="00D77362" w:rsidRPr="00845997" w:rsidRDefault="00D77362" w:rsidP="007416A5">
      <w:pPr>
        <w:rPr>
          <w:rFonts w:ascii="Arial" w:hAnsi="Arial" w:cs="Arial"/>
          <w:sz w:val="24"/>
          <w:szCs w:val="24"/>
        </w:rPr>
      </w:pPr>
    </w:p>
    <w:p w14:paraId="6EEA1B94" w14:textId="40389A8F" w:rsidR="007416A5" w:rsidRPr="00845997" w:rsidRDefault="00D77362" w:rsidP="007416A5">
      <w:pPr>
        <w:rPr>
          <w:rFonts w:ascii="Arial" w:hAnsi="Arial" w:cs="Arial"/>
          <w:sz w:val="24"/>
          <w:szCs w:val="24"/>
        </w:rPr>
      </w:pPr>
      <w:r w:rsidRPr="00845997">
        <w:rPr>
          <w:rFonts w:ascii="Arial" w:hAnsi="Arial" w:cs="Arial"/>
          <w:sz w:val="24"/>
          <w:szCs w:val="24"/>
        </w:rPr>
        <w:t xml:space="preserve">a) </w:t>
      </w:r>
      <w:r w:rsidR="0080357F" w:rsidRPr="00845997">
        <w:rPr>
          <w:rFonts w:ascii="Arial" w:hAnsi="Arial" w:cs="Arial"/>
          <w:sz w:val="24"/>
          <w:szCs w:val="24"/>
        </w:rPr>
        <w:t>(10</w:t>
      </w:r>
      <w:r w:rsidRPr="00845997">
        <w:rPr>
          <w:rFonts w:ascii="Arial" w:hAnsi="Arial" w:cs="Arial"/>
          <w:sz w:val="24"/>
          <w:szCs w:val="24"/>
        </w:rPr>
        <w:t xml:space="preserve"> points) </w:t>
      </w:r>
      <w:r w:rsidR="009F0BED" w:rsidRPr="00845997">
        <w:rPr>
          <w:rFonts w:ascii="Arial" w:hAnsi="Arial" w:cs="Arial"/>
          <w:sz w:val="24"/>
          <w:szCs w:val="24"/>
        </w:rPr>
        <w:t xml:space="preserve">What is the required shielding thickness? </w:t>
      </w:r>
    </w:p>
    <w:p w14:paraId="6AFC4C7F" w14:textId="0E8903D8" w:rsidR="00D77362" w:rsidRPr="00845997" w:rsidRDefault="00D77362" w:rsidP="007416A5">
      <w:pPr>
        <w:rPr>
          <w:rFonts w:ascii="Arial" w:hAnsi="Arial" w:cs="Arial"/>
          <w:sz w:val="24"/>
          <w:szCs w:val="24"/>
        </w:rPr>
      </w:pPr>
      <w:r w:rsidRPr="00845997">
        <w:rPr>
          <w:rFonts w:ascii="Arial" w:hAnsi="Arial" w:cs="Arial"/>
          <w:sz w:val="24"/>
          <w:szCs w:val="24"/>
        </w:rPr>
        <w:t xml:space="preserve">b) </w:t>
      </w:r>
      <w:r w:rsidR="0080357F" w:rsidRPr="00845997">
        <w:rPr>
          <w:rFonts w:ascii="Arial" w:hAnsi="Arial" w:cs="Arial"/>
          <w:sz w:val="24"/>
          <w:szCs w:val="24"/>
        </w:rPr>
        <w:t>(10</w:t>
      </w:r>
      <w:r w:rsidRPr="00845997">
        <w:rPr>
          <w:rFonts w:ascii="Arial" w:hAnsi="Arial" w:cs="Arial"/>
          <w:sz w:val="24"/>
          <w:szCs w:val="24"/>
        </w:rPr>
        <w:t xml:space="preserve"> points) What </w:t>
      </w:r>
      <w:r w:rsidR="00C178EC">
        <w:rPr>
          <w:rFonts w:ascii="Arial" w:hAnsi="Arial" w:cs="Arial"/>
          <w:sz w:val="24"/>
          <w:szCs w:val="24"/>
        </w:rPr>
        <w:t>is the total weight of this</w:t>
      </w:r>
      <w:r w:rsidRPr="00845997">
        <w:rPr>
          <w:rFonts w:ascii="Arial" w:hAnsi="Arial" w:cs="Arial"/>
          <w:sz w:val="24"/>
          <w:szCs w:val="24"/>
        </w:rPr>
        <w:t xml:space="preserve"> shielding?</w:t>
      </w:r>
    </w:p>
    <w:p w14:paraId="66310504" w14:textId="019A45F2" w:rsidR="00D77362" w:rsidRPr="00845997" w:rsidRDefault="00D77362" w:rsidP="007416A5">
      <w:pPr>
        <w:rPr>
          <w:rFonts w:ascii="Arial" w:hAnsi="Arial" w:cs="Arial"/>
          <w:sz w:val="24"/>
          <w:szCs w:val="24"/>
        </w:rPr>
      </w:pPr>
    </w:p>
    <w:p w14:paraId="167A0013" w14:textId="34A41B81" w:rsidR="00D77362" w:rsidRPr="00845997" w:rsidRDefault="00D77362" w:rsidP="007416A5">
      <w:pPr>
        <w:rPr>
          <w:rFonts w:ascii="Arial" w:hAnsi="Arial" w:cs="Arial"/>
          <w:sz w:val="24"/>
          <w:szCs w:val="24"/>
        </w:rPr>
      </w:pPr>
      <w:r w:rsidRPr="00845997">
        <w:rPr>
          <w:rFonts w:ascii="Arial" w:hAnsi="Arial" w:cs="Arial"/>
          <w:sz w:val="24"/>
          <w:szCs w:val="24"/>
        </w:rPr>
        <w:t xml:space="preserve">2. </w:t>
      </w:r>
      <w:r w:rsidR="00771526" w:rsidRPr="00845997">
        <w:rPr>
          <w:rFonts w:ascii="Arial" w:hAnsi="Arial" w:cs="Arial"/>
          <w:sz w:val="24"/>
          <w:szCs w:val="24"/>
        </w:rPr>
        <w:t xml:space="preserve">(10 points) </w:t>
      </w:r>
      <w:r w:rsidRPr="00845997">
        <w:rPr>
          <w:rFonts w:ascii="Arial" w:hAnsi="Arial" w:cs="Arial"/>
          <w:sz w:val="24"/>
          <w:szCs w:val="24"/>
        </w:rPr>
        <w:t>A geosynchronous satellite</w:t>
      </w:r>
      <w:r w:rsidR="00C178EC">
        <w:rPr>
          <w:rFonts w:ascii="Arial" w:hAnsi="Arial" w:cs="Arial"/>
          <w:sz w:val="24"/>
          <w:szCs w:val="24"/>
        </w:rPr>
        <w:t xml:space="preserve"> (</w:t>
      </w:r>
      <w:r w:rsidR="00C178EC" w:rsidRPr="001160CF">
        <w:rPr>
          <w:rFonts w:ascii="Arial" w:hAnsi="Arial" w:cs="Arial"/>
          <w:b/>
          <w:bCs/>
          <w:sz w:val="24"/>
          <w:szCs w:val="24"/>
        </w:rPr>
        <w:t>altitude</w:t>
      </w:r>
      <w:r w:rsidR="00C178EC">
        <w:rPr>
          <w:rFonts w:ascii="Arial" w:hAnsi="Arial" w:cs="Arial"/>
          <w:sz w:val="24"/>
          <w:szCs w:val="24"/>
        </w:rPr>
        <w:t xml:space="preserve"> approximately 35,800 km)</w:t>
      </w:r>
      <w:r w:rsidRPr="00845997">
        <w:rPr>
          <w:rFonts w:ascii="Arial" w:hAnsi="Arial" w:cs="Arial"/>
          <w:sz w:val="24"/>
          <w:szCs w:val="24"/>
        </w:rPr>
        <w:t xml:space="preserve"> is required to operate for 10 years</w:t>
      </w:r>
      <w:r w:rsidR="00C178EC">
        <w:rPr>
          <w:rFonts w:ascii="Arial" w:hAnsi="Arial" w:cs="Arial"/>
          <w:sz w:val="24"/>
          <w:szCs w:val="24"/>
        </w:rPr>
        <w:t xml:space="preserve"> in a peacetime environment</w:t>
      </w:r>
      <w:r w:rsidR="00771526" w:rsidRPr="00845997">
        <w:rPr>
          <w:rFonts w:ascii="Arial" w:hAnsi="Arial" w:cs="Arial"/>
          <w:sz w:val="24"/>
          <w:szCs w:val="24"/>
        </w:rPr>
        <w:t xml:space="preserve">. The </w:t>
      </w:r>
      <w:r w:rsidR="00852E8E" w:rsidRPr="00845997">
        <w:rPr>
          <w:rFonts w:ascii="Arial" w:hAnsi="Arial" w:cs="Arial"/>
          <w:sz w:val="24"/>
          <w:szCs w:val="24"/>
        </w:rPr>
        <w:t>solid-state</w:t>
      </w:r>
      <w:r w:rsidR="00771526" w:rsidRPr="00845997">
        <w:rPr>
          <w:rFonts w:ascii="Arial" w:hAnsi="Arial" w:cs="Arial"/>
          <w:sz w:val="24"/>
          <w:szCs w:val="24"/>
        </w:rPr>
        <w:t xml:space="preserve"> electronic devices on-board are surrounded by 100 mils (0.1 inch) of aluminum.  What is the </w:t>
      </w:r>
      <w:r w:rsidR="00771526" w:rsidRPr="00845997">
        <w:rPr>
          <w:rFonts w:ascii="Arial" w:hAnsi="Arial" w:cs="Arial"/>
          <w:sz w:val="24"/>
          <w:szCs w:val="24"/>
          <w:u w:val="single"/>
        </w:rPr>
        <w:t>total</w:t>
      </w:r>
      <w:r w:rsidR="00771526" w:rsidRPr="00845997">
        <w:rPr>
          <w:rFonts w:ascii="Arial" w:hAnsi="Arial" w:cs="Arial"/>
          <w:sz w:val="24"/>
          <w:szCs w:val="24"/>
        </w:rPr>
        <w:t xml:space="preserve"> radiation dosage that the electronics must tolerate?</w:t>
      </w:r>
    </w:p>
    <w:p w14:paraId="0FA5FDBF" w14:textId="6E04387D" w:rsidR="007F6B5C" w:rsidRPr="00845997" w:rsidRDefault="007F6B5C" w:rsidP="007416A5">
      <w:pPr>
        <w:rPr>
          <w:rFonts w:ascii="Arial" w:hAnsi="Arial" w:cs="Arial"/>
          <w:sz w:val="24"/>
          <w:szCs w:val="24"/>
        </w:rPr>
      </w:pPr>
    </w:p>
    <w:p w14:paraId="32F804C7" w14:textId="43C4DBA7" w:rsidR="007F6B5C" w:rsidRPr="00845997" w:rsidRDefault="007F6B5C" w:rsidP="007416A5">
      <w:pPr>
        <w:rPr>
          <w:rFonts w:ascii="Arial" w:hAnsi="Arial" w:cs="Arial"/>
          <w:sz w:val="24"/>
          <w:szCs w:val="24"/>
        </w:rPr>
      </w:pPr>
      <w:r w:rsidRPr="00845997">
        <w:rPr>
          <w:rFonts w:ascii="Arial" w:hAnsi="Arial" w:cs="Arial"/>
          <w:sz w:val="24"/>
          <w:szCs w:val="24"/>
        </w:rPr>
        <w:t>3. (10 points) What is “ESD</w:t>
      </w:r>
      <w:r w:rsidR="00D37EBE" w:rsidRPr="00845997">
        <w:rPr>
          <w:rFonts w:ascii="Arial" w:hAnsi="Arial" w:cs="Arial"/>
          <w:sz w:val="24"/>
          <w:szCs w:val="24"/>
        </w:rPr>
        <w:t>”?</w:t>
      </w:r>
      <w:r w:rsidRPr="00845997">
        <w:rPr>
          <w:rFonts w:ascii="Arial" w:hAnsi="Arial" w:cs="Arial"/>
          <w:sz w:val="24"/>
          <w:szCs w:val="24"/>
        </w:rPr>
        <w:t xml:space="preserve"> Describe how parts of a spacecraft might be a </w:t>
      </w:r>
      <w:r w:rsidRPr="00845997">
        <w:rPr>
          <w:rFonts w:ascii="Arial" w:hAnsi="Arial" w:cs="Arial"/>
          <w:sz w:val="24"/>
          <w:szCs w:val="24"/>
          <w:u w:val="single"/>
        </w:rPr>
        <w:t>source</w:t>
      </w:r>
      <w:r w:rsidRPr="00845997">
        <w:rPr>
          <w:rFonts w:ascii="Arial" w:hAnsi="Arial" w:cs="Arial"/>
          <w:sz w:val="24"/>
          <w:szCs w:val="24"/>
        </w:rPr>
        <w:t xml:space="preserve"> of ESD and what can be used to reduce this?</w:t>
      </w:r>
    </w:p>
    <w:p w14:paraId="5682BF23" w14:textId="70EB9254" w:rsidR="007F6B5C" w:rsidRPr="00845997" w:rsidRDefault="007F6B5C" w:rsidP="007416A5">
      <w:pPr>
        <w:rPr>
          <w:rFonts w:ascii="Arial" w:hAnsi="Arial" w:cs="Arial"/>
          <w:sz w:val="24"/>
          <w:szCs w:val="24"/>
        </w:rPr>
      </w:pPr>
    </w:p>
    <w:p w14:paraId="1859A0F2" w14:textId="6655BE2A" w:rsidR="007F6B5C" w:rsidRPr="00845997" w:rsidRDefault="007F6B5C" w:rsidP="007416A5">
      <w:pPr>
        <w:rPr>
          <w:rFonts w:ascii="Arial" w:hAnsi="Arial" w:cs="Arial"/>
          <w:sz w:val="24"/>
          <w:szCs w:val="24"/>
        </w:rPr>
      </w:pPr>
      <w:r w:rsidRPr="00845997">
        <w:rPr>
          <w:rFonts w:ascii="Arial" w:hAnsi="Arial" w:cs="Arial"/>
          <w:sz w:val="24"/>
          <w:szCs w:val="24"/>
        </w:rPr>
        <w:t xml:space="preserve">4. (10 points) What approaches to spacecraft design/operation can be used </w:t>
      </w:r>
      <w:r w:rsidR="00D37EBE" w:rsidRPr="00845997">
        <w:rPr>
          <w:rFonts w:ascii="Arial" w:hAnsi="Arial" w:cs="Arial"/>
          <w:sz w:val="24"/>
          <w:szCs w:val="24"/>
        </w:rPr>
        <w:t>to minimize single event upsets (SEUs)?</w:t>
      </w:r>
    </w:p>
    <w:p w14:paraId="026D4374" w14:textId="34C165B9" w:rsidR="00D37EBE" w:rsidRPr="00845997" w:rsidRDefault="00D37EBE" w:rsidP="007416A5">
      <w:pPr>
        <w:rPr>
          <w:rFonts w:ascii="Arial" w:hAnsi="Arial" w:cs="Arial"/>
          <w:sz w:val="24"/>
          <w:szCs w:val="24"/>
        </w:rPr>
      </w:pPr>
    </w:p>
    <w:p w14:paraId="7A6846F8" w14:textId="2D279715" w:rsidR="00D37EBE" w:rsidRPr="00845997" w:rsidRDefault="00D37EBE" w:rsidP="007416A5">
      <w:pPr>
        <w:rPr>
          <w:rFonts w:ascii="Arial" w:hAnsi="Arial" w:cs="Arial"/>
          <w:sz w:val="24"/>
          <w:szCs w:val="24"/>
        </w:rPr>
      </w:pPr>
      <w:r w:rsidRPr="00845997">
        <w:rPr>
          <w:rFonts w:ascii="Arial" w:hAnsi="Arial" w:cs="Arial"/>
          <w:sz w:val="24"/>
          <w:szCs w:val="24"/>
        </w:rPr>
        <w:t>5. (10 points) What is “outgassing”? Why is this an important consideration for spacecraft design?</w:t>
      </w:r>
    </w:p>
    <w:p w14:paraId="1FEAF90B" w14:textId="1460CDE0" w:rsidR="00D77362" w:rsidRDefault="00D77362" w:rsidP="007416A5">
      <w:pPr>
        <w:rPr>
          <w:rFonts w:ascii="Arial" w:hAnsi="Arial" w:cs="Arial"/>
          <w:sz w:val="28"/>
          <w:szCs w:val="28"/>
        </w:rPr>
      </w:pPr>
    </w:p>
    <w:p w14:paraId="60C6CAA9" w14:textId="77777777" w:rsidR="00D77362" w:rsidRPr="009F0BED" w:rsidRDefault="00D77362" w:rsidP="007416A5">
      <w:pPr>
        <w:rPr>
          <w:rFonts w:ascii="Arial" w:hAnsi="Arial" w:cs="Arial"/>
          <w:sz w:val="28"/>
          <w:szCs w:val="28"/>
        </w:rPr>
      </w:pPr>
    </w:p>
    <w:p w14:paraId="469C1A0A" w14:textId="77777777" w:rsidR="007416A5" w:rsidRDefault="007416A5" w:rsidP="007416A5"/>
    <w:sectPr w:rsidR="00741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E439D" w14:textId="77777777" w:rsidR="0085743A" w:rsidRDefault="0085743A" w:rsidP="0080357F">
      <w:r>
        <w:separator/>
      </w:r>
    </w:p>
  </w:endnote>
  <w:endnote w:type="continuationSeparator" w:id="0">
    <w:p w14:paraId="76AAC95A" w14:textId="77777777" w:rsidR="0085743A" w:rsidRDefault="0085743A" w:rsidP="00803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2A700" w14:textId="77777777" w:rsidR="0085743A" w:rsidRDefault="0085743A" w:rsidP="0080357F">
      <w:r>
        <w:separator/>
      </w:r>
    </w:p>
  </w:footnote>
  <w:footnote w:type="continuationSeparator" w:id="0">
    <w:p w14:paraId="28FEABD2" w14:textId="77777777" w:rsidR="0085743A" w:rsidRDefault="0085743A" w:rsidP="008035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6A5"/>
    <w:rsid w:val="001160CF"/>
    <w:rsid w:val="001E2AD7"/>
    <w:rsid w:val="001F07E8"/>
    <w:rsid w:val="00276931"/>
    <w:rsid w:val="003462B8"/>
    <w:rsid w:val="00361346"/>
    <w:rsid w:val="00385436"/>
    <w:rsid w:val="00394153"/>
    <w:rsid w:val="003A69B9"/>
    <w:rsid w:val="0047633D"/>
    <w:rsid w:val="005F29D7"/>
    <w:rsid w:val="005F77DF"/>
    <w:rsid w:val="00606B0E"/>
    <w:rsid w:val="00652B5D"/>
    <w:rsid w:val="007416A5"/>
    <w:rsid w:val="00751C08"/>
    <w:rsid w:val="00771526"/>
    <w:rsid w:val="007B7F70"/>
    <w:rsid w:val="007F6B5C"/>
    <w:rsid w:val="0080357F"/>
    <w:rsid w:val="00845997"/>
    <w:rsid w:val="00852E8E"/>
    <w:rsid w:val="0085743A"/>
    <w:rsid w:val="00917508"/>
    <w:rsid w:val="009F0210"/>
    <w:rsid w:val="009F0BED"/>
    <w:rsid w:val="00AB718F"/>
    <w:rsid w:val="00B42DE8"/>
    <w:rsid w:val="00BD3756"/>
    <w:rsid w:val="00C178EC"/>
    <w:rsid w:val="00C40870"/>
    <w:rsid w:val="00D37EBE"/>
    <w:rsid w:val="00D77362"/>
    <w:rsid w:val="00E21174"/>
    <w:rsid w:val="00E309B2"/>
    <w:rsid w:val="00EC6915"/>
    <w:rsid w:val="00F17CEF"/>
    <w:rsid w:val="00F60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F2E290"/>
  <w15:chartTrackingRefBased/>
  <w15:docId w15:val="{03768027-97A4-4A3F-A978-2908C7FD3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6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35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357F"/>
  </w:style>
  <w:style w:type="paragraph" w:styleId="Footer">
    <w:name w:val="footer"/>
    <w:basedOn w:val="Normal"/>
    <w:link w:val="FooterChar"/>
    <w:uiPriority w:val="99"/>
    <w:unhideWhenUsed/>
    <w:rsid w:val="008035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35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212</Words>
  <Characters>1060</Characters>
  <Application>Microsoft Office Word</Application>
  <DocSecurity>0</DocSecurity>
  <Lines>37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Torley</dc:creator>
  <cp:keywords/>
  <dc:description/>
  <cp:lastModifiedBy>James Torley</cp:lastModifiedBy>
  <cp:revision>11</cp:revision>
  <dcterms:created xsi:type="dcterms:W3CDTF">2025-01-26T02:20:00Z</dcterms:created>
  <dcterms:modified xsi:type="dcterms:W3CDTF">2026-01-24T21:02:00Z</dcterms:modified>
</cp:coreProperties>
</file>