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2-assignment-2"/>
      <w:bookmarkEnd w:id="21"/>
      <w:r>
        <w:t xml:space="preserve">Module 2 Assignment 2</w:t>
      </w:r>
    </w:p>
    <w:p>
      <w:pPr>
        <w:pStyle w:val="SourceCode"/>
      </w:pPr>
      <w:r>
        <w:rPr>
          <w:rStyle w:val="CommentTok"/>
        </w:rPr>
        <w:t xml:space="preserve">#install.packages("MASS")</w:t>
      </w:r>
      <w:r>
        <w:br w:type="textWrapping"/>
      </w:r>
      <w:r>
        <w:rPr>
          <w:rStyle w:val="CommentTok"/>
        </w:rPr>
        <w:t xml:space="preserve">#install.packages("leaps")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KeywordTok"/>
        </w:rPr>
        <w:t xml:space="preserve">View</w:t>
      </w:r>
      <w:r>
        <w:rPr>
          <w:rStyle w:val="NormalTok"/>
        </w:rPr>
        <w:t xml:space="preserve">(bike)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KeywordTok"/>
        </w:rPr>
        <w:t xml:space="preserve">str</w:t>
      </w:r>
      <w:r>
        <w:rPr>
          <w:rStyle w:val="NormalTok"/>
        </w:rPr>
        <w:t xml:space="preserve">(bike)</w:t>
      </w:r>
    </w:p>
    <w:p>
      <w:pPr>
        <w:pStyle w:val="SourceCode"/>
      </w:pPr>
      <w:r>
        <w:rPr>
          <w:rStyle w:val="VerbatimChar"/>
        </w:rPr>
        <w:t xml:space="preserve">## Classes 'tbl_df', 'tbl' and 'data.frame':    17379 obs. of  17 variables:</w:t>
      </w:r>
      <w:r>
        <w:br w:type="textWrapping"/>
      </w:r>
      <w:r>
        <w:rPr>
          <w:rStyle w:val="VerbatimChar"/>
        </w:rPr>
        <w:t xml:space="preserve">##  $ instant   : num  1 2 3 4 5 6 7 8 9 10 ...</w:t>
      </w:r>
      <w:r>
        <w:br w:type="textWrapping"/>
      </w:r>
      <w:r>
        <w:rPr>
          <w:rStyle w:val="VerbatimChar"/>
        </w:rPr>
        <w:t xml:space="preserve">##  $ dteday    : Date, format: "2011-01-01" "2011-01-01" ...</w:t>
      </w:r>
      <w:r>
        <w:br w:type="textWrapping"/>
      </w:r>
      <w:r>
        <w:rPr>
          <w:rStyle w:val="VerbatimChar"/>
        </w:rPr>
        <w:t xml:space="preserve">##  $ season    : Factor w/ 4 levels "Spring","Summer",..: 1 1 1 1 1 1 1 1 1 1 ...</w:t>
      </w:r>
      <w:r>
        <w:br w:type="textWrapping"/>
      </w:r>
      <w:r>
        <w:rPr>
          <w:rStyle w:val="VerbatimChar"/>
        </w:rPr>
        <w:t xml:space="preserve">##  $ yr        : Factor w/ 2 levels "0","1": 1 1 1 1 1 1 1 1 1 1 ...</w:t>
      </w:r>
      <w:r>
        <w:br w:type="textWrapping"/>
      </w:r>
      <w:r>
        <w:rPr>
          <w:rStyle w:val="VerbatimChar"/>
        </w:rPr>
        <w:t xml:space="preserve">##  $ mnth      : Factor w/ 12 levels "1","2","3","4",..: 1 1 1 1 1 1 1 1 1 1 ...</w:t>
      </w:r>
      <w:r>
        <w:br w:type="textWrapping"/>
      </w:r>
      <w:r>
        <w:rPr>
          <w:rStyle w:val="VerbatimChar"/>
        </w:rPr>
        <w:t xml:space="preserve">##  $ hr        : Factor w/ 24 levels "0","1","2","3",..: 1 2 3 4 5 6 7 8 9 10 ...</w:t>
      </w:r>
      <w:r>
        <w:br w:type="textWrapping"/>
      </w:r>
      <w:r>
        <w:rPr>
          <w:rStyle w:val="VerbatimChar"/>
        </w:rPr>
        <w:t xml:space="preserve">##  $ holiday   : Factor w/ 2 levels "NotHoliday","Holiday": 1 1 1 1 1 1 1 1 1 1 ...</w:t>
      </w:r>
      <w:r>
        <w:br w:type="textWrapping"/>
      </w:r>
      <w:r>
        <w:rPr>
          <w:rStyle w:val="VerbatimChar"/>
        </w:rPr>
        <w:t xml:space="preserve">##  $ weekday   : Factor w/ 7 levels "saturday","Sunday",..: 1 1 1 1 1 1 1 1 1 1 ...</w:t>
      </w:r>
      <w:r>
        <w:br w:type="textWrapping"/>
      </w:r>
      <w:r>
        <w:rPr>
          <w:rStyle w:val="VerbatimChar"/>
        </w:rPr>
        <w:t xml:space="preserve">##  $ workingday: Factor w/ 2 levels "NotWorkingDay",..: 1 1 1 1 1 1 1 1 1 1 ...</w:t>
      </w:r>
      <w:r>
        <w:br w:type="textWrapping"/>
      </w:r>
      <w:r>
        <w:rPr>
          <w:rStyle w:val="VerbatimChar"/>
        </w:rPr>
        <w:t xml:space="preserve">##  $ weathersit: Factor w/ 4 levels "NoPrecip","Misty",..: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num  3 8 5 3 0 0 2 1 1 8 ...</w:t>
      </w:r>
      <w:r>
        <w:br w:type="textWrapping"/>
      </w:r>
      <w:r>
        <w:rPr>
          <w:rStyle w:val="VerbatimChar"/>
        </w:rPr>
        <w:t xml:space="preserve">##  $ registered: num  13 32 27 10 1 1 0 2 7 6 ...</w:t>
      </w:r>
      <w:r>
        <w:br w:type="textWrapping"/>
      </w:r>
      <w:r>
        <w:rPr>
          <w:rStyle w:val="VerbatimChar"/>
        </w:rPr>
        <w:t xml:space="preserve">##  $ count     : num  16 40 32 13 1 1 2 3 8 14 ...</w:t>
      </w:r>
    </w:p>
    <w:p>
      <w:pPr>
        <w:pStyle w:val="FirstParagraph"/>
      </w:pPr>
      <w:r>
        <w:t xml:space="preserve">We make</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because then we can use them as categories or</w:t>
      </w:r>
      <w:r>
        <w:t xml:space="preserve"> </w:t>
      </w:r>
      <w:r>
        <w:t xml:space="preserve">“</w:t>
      </w:r>
      <w:r>
        <w:t xml:space="preserve">containers</w:t>
      </w:r>
      <w:r>
        <w:t xml:space="preserve">”</w:t>
      </w:r>
      <w:r>
        <w:t xml:space="preserve"> </w:t>
      </w:r>
      <w:r>
        <w:t xml:space="preserve">for our data analysis.</w:t>
      </w:r>
      <w:r>
        <w:br w:type="textWrapping"/>
      </w:r>
      <w:r>
        <w:t xml:space="preserve">This may mean that we just look at the observations with the mnth = 9. In this category we would look at all of the observations relevant to September (i.e. 9).</w:t>
      </w:r>
    </w:p>
    <w:p>
      <w:pPr>
        <w:pStyle w:val="SourceCode"/>
      </w:pPr>
      <w:r>
        <w:rPr>
          <w:rStyle w:val="KeywordTok"/>
        </w:rPr>
        <w:t xml:space="preserve">ggpairs</w:t>
      </w:r>
      <w:r>
        <w:rPr>
          <w:rStyle w:val="NormalTok"/>
        </w:rPr>
        <w:t xml:space="preserve">(bike, </w:t>
      </w:r>
      <w:r>
        <w:rPr>
          <w:rStyle w:val="DataTypeTok"/>
        </w:rPr>
        <w:t xml:space="preserve">cardinality_threshold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quantitative variable that is best orrelated with count is casual.</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the count increases as we get to nicer weather in Summer and Fall.</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as if there was a higher count in the second year than the first. I am not sure that there is any correlation though.</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coincides with the season data. As the weather gets nicer in the summer and fall months (6-9) be see an increased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of day effects the count. What seems to be the trend here is that people do the activity before and after work. In the 8 hr we also may count the people that do the activity on the way to work.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data it seems like the activity is performed because of or in relation to work versus when people are off work.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as stated above, it seems like the activity is performed because of or in relation to work versus when people are off work.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gradual lowering in count based on the amount of precpitation in the weather.</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_Assignment2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weekdays what people most commonly have work have the highest count. This directly ties back to the various graphs showing higher counts around working days.</w:t>
      </w:r>
    </w:p>
    <w:p>
      <w:pPr>
        <w:pStyle w:val="BodyText"/>
      </w:pPr>
      <w:r>
        <w:t xml:space="preserve">The variables that seem to affect count are weekday, weathersit, workingday, holiday, hr, mnth, &amp; season.</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variables that are included in the forward model are hr, atemp, yr, weathersit, season, mnth, hum, weekday, holiday, windspeed, and temp.</w:t>
      </w:r>
    </w:p>
    <w:p>
      <w:pPr>
        <w:pStyle w:val="BodyText"/>
      </w:pPr>
      <w:r>
        <w:t xml:space="preserve">This is a good model. You can see that the R square value is .69 which is pretty high. High enough to have a decent amount of confidence in the model. We also see that the predictor value is much lower than .05 at 2.2e-16. I would say that the model does indeed pass the common sense test. We see that many of the variables that we looked earlier have low p-values that are great predictors of count. Some of these include the season, the hour of the activity, and the weather. That said, earlier we thought the day of the week was correlated with count but based on the model we see that there isn’t strong evidence that they are related.</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In many cases the model has not changed. We still see that with this model we have a relatively high R-squared value at .69 and a very low predictor value at 2.2e-16. What I think is interesting though is how it flipped the order of the variables based on what would produce the best improvements.</w:t>
      </w:r>
    </w:p>
    <w:p>
      <w:pPr>
        <w:pStyle w:val="BodyText"/>
      </w:pPr>
      <w:r>
        <w:t xml:space="preserve">As suggested the</w:t>
      </w:r>
      <w:r>
        <w:t xml:space="preserve"> </w:t>
      </w:r>
      <w:r>
        <w:t xml:space="preserve">“</w:t>
      </w:r>
      <w:r>
        <w:t xml:space="preserve">workingday</w:t>
      </w:r>
      <w:r>
        <w:t xml:space="preserve">”</w:t>
      </w:r>
      <w:r>
        <w:t xml:space="preserve"> </w:t>
      </w:r>
      <w:r>
        <w:t xml:space="preserve">variable has been kicked out of the model. The reason behind this is by combining the variables of holiday and weekday you can pretty well get the dfeined values that would be worrking days. Therefore, there is no need to for this redundant variable in the model. This shows that they are causing multicollinearity.</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bike3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bike3)</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bike3)</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Based on my analysis there is no change between the forward stepwise regression models after you make the</w:t>
      </w:r>
      <w:r>
        <w:t xml:space="preserve"> </w:t>
      </w:r>
      <w:r>
        <w:t xml:space="preserve">“</w:t>
      </w:r>
      <w:r>
        <w:t xml:space="preserve">yr</w:t>
      </w:r>
      <w:r>
        <w:t xml:space="preserve">”</w:t>
      </w:r>
      <w:r>
        <w:t xml:space="preserve"> </w:t>
      </w:r>
      <w:r>
        <w:t xml:space="preserve">variable an integer.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4e41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2019-02-05T04:16:17Z</dcterms:created>
  <dcterms:modified xsi:type="dcterms:W3CDTF">2019-02-05T04:16:17Z</dcterms:modified>
</cp:coreProperties>
</file>