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/>
        <w:t xml:space="preserve">Biểu 01CS-KHCN</w:t>
      </w:r>
    </w:p>
    <w:p>
      <w:pPr>
        <w:jc w:val="right"/>
      </w:pPr>
      <w:r>
        <w:rPr/>
        <w:t xml:space="preserve">25/2015/TT-BKHCN</w:t>
      </w:r>
    </w:p>
    <w:p>
      <w:pPr>
        <w:jc w:val="center"/>
      </w:pPr>
      <w:r>
        <w:rPr/>
        <w:t xml:space="preserve">THÔNG TIN CHUNG VỀ ĐƠN VỊ BÁO CÁO</w:t>
      </w:r>
    </w:p>
    <w:p>
      <w:pPr>
        <w:jc w:val="center"/>
      </w:pPr>
      <w:r>
        <w:rPr/>
        <w:t xml:space="preserve">(Có đến ngày 31/12 năm 2016)</w:t>
      </w:r>
    </w:p>
    <w:p>
      <w:pPr/>
      <w:r>
        <w:rPr/>
        <w:t xml:space="preserve">Ngày gửi báo cáo: 2016-12-21</w:t>
      </w:r>
    </w:p>
    <w:p>
      <w:pPr/>
      <w:r>
        <w:rPr/>
        <w:t xml:space="preserve">(trước ngày 01 tháng 02 theo dấu bưu điện)</w:t>
      </w:r>
    </w:p>
    <w:p>
      <w:pPr/>
      <w:r>
        <w:rPr/>
        <w:t xml:space="preserve">Đơn vị báo cáo: </w:t>
      </w:r>
    </w:p>
    <w:p>
      <w:pPr/>
      <w:r>
        <w:rPr/>
        <w:t xml:space="preserve">Đơn vị nhận báo cáo: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2018-06-11T23:26:40+07:00</dcterms:created>
  <dcterms:modified xsi:type="dcterms:W3CDTF">2018-06-11T23:26:40+07:00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