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44371" w14:textId="664D1DDD" w:rsidR="00F86126" w:rsidRDefault="00F86126" w:rsidP="00F86126">
      <w:pPr>
        <w:rPr>
          <w:rFonts w:hint="eastAsia"/>
        </w:rPr>
      </w:pPr>
      <w:r>
        <w:rPr>
          <w:rFonts w:hint="eastAsia"/>
        </w:rPr>
        <w:t>6 基于质量守恒的室内空气污染模型</w:t>
      </w:r>
    </w:p>
    <w:p w14:paraId="335006E5" w14:textId="783D2631" w:rsidR="00652F4E" w:rsidRDefault="00652F4E" w:rsidP="00652F4E">
      <w:pPr>
        <w:ind w:firstLine="444"/>
        <w:rPr>
          <w:rFonts w:hint="eastAsia"/>
        </w:rPr>
      </w:pPr>
      <w:r>
        <w:rPr>
          <w:rFonts w:hint="eastAsia"/>
        </w:rPr>
        <w:t>为了使模型更加精确且便于理解，我们将PM2.5设为空气中的唯一污染物。当天气污染严重时，其浓度可以达到</w:t>
      </w:r>
      <m:oMath>
        <m:r>
          <w:rPr>
            <w:rFonts w:ascii="Cambria Math" w:hAnsi="Cambria Math" w:hint="eastAsia"/>
          </w:rPr>
          <m:t>500</m:t>
        </m:r>
        <m:r>
          <w:rPr>
            <w:rFonts w:ascii="Cambria Math" w:hAnsi="Cambria Math"/>
          </w:rPr>
          <m:t>μ</m:t>
        </m:r>
        <m:r>
          <w:rPr>
            <w:rFonts w:ascii="Cambria Math" w:hAnsi="Cambria Math" w:hint="eastAsia"/>
          </w:rPr>
          <m:t>g</m:t>
        </m:r>
        <m:r>
          <w:rPr>
            <w:rFonts w:ascii="Cambria Math" w:hAnsi="Cambria Math"/>
          </w:rPr>
          <m:t>/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rPr>
          <w:rFonts w:hint="eastAsia"/>
        </w:rPr>
        <w:t>。我们采用</w:t>
      </w:r>
      <w:r w:rsidRPr="00652F4E">
        <w:t>US AQI</w:t>
      </w:r>
      <w:r>
        <w:rPr>
          <w:rFonts w:hint="eastAsia"/>
        </w:rPr>
        <w:t>作为对空</w:t>
      </w:r>
      <w:r w:rsidRPr="00652F4E">
        <w:rPr>
          <w:rFonts w:hint="eastAsia"/>
        </w:rPr>
        <w:t>气质量的评价标准</w:t>
      </w:r>
      <w:r>
        <w:rPr>
          <w:rFonts w:hint="eastAsia"/>
        </w:rPr>
        <w:t>。</w:t>
      </w:r>
    </w:p>
    <w:tbl>
      <w:tblPr>
        <w:tblStyle w:val="af3"/>
        <w:tblW w:w="5572" w:type="dxa"/>
        <w:tblInd w:w="-3" w:type="dxa"/>
        <w:tblLook w:val="04A0" w:firstRow="1" w:lastRow="0" w:firstColumn="1" w:lastColumn="0" w:noHBand="0" w:noVBand="1"/>
      </w:tblPr>
      <w:tblGrid>
        <w:gridCol w:w="2786"/>
        <w:gridCol w:w="2786"/>
      </w:tblGrid>
      <w:tr w:rsidR="00652F4E" w14:paraId="198C0D02" w14:textId="65CC4B0A" w:rsidTr="00652F4E">
        <w:trPr>
          <w:trHeight w:val="624"/>
        </w:trPr>
        <w:tc>
          <w:tcPr>
            <w:tcW w:w="27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AB36669" w14:textId="7D766C65" w:rsidR="00652F4E" w:rsidRDefault="00652F4E" w:rsidP="00652F4E">
            <w:pPr>
              <w:jc w:val="center"/>
              <w:rPr>
                <w:rFonts w:hint="eastAsia"/>
              </w:rPr>
            </w:pPr>
            <w:r>
              <w:rPr>
                <w:rStyle w:val="af4"/>
                <w:rFonts w:ascii="Arial" w:hAnsi="Arial" w:cs="Arial"/>
                <w:color w:val="1F1F1F"/>
                <w:bdr w:val="none" w:sz="0" w:space="0" w:color="auto" w:frame="1"/>
              </w:rPr>
              <w:t xml:space="preserve">AQI </w:t>
            </w:r>
            <w:r>
              <w:rPr>
                <w:rStyle w:val="af4"/>
                <w:rFonts w:ascii="Arial" w:hAnsi="Arial" w:cs="Arial"/>
                <w:color w:val="1F1F1F"/>
                <w:bdr w:val="none" w:sz="0" w:space="0" w:color="auto" w:frame="1"/>
              </w:rPr>
              <w:t>临界点</w:t>
            </w:r>
          </w:p>
        </w:tc>
        <w:tc>
          <w:tcPr>
            <w:tcW w:w="27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2A5B135" w14:textId="27216950" w:rsidR="00652F4E" w:rsidRDefault="00652F4E" w:rsidP="00652F4E">
            <w:pPr>
              <w:jc w:val="center"/>
              <w:rPr>
                <w:rFonts w:hint="eastAsia"/>
              </w:rPr>
            </w:pPr>
            <w:r>
              <w:rPr>
                <w:rStyle w:val="af4"/>
                <w:rFonts w:ascii="Arial" w:hAnsi="Arial" w:cs="Arial"/>
                <w:color w:val="1F1F1F"/>
                <w:bdr w:val="none" w:sz="0" w:space="0" w:color="auto" w:frame="1"/>
              </w:rPr>
              <w:t>最新</w:t>
            </w:r>
            <w:r>
              <w:rPr>
                <w:rStyle w:val="af4"/>
                <w:rFonts w:ascii="Arial" w:hAnsi="Arial" w:cs="Arial"/>
                <w:color w:val="1F1F1F"/>
                <w:bdr w:val="none" w:sz="0" w:space="0" w:color="auto" w:frame="1"/>
              </w:rPr>
              <w:t xml:space="preserve"> 2024 </w:t>
            </w:r>
            <w:r>
              <w:rPr>
                <w:rStyle w:val="af4"/>
                <w:rFonts w:ascii="Arial" w:hAnsi="Arial" w:cs="Arial"/>
                <w:color w:val="1F1F1F"/>
                <w:bdr w:val="none" w:sz="0" w:space="0" w:color="auto" w:frame="1"/>
              </w:rPr>
              <w:t>标准</w:t>
            </w:r>
            <w:r>
              <w:rPr>
                <w:rStyle w:val="af4"/>
                <w:rFonts w:ascii="Arial" w:hAnsi="Arial" w:cs="Arial"/>
                <w:color w:val="1F1F1F"/>
                <w:bdr w:val="none" w:sz="0" w:space="0" w:color="auto" w:frame="1"/>
              </w:rPr>
              <w:t xml:space="preserve"> (μg/m3)</w:t>
            </w:r>
          </w:p>
        </w:tc>
      </w:tr>
      <w:tr w:rsidR="00652F4E" w14:paraId="53691FAE" w14:textId="5AAE200C" w:rsidTr="00652F4E">
        <w:trPr>
          <w:trHeight w:val="624"/>
        </w:trPr>
        <w:tc>
          <w:tcPr>
            <w:tcW w:w="27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CDBB588" w14:textId="58C037E1" w:rsidR="00652F4E" w:rsidRDefault="00652F4E" w:rsidP="00652F4E">
            <w:pPr>
              <w:jc w:val="center"/>
              <w:rPr>
                <w:rFonts w:hint="eastAsia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AQI 50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(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优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/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良分界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)</w:t>
            </w:r>
          </w:p>
        </w:tc>
        <w:tc>
          <w:tcPr>
            <w:tcW w:w="27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C66160F" w14:textId="0869D54A" w:rsidR="00652F4E" w:rsidRDefault="00652F4E" w:rsidP="00652F4E">
            <w:pPr>
              <w:jc w:val="center"/>
              <w:rPr>
                <w:rFonts w:hint="eastAsia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9.0</w:t>
            </w:r>
          </w:p>
        </w:tc>
      </w:tr>
      <w:tr w:rsidR="00652F4E" w14:paraId="661D6884" w14:textId="011CDE58" w:rsidTr="00652F4E">
        <w:trPr>
          <w:trHeight w:val="624"/>
        </w:trPr>
        <w:tc>
          <w:tcPr>
            <w:tcW w:w="27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2F13513" w14:textId="24CC064F" w:rsidR="00652F4E" w:rsidRDefault="00652F4E" w:rsidP="00652F4E">
            <w:pPr>
              <w:jc w:val="center"/>
              <w:rPr>
                <w:rFonts w:hint="eastAsia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AQI 100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(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达标线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)</w:t>
            </w:r>
          </w:p>
        </w:tc>
        <w:tc>
          <w:tcPr>
            <w:tcW w:w="27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CCD96C2" w14:textId="1945E36C" w:rsidR="00652F4E" w:rsidRDefault="00652F4E" w:rsidP="00652F4E">
            <w:pPr>
              <w:jc w:val="center"/>
              <w:rPr>
                <w:rFonts w:hint="eastAsia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35.4</w:t>
            </w:r>
          </w:p>
        </w:tc>
      </w:tr>
      <w:tr w:rsidR="00652F4E" w14:paraId="3FAA80F9" w14:textId="47DE496B" w:rsidTr="00652F4E">
        <w:trPr>
          <w:trHeight w:val="624"/>
        </w:trPr>
        <w:tc>
          <w:tcPr>
            <w:tcW w:w="27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13F7A34" w14:textId="0F09A5DE" w:rsidR="00652F4E" w:rsidRDefault="00652F4E" w:rsidP="00652F4E">
            <w:pPr>
              <w:jc w:val="center"/>
              <w:rPr>
                <w:rFonts w:hint="eastAsia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AQI 200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(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极不健康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)</w:t>
            </w:r>
          </w:p>
        </w:tc>
        <w:tc>
          <w:tcPr>
            <w:tcW w:w="27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D6B1250" w14:textId="53FB7930" w:rsidR="00652F4E" w:rsidRDefault="00652F4E" w:rsidP="00652F4E">
            <w:pPr>
              <w:jc w:val="center"/>
              <w:rPr>
                <w:rFonts w:hint="eastAsia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125.4</w:t>
            </w:r>
          </w:p>
        </w:tc>
      </w:tr>
      <w:tr w:rsidR="00652F4E" w14:paraId="77FEBE6B" w14:textId="140EA2BF" w:rsidTr="00652F4E">
        <w:trPr>
          <w:trHeight w:val="624"/>
        </w:trPr>
        <w:tc>
          <w:tcPr>
            <w:tcW w:w="27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B229851" w14:textId="4ACB63B9" w:rsidR="00652F4E" w:rsidRDefault="00652F4E" w:rsidP="00652F4E">
            <w:pPr>
              <w:jc w:val="center"/>
              <w:rPr>
                <w:rFonts w:hint="eastAsia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AQI 300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(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危险分界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)</w:t>
            </w:r>
          </w:p>
        </w:tc>
        <w:tc>
          <w:tcPr>
            <w:tcW w:w="27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47718C9" w14:textId="3C015011" w:rsidR="00652F4E" w:rsidRDefault="00652F4E" w:rsidP="00652F4E">
            <w:pPr>
              <w:jc w:val="center"/>
              <w:rPr>
                <w:rFonts w:hint="eastAsia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225.4</w:t>
            </w:r>
          </w:p>
        </w:tc>
      </w:tr>
    </w:tbl>
    <w:p w14:paraId="3A80BF71" w14:textId="77777777" w:rsidR="00652F4E" w:rsidRDefault="00652F4E" w:rsidP="00652F4E">
      <w:pPr>
        <w:rPr>
          <w:rFonts w:hint="eastAsia"/>
        </w:rPr>
      </w:pPr>
    </w:p>
    <w:p w14:paraId="4D7FF534" w14:textId="207D8F53" w:rsidR="00C310D7" w:rsidRDefault="00F86126" w:rsidP="00F86126">
      <w:pPr>
        <w:rPr>
          <w:rFonts w:hint="eastAsia"/>
        </w:rPr>
      </w:pPr>
      <w:r>
        <w:rPr>
          <w:rFonts w:hint="eastAsia"/>
        </w:rPr>
        <w:t>6.</w:t>
      </w:r>
      <w:r w:rsidR="00C310D7">
        <w:rPr>
          <w:rFonts w:hint="eastAsia"/>
        </w:rPr>
        <w:t>1.1 单个房间空气质量模型</w:t>
      </w:r>
    </w:p>
    <w:p w14:paraId="7111799A" w14:textId="3D6E8750" w:rsidR="004F64B5" w:rsidRDefault="004F64B5" w:rsidP="00F86126">
      <w:pPr>
        <w:rPr>
          <w:rFonts w:hint="eastAsia"/>
        </w:rPr>
      </w:pPr>
      <w:r>
        <w:rPr>
          <w:rFonts w:hint="eastAsia"/>
        </w:rPr>
        <w:t xml:space="preserve">   </w:t>
      </w:r>
      <w:r w:rsidR="00C310D7">
        <w:rPr>
          <w:rFonts w:hint="eastAsia"/>
        </w:rPr>
        <w:t xml:space="preserve"> </w:t>
      </w:r>
      <w:r>
        <w:rPr>
          <w:rFonts w:hint="eastAsia"/>
        </w:rPr>
        <w:t>当室外污染程度较高时，我们认为一段时间内室外空气污染程度保持不变且初始时室内空气</w:t>
      </w:r>
      <w:r w:rsidR="00625A8F">
        <w:rPr>
          <w:rFonts w:hint="eastAsia"/>
        </w:rPr>
        <w:t>质量良好，为5</w:t>
      </w:r>
      <m:oMath>
        <m:r>
          <w:rPr>
            <w:rFonts w:ascii="Cambria Math" w:hAnsi="Cambria Math"/>
          </w:rPr>
          <m:t>μ</m:t>
        </m:r>
        <m:r>
          <w:rPr>
            <w:rFonts w:ascii="Cambria Math" w:hAnsi="Cambria Math" w:hint="eastAsia"/>
          </w:rPr>
          <m:t>g</m:t>
        </m:r>
        <m:r>
          <w:rPr>
            <w:rFonts w:ascii="Cambria Math" w:hAnsi="Cambria Math"/>
          </w:rPr>
          <m:t>/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rPr>
          <w:rFonts w:hint="eastAsia"/>
        </w:rPr>
        <w:t>。</w:t>
      </w:r>
    </w:p>
    <w:p w14:paraId="7625747D" w14:textId="366E0DFC" w:rsidR="00EF64B7" w:rsidRDefault="00EF64B7" w:rsidP="00F86126">
      <w:pPr>
        <w:rPr>
          <w:rFonts w:hint="eastAsia"/>
        </w:rPr>
      </w:pPr>
      <w:r>
        <w:rPr>
          <w:rFonts w:hint="eastAsia"/>
        </w:rPr>
        <w:t xml:space="preserve">   </w:t>
      </w:r>
      <w:r w:rsidR="00C310D7">
        <w:rPr>
          <w:rFonts w:hint="eastAsia"/>
        </w:rPr>
        <w:t xml:space="preserve"> </w:t>
      </w:r>
      <w:r w:rsidR="00625A8F">
        <w:rPr>
          <w:rFonts w:hint="eastAsia"/>
        </w:rPr>
        <w:t>基于</w:t>
      </w:r>
      <w:r w:rsidR="00C310D7">
        <w:rPr>
          <w:rFonts w:hint="eastAsia"/>
        </w:rPr>
        <w:t>质量守恒</w:t>
      </w:r>
      <w:r w:rsidR="00625A8F">
        <w:rPr>
          <w:rFonts w:hint="eastAsia"/>
        </w:rPr>
        <w:t>定律</w:t>
      </w:r>
      <w:r w:rsidR="00C310D7">
        <w:rPr>
          <w:rFonts w:hint="eastAsia"/>
        </w:rPr>
        <w:t>，我们</w:t>
      </w:r>
      <w:r w:rsidR="00625A8F">
        <w:rPr>
          <w:rFonts w:hint="eastAsia"/>
        </w:rPr>
        <w:t>假设进如房间的污染物在瞬间均匀分布，由此</w:t>
      </w:r>
      <w:r w:rsidR="00C310D7">
        <w:rPr>
          <w:rFonts w:hint="eastAsia"/>
        </w:rPr>
        <w:t>可以得出单个房间</w:t>
      </w:r>
      <w:r w:rsidR="0002326E">
        <w:rPr>
          <w:rFonts w:hint="eastAsia"/>
        </w:rPr>
        <w:t>与外界气体</w:t>
      </w:r>
      <w:r w:rsidR="00652F4E">
        <w:rPr>
          <w:rFonts w:hint="eastAsia"/>
        </w:rPr>
        <w:t>自行</w:t>
      </w:r>
      <w:r w:rsidR="0002326E">
        <w:rPr>
          <w:rFonts w:hint="eastAsia"/>
        </w:rPr>
        <w:t>交换</w:t>
      </w:r>
      <w:r w:rsidR="00C310D7">
        <w:rPr>
          <w:rFonts w:hint="eastAsia"/>
        </w:rPr>
        <w:t>的空气污染程度微分方程</w:t>
      </w:r>
      <w:r w:rsidR="000D6AC9">
        <w:rPr>
          <w:rFonts w:hint="eastAsia"/>
        </w:rPr>
        <w:t>：</w:t>
      </w:r>
    </w:p>
    <w:p w14:paraId="5450F671" w14:textId="60F6E563" w:rsidR="001755A4" w:rsidRPr="00C310D7" w:rsidRDefault="00000000" w:rsidP="00F86126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in</m:t>
              </m:r>
            </m:sub>
          </m:sSub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in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out</m:t>
              </m:r>
            </m:sub>
          </m:sSub>
          <m:r>
            <w:rPr>
              <w:rFonts w:ascii="Cambria Math" w:hAnsi="Cambria Math"/>
            </w:rPr>
            <m:t>∙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out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in</m:t>
              </m:r>
            </m:sub>
          </m:sSub>
          <m:r>
            <w:rPr>
              <w:rFonts w:ascii="Cambria Math" w:hAnsi="Cambria Math"/>
            </w:rPr>
            <m:t>∙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in</m:t>
              </m:r>
            </m:sub>
          </m:sSub>
        </m:oMath>
      </m:oMathPara>
    </w:p>
    <w:p w14:paraId="385BC031" w14:textId="15D612A5" w:rsidR="0002326E" w:rsidRDefault="00C310D7" w:rsidP="001755A4">
      <w:pPr>
        <w:ind w:firstLine="444"/>
        <w:rPr>
          <w:rFonts w:hint="eastAsia"/>
        </w:rPr>
      </w:pPr>
      <w:r>
        <w:rPr>
          <w:rFonts w:hint="eastAsia"/>
        </w:rPr>
        <w:t>其中，</w:t>
      </w:r>
      <m:oMath>
        <m:r>
          <w:rPr>
            <w:rFonts w:ascii="Cambria Math" w:hAnsi="Cambria Math" w:hint="eastAsia"/>
          </w:rPr>
          <m:t>Q</m:t>
        </m:r>
      </m:oMath>
      <w:r w:rsidR="00625A8F">
        <w:rPr>
          <w:rFonts w:hint="eastAsia"/>
        </w:rPr>
        <w:t>是由于室内外气体的微弱对流而产生的气体交换量</w:t>
      </w:r>
      <w:r w:rsidR="00652F4E">
        <w:rPr>
          <w:rFonts w:hint="eastAsia"/>
        </w:rPr>
        <w:t>。由于室内外气压应保持为大气压不变，有：</w:t>
      </w:r>
    </w:p>
    <w:p w14:paraId="60239B4B" w14:textId="3B04CE4E" w:rsidR="00652F4E" w:rsidRDefault="00000000" w:rsidP="001755A4">
      <w:pPr>
        <w:ind w:firstLine="444"/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out</m:t>
              </m:r>
            </m:sub>
          </m:sSub>
          <m:r>
            <w:rPr>
              <w:rFonts w:asci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/>
                </w:rPr>
                <m:t>Q</m:t>
              </m:r>
            </m:e>
            <m:sub>
              <m:r>
                <w:rPr>
                  <w:rFonts w:ascii="Cambria Math" w:hint="eastAsia"/>
                </w:rPr>
                <m:t>in</m:t>
              </m:r>
            </m:sub>
          </m:sSub>
        </m:oMath>
      </m:oMathPara>
    </w:p>
    <w:p w14:paraId="57ABFCB0" w14:textId="76EDBAFA" w:rsidR="001755A4" w:rsidRDefault="001755A4" w:rsidP="001755A4">
      <w:pPr>
        <w:ind w:firstLine="444"/>
        <w:rPr>
          <w:rFonts w:hint="eastAsia"/>
        </w:rPr>
      </w:pPr>
      <w:r>
        <w:rPr>
          <w:rFonts w:hint="eastAsia"/>
        </w:rPr>
        <w:t>同时，考虑到</w:t>
      </w:r>
      <w:r w:rsidR="00652F4E">
        <w:rPr>
          <w:rFonts w:hint="eastAsia"/>
        </w:rPr>
        <w:t>污染气体中的固体小颗粒会在室内物体表面进行</w:t>
      </w:r>
      <w:r w:rsidR="000D6AC9">
        <w:rPr>
          <w:rFonts w:hint="eastAsia"/>
        </w:rPr>
        <w:t>沉积，我们引入附着系数</w:t>
      </w:r>
      <m:oMath>
        <m:r>
          <w:rPr>
            <w:rFonts w:ascii="Cambria Math" w:hAnsi="Cambria Math" w:hint="eastAsia"/>
          </w:rPr>
          <m:t>k</m:t>
        </m:r>
      </m:oMath>
      <w:r w:rsidR="000D6AC9">
        <w:rPr>
          <w:rFonts w:hint="eastAsia"/>
        </w:rPr>
        <w:t>对方程进行修正，得到最终的方程：</w:t>
      </w:r>
    </w:p>
    <w:p w14:paraId="0CC84F9E" w14:textId="31B87129" w:rsidR="000D6AC9" w:rsidRPr="009B7C27" w:rsidRDefault="00000000" w:rsidP="000D6AC9">
      <w:pPr>
        <w:ind w:firstLine="444"/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in</m:t>
              </m:r>
            </m:sub>
          </m:sSub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in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out</m:t>
              </m:r>
            </m:sub>
          </m:sSub>
          <m:r>
            <w:rPr>
              <w:rFonts w:ascii="Cambria Math" w:hAnsi="Cambria Math"/>
            </w:rPr>
            <m:t>∙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out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in</m:t>
              </m:r>
            </m:sub>
          </m:sSub>
          <m:r>
            <w:rPr>
              <w:rFonts w:ascii="Cambria Math" w:hAnsi="Cambria Math"/>
            </w:rPr>
            <m:t>∙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in</m:t>
              </m:r>
            </m:sub>
          </m:sSub>
          <m:r>
            <w:rPr>
              <w:rFonts w:ascii="Cambria Math" w:hAnsi="Cambria Math"/>
            </w:rPr>
            <m:t>-</m:t>
          </m:r>
          <m:r>
            <w:rPr>
              <w:rFonts w:ascii="Cambria Math" w:hAnsi="Cambria Math" w:hint="eastAsia"/>
            </w:rPr>
            <m:t>k</m:t>
          </m:r>
          <m:r>
            <w:rPr>
              <w:rFonts w:ascii="Cambria Math" w:hAnsi="Cambria Math"/>
            </w:rPr>
            <m:t>∙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in</m:t>
              </m:r>
            </m:sub>
          </m:sSub>
          <m:r>
            <w:rPr>
              <w:rFonts w:ascii="Cambria Math" w:hAnsi="Cambria Math"/>
            </w:rPr>
            <m:t>∙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in</m:t>
              </m:r>
            </m:sub>
          </m:sSub>
        </m:oMath>
      </m:oMathPara>
    </w:p>
    <w:p w14:paraId="33C5BE47" w14:textId="77777777" w:rsidR="009B7C27" w:rsidRPr="009B7C27" w:rsidRDefault="009B7C27" w:rsidP="009B7C27">
      <w:pPr>
        <w:ind w:firstLine="444"/>
        <w:rPr>
          <w:rFonts w:hint="eastAsia"/>
        </w:rPr>
      </w:pPr>
      <w:r w:rsidRPr="009B7C27">
        <w:t>方程两边同时出以V</w:t>
      </w:r>
      <w:r w:rsidRPr="009B7C27">
        <w:rPr>
          <w:rFonts w:hint="eastAsia"/>
        </w:rPr>
        <w:t>，方程变为</w:t>
      </w:r>
    </w:p>
    <w:p w14:paraId="44216A28" w14:textId="43266C5E" w:rsidR="009B7C27" w:rsidRPr="009B7C27" w:rsidRDefault="00000000" w:rsidP="009B7C27">
      <w:pPr>
        <w:ind w:firstLine="444"/>
        <w:rPr>
          <w:rFonts w:hint="eastAsia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in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bCs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out</m:t>
              </m:r>
            </m:sub>
          </m:sSub>
          <m:r>
            <w:rPr>
              <w:rFonts w:ascii="Cambria Math" w:hAnsi="Cambria Math"/>
            </w:rPr>
            <m:t>∙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out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bCs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 w:hint="eastAsia"/>
                </w:rPr>
                <m:t>in</m:t>
              </m:r>
            </m:sub>
          </m:sSub>
          <m:r>
            <w:rPr>
              <w:rFonts w:ascii="Cambria Math" w:hAnsi="Cambria Math"/>
            </w:rPr>
            <m:t>∙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in</m:t>
              </m:r>
            </m:sub>
          </m:sSub>
          <m:r>
            <w:rPr>
              <w:rFonts w:ascii="Cambria Math" w:hAnsi="Cambria Math"/>
            </w:rPr>
            <m:t>-</m:t>
          </m:r>
          <m:r>
            <w:rPr>
              <w:rFonts w:ascii="Cambria Math" w:hAnsi="Cambria Math" w:hint="eastAsia"/>
            </w:rPr>
            <m:t>k</m:t>
          </m:r>
          <m:r>
            <w:rPr>
              <w:rFonts w:ascii="Cambria Math" w:hAnsi="Cambria Math"/>
            </w:rPr>
            <m:t>∙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in</m:t>
              </m:r>
            </m:sub>
          </m:sSub>
        </m:oMath>
      </m:oMathPara>
    </w:p>
    <w:p w14:paraId="4F606512" w14:textId="313CA29F" w:rsidR="009B7C27" w:rsidRPr="009B7C27" w:rsidRDefault="009B7C27" w:rsidP="009B7C27">
      <w:pPr>
        <w:ind w:firstLine="444"/>
        <w:rPr>
          <w:rFonts w:hint="eastAsia"/>
        </w:rPr>
      </w:pPr>
      <m:oMathPara>
        <m:oMath>
          <m:r>
            <w:rPr>
              <w:rFonts w:ascii="Cambria Math" w:hAnsi="Cambria Math"/>
            </w:rPr>
            <m:t>λ=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 w:hint="eastAsia"/>
                </w:rPr>
                <m:t>V</m:t>
              </m:r>
            </m:den>
          </m:f>
          <m:r>
            <w:rPr>
              <w:rFonts w:ascii="Cambria Math" w:hAnsi="Cambria Math" w:hint="eastAsia"/>
            </w:rPr>
            <m:t>Q</m:t>
          </m:r>
        </m:oMath>
      </m:oMathPara>
    </w:p>
    <w:p w14:paraId="28B22D6C" w14:textId="585D5BFC" w:rsidR="009B7C27" w:rsidRPr="001755A4" w:rsidRDefault="009B7C27" w:rsidP="009B7C27">
      <w:pPr>
        <w:ind w:firstLine="444"/>
        <w:rPr>
          <w:rFonts w:hint="eastAsia"/>
        </w:rPr>
      </w:pPr>
      <w:r>
        <w:rPr>
          <w:rFonts w:hint="eastAsia"/>
        </w:rPr>
        <w:lastRenderedPageBreak/>
        <w:t>其中，</w:t>
      </w:r>
      <m:oMath>
        <m:r>
          <w:rPr>
            <w:rFonts w:ascii="Cambria Math" w:hAnsi="Cambria Math"/>
          </w:rPr>
          <m:t>λ</m:t>
        </m:r>
      </m:oMath>
      <w:r>
        <w:rPr>
          <w:rFonts w:hint="eastAsia"/>
        </w:rPr>
        <w:t>是换气次数，用来表示两个空间气体单位时间的气体交换量。</w:t>
      </w:r>
    </w:p>
    <w:p w14:paraId="1E987606" w14:textId="7FB73E63" w:rsidR="00C310D7" w:rsidRPr="00EF64B7" w:rsidRDefault="00C310D7" w:rsidP="00F86126">
      <w:pPr>
        <w:rPr>
          <w:rFonts w:hint="eastAsia"/>
        </w:rPr>
      </w:pPr>
      <w:r>
        <w:rPr>
          <w:rFonts w:hint="eastAsia"/>
        </w:rPr>
        <w:t>6.1.2 多房间系统的空气交换</w:t>
      </w:r>
    </w:p>
    <w:p w14:paraId="11F4EB9A" w14:textId="1652F6ED" w:rsidR="003E6A82" w:rsidRPr="003E6A82" w:rsidRDefault="003E6A82" w:rsidP="003E6A82">
      <w:pPr>
        <w:ind w:firstLine="444"/>
        <w:rPr>
          <w:rFonts w:hint="eastAsia"/>
        </w:rPr>
      </w:pPr>
      <w:r>
        <w:rPr>
          <w:rFonts w:hint="eastAsia"/>
          <w:noProof/>
        </w:rPr>
        <w:drawing>
          <wp:anchor distT="0" distB="0" distL="114300" distR="114300" simplePos="0" relativeHeight="251659264" behindDoc="0" locked="0" layoutInCell="1" allowOverlap="1" wp14:anchorId="2434F79D" wp14:editId="07D7A324">
            <wp:simplePos x="0" y="0"/>
            <wp:positionH relativeFrom="column">
              <wp:posOffset>2689860</wp:posOffset>
            </wp:positionH>
            <wp:positionV relativeFrom="paragraph">
              <wp:posOffset>739775</wp:posOffset>
            </wp:positionV>
            <wp:extent cx="3292750" cy="1985149"/>
            <wp:effectExtent l="0" t="0" r="3175" b="0"/>
            <wp:wrapNone/>
            <wp:docPr id="45144164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2750" cy="198514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noProof/>
        </w:rPr>
        <w:drawing>
          <wp:anchor distT="0" distB="0" distL="114300" distR="114300" simplePos="0" relativeHeight="251658240" behindDoc="0" locked="0" layoutInCell="1" allowOverlap="1" wp14:anchorId="7E6E16DD" wp14:editId="0FDEA168">
            <wp:simplePos x="0" y="0"/>
            <wp:positionH relativeFrom="column">
              <wp:posOffset>-807720</wp:posOffset>
            </wp:positionH>
            <wp:positionV relativeFrom="paragraph">
              <wp:posOffset>564515</wp:posOffset>
            </wp:positionV>
            <wp:extent cx="3520440" cy="2262505"/>
            <wp:effectExtent l="0" t="0" r="3810" b="4445"/>
            <wp:wrapTopAndBottom/>
            <wp:docPr id="12627474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0440" cy="22625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2326E">
        <w:rPr>
          <w:rFonts w:hint="eastAsia"/>
        </w:rPr>
        <w:t>考虑到实际情况中房屋内拥有多个房间，且房间构造各有不同，我们以下文中的户型图为例进行分析</w:t>
      </w:r>
      <w:r w:rsidR="000D608F">
        <w:rPr>
          <w:rFonts w:hint="eastAsia"/>
        </w:rPr>
        <w:t>并给出</w:t>
      </w:r>
      <w:r w:rsidR="0002326E">
        <w:rPr>
          <w:rFonts w:hint="eastAsia"/>
        </w:rPr>
        <w:t>。</w:t>
      </w:r>
    </w:p>
    <w:p w14:paraId="3FB5C378" w14:textId="68A4C65A" w:rsidR="00455161" w:rsidRDefault="000D608F" w:rsidP="0002326E">
      <w:pPr>
        <w:ind w:firstLine="444"/>
        <w:rPr>
          <w:rFonts w:hint="eastAsia"/>
        </w:rPr>
      </w:pPr>
      <w:r>
        <w:rPr>
          <w:rFonts w:hint="eastAsia"/>
        </w:rPr>
        <w:t>我们将外界环境</w:t>
      </w:r>
      <w:r w:rsidR="00B5514F">
        <w:rPr>
          <w:rFonts w:hint="eastAsia"/>
        </w:rPr>
        <w:t>近似</w:t>
      </w:r>
      <w:r>
        <w:rPr>
          <w:rFonts w:hint="eastAsia"/>
        </w:rPr>
        <w:t>作为第一个房间，其浓度为定值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rFonts w:hint="eastAsia"/>
        </w:rPr>
        <w:t>，体积无穷大。同时对其他房间进行排序，其中，第</w:t>
      </w:r>
      <m:oMath>
        <m:r>
          <w:rPr>
            <w:rFonts w:ascii="Cambria Math" w:hAnsi="Cambria Math" w:hint="eastAsia"/>
          </w:rPr>
          <m:t>i</m:t>
        </m:r>
      </m:oMath>
      <w:r>
        <w:rPr>
          <w:rFonts w:hint="eastAsia"/>
        </w:rPr>
        <w:t>个房间其浓度为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C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rFonts w:hint="eastAsia"/>
        </w:rPr>
        <w:t>,体积为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V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rFonts w:hint="eastAsia"/>
        </w:rPr>
        <w:t>。</w:t>
      </w:r>
    </w:p>
    <w:p w14:paraId="062EEBFA" w14:textId="4CD72621" w:rsidR="000D608F" w:rsidRDefault="000D608F" w:rsidP="0002326E">
      <w:pPr>
        <w:ind w:firstLine="444"/>
        <w:rPr>
          <w:rFonts w:hint="eastAsia"/>
        </w:rPr>
      </w:pPr>
      <w:r>
        <w:rPr>
          <w:rFonts w:hint="eastAsia"/>
        </w:rPr>
        <w:t>对于第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个房间和第j个房间，两房间存在通风量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 w:hint="eastAsia"/>
              </w:rPr>
              <m:t>ij</m:t>
            </m:r>
          </m:sub>
        </m:sSub>
      </m:oMath>
      <w:r>
        <w:rPr>
          <w:rFonts w:hint="eastAsia"/>
        </w:rPr>
        <w:t>（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 w:hint="eastAsia"/>
              </w:rPr>
              <m:t>ij</m:t>
            </m:r>
          </m:sub>
        </m:sSub>
      </m:oMath>
      <w:r>
        <w:rPr>
          <w:rFonts w:hint="eastAsia"/>
        </w:rPr>
        <w:t>=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ji</m:t>
            </m:r>
          </m:sub>
        </m:sSub>
      </m:oMath>
      <w:r>
        <w:t>）</w:t>
      </w:r>
      <w:r>
        <w:rPr>
          <w:rFonts w:hint="eastAsia"/>
        </w:rPr>
        <w:t>,用来表征两个气体间的气体交换</w:t>
      </w:r>
      <w:r w:rsidR="00455161">
        <w:rPr>
          <w:rFonts w:hint="eastAsia"/>
        </w:rPr>
        <w:t>量。</w:t>
      </w:r>
      <w:r w:rsidR="00F25B2C">
        <w:rPr>
          <w:rFonts w:hint="eastAsia"/>
        </w:rPr>
        <w:t>考虑到室内风场较为平静，我们近似</w:t>
      </w:r>
      <w:r w:rsidR="008950E2">
        <w:rPr>
          <w:rFonts w:hint="eastAsia"/>
        </w:rPr>
        <w:t>认为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 w:hint="eastAsia"/>
              </w:rPr>
              <m:t>ij</m:t>
            </m:r>
          </m:sub>
        </m:sSub>
      </m:oMath>
      <w:r w:rsidR="008950E2">
        <w:rPr>
          <w:rFonts w:hint="eastAsia"/>
        </w:rPr>
        <w:t>仅和两房间的</w:t>
      </w:r>
      <w:r w:rsidR="00477FEB">
        <w:rPr>
          <w:rFonts w:hint="eastAsia"/>
        </w:rPr>
        <w:t>有效</w:t>
      </w:r>
      <w:r w:rsidR="008950E2">
        <w:rPr>
          <w:rFonts w:hint="eastAsia"/>
        </w:rPr>
        <w:t>联通面积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 w:rsidR="008950E2">
        <w:rPr>
          <w:rFonts w:hint="eastAsia"/>
        </w:rPr>
        <w:t>即门窗缝隙面积有关</w:t>
      </w:r>
      <w:r w:rsidR="00B5514F">
        <w:rPr>
          <w:rFonts w:hint="eastAsia"/>
        </w:rPr>
        <w:t>，即：</w:t>
      </w:r>
      <w:r w:rsidR="00B5514F">
        <w:t xml:space="preserve"> </w:t>
      </w:r>
    </w:p>
    <w:p w14:paraId="79A31B3B" w14:textId="71947E2E" w:rsidR="008950E2" w:rsidRPr="008950E2" w:rsidRDefault="00000000" w:rsidP="0002326E">
      <w:pPr>
        <w:ind w:firstLine="444"/>
        <w:rPr>
          <w:rFonts w:hint="eastAsia"/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 w:hint="eastAsia"/>
                </w:rPr>
                <m:t>ij</m:t>
              </m:r>
            </m:sub>
          </m:sSub>
          <m:r>
            <w:rPr>
              <w:rFonts w:ascii="Cambria Math" w:hAnsi="Cambria Math"/>
            </w:rPr>
            <m:t>∝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 w:hint="eastAsia"/>
                </w:rPr>
                <m:t>ij</m:t>
              </m:r>
            </m:sub>
          </m:sSub>
        </m:oMath>
      </m:oMathPara>
    </w:p>
    <w:p w14:paraId="53553DA9" w14:textId="4E557D75" w:rsidR="008950E2" w:rsidRDefault="00545F4F" w:rsidP="0002326E">
      <w:pPr>
        <w:ind w:firstLine="444"/>
        <w:rPr>
          <w:rFonts w:hint="eastAsia"/>
          <w:iCs/>
        </w:rPr>
      </w:pPr>
      <w:r w:rsidRPr="003E6A82">
        <w:rPr>
          <w:iCs/>
          <w:noProof/>
        </w:rPr>
        <w:drawing>
          <wp:anchor distT="0" distB="0" distL="114300" distR="114300" simplePos="0" relativeHeight="251660288" behindDoc="0" locked="0" layoutInCell="1" allowOverlap="1" wp14:anchorId="013A2399" wp14:editId="636A96C6">
            <wp:simplePos x="0" y="0"/>
            <wp:positionH relativeFrom="margin">
              <wp:posOffset>-121920</wp:posOffset>
            </wp:positionH>
            <wp:positionV relativeFrom="paragraph">
              <wp:posOffset>768350</wp:posOffset>
            </wp:positionV>
            <wp:extent cx="2758835" cy="1953040"/>
            <wp:effectExtent l="0" t="0" r="3810" b="9525"/>
            <wp:wrapTopAndBottom/>
            <wp:docPr id="9052018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201818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8835" cy="1953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5514F">
        <w:rPr>
          <w:rFonts w:hint="eastAsia"/>
          <w:iCs/>
        </w:rPr>
        <w:t>其中，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 w:rsidR="00B5514F" w:rsidRPr="00B5514F">
        <w:rPr>
          <w:rFonts w:hint="eastAsia"/>
          <w:iCs/>
        </w:rPr>
        <w:t>=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 w:hint="eastAsia"/>
              </w:rPr>
              <m:t>S</m:t>
            </m:r>
          </m:e>
          <m:sub>
            <m:r>
              <w:rPr>
                <w:rFonts w:ascii="Cambria Math" w:hAnsi="Cambria Math"/>
              </w:rPr>
              <m:t>ji</m:t>
            </m:r>
          </m:sub>
        </m:sSub>
      </m:oMath>
      <w:r w:rsidR="00B5514F">
        <w:rPr>
          <w:rFonts w:hint="eastAsia"/>
          <w:iCs/>
        </w:rPr>
        <w:t>是常数。由此，按照房间类型进行分类，</w:t>
      </w:r>
      <w:r w:rsidR="00477FEB">
        <w:rPr>
          <w:rFonts w:hint="eastAsia"/>
          <w:iCs/>
        </w:rPr>
        <w:t>考虑到高污染天气时窗户紧闭</w:t>
      </w:r>
      <w:r w:rsidR="0024421A">
        <w:rPr>
          <w:rFonts w:hint="eastAsia"/>
          <w:iCs/>
        </w:rPr>
        <w:t>且近似认为只有两个直接联通的房间具有气体交换</w:t>
      </w:r>
      <w:r w:rsidR="00477FEB">
        <w:rPr>
          <w:rFonts w:hint="eastAsia"/>
          <w:iCs/>
        </w:rPr>
        <w:t>，</w:t>
      </w:r>
      <w:r w:rsidR="00B5514F">
        <w:rPr>
          <w:rFonts w:hint="eastAsia"/>
          <w:iCs/>
        </w:rPr>
        <w:t>得到的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 w:hint="eastAsia"/>
              </w:rPr>
              <m:t>ij</m:t>
            </m:r>
          </m:sub>
        </m:sSub>
      </m:oMath>
      <w:r w:rsidR="00B5514F">
        <w:rPr>
          <w:rFonts w:hint="eastAsia"/>
          <w:iCs/>
        </w:rPr>
        <w:t>数值</w:t>
      </w:r>
      <w:r w:rsidR="00625A8F">
        <w:rPr>
          <w:rFonts w:hint="eastAsia"/>
          <w:iCs/>
        </w:rPr>
        <w:t>(单位为</w:t>
      </w:r>
      <m:oMath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 w:hint="eastAsia"/>
              </w:rPr>
              <m:t>m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/h</m:t>
        </m:r>
      </m:oMath>
      <w:r w:rsidR="00625A8F">
        <w:rPr>
          <w:rFonts w:hint="eastAsia"/>
          <w:iCs/>
        </w:rPr>
        <w:t>)</w:t>
      </w:r>
      <w:r w:rsidR="00B5514F">
        <w:rPr>
          <w:rFonts w:hint="eastAsia"/>
          <w:iCs/>
        </w:rPr>
        <w:t>如下图所示：</w:t>
      </w:r>
    </w:p>
    <w:p w14:paraId="3A0DF3DC" w14:textId="596B1CE4" w:rsidR="003E6A82" w:rsidRDefault="00545F4F" w:rsidP="0002326E">
      <w:pPr>
        <w:ind w:firstLine="444"/>
        <w:rPr>
          <w:rFonts w:hint="eastAsia"/>
          <w:iCs/>
        </w:rPr>
      </w:pPr>
      <w:r>
        <w:rPr>
          <w:rFonts w:hint="eastAsia"/>
          <w:iCs/>
        </w:rPr>
        <w:t>、</w:t>
      </w:r>
    </w:p>
    <w:p w14:paraId="0B1130F6" w14:textId="5903E9CA" w:rsidR="0061174E" w:rsidRPr="0024421A" w:rsidRDefault="0061174E" w:rsidP="0024421A">
      <w:pPr>
        <w:ind w:firstLine="444"/>
        <w:rPr>
          <w:rFonts w:hint="eastAsia"/>
          <w:iCs/>
        </w:rPr>
      </w:pPr>
      <w:r>
        <w:rPr>
          <w:rFonts w:hint="eastAsia"/>
          <w:iCs/>
        </w:rPr>
        <w:t>由此可以得到</w:t>
      </w:r>
      <w:r w:rsidR="00527E78">
        <w:rPr>
          <w:rFonts w:hint="eastAsia"/>
          <w:iCs/>
        </w:rPr>
        <w:t>10</w:t>
      </w:r>
      <w:r w:rsidR="000D6AC9">
        <w:rPr>
          <w:rFonts w:hint="eastAsia"/>
          <w:iCs/>
        </w:rPr>
        <w:t>个房间的</w:t>
      </w:r>
      <w:r w:rsidR="0024421A">
        <w:rPr>
          <w:rFonts w:hint="eastAsia"/>
          <w:iCs/>
        </w:rPr>
        <w:t>换气次数</w:t>
      </w:r>
      <w:r>
        <w:rPr>
          <w:rFonts w:hint="eastAsia"/>
          <w:iCs/>
        </w:rPr>
        <w:t>矩阵</w:t>
      </w:r>
      <m:oMath>
        <m:r>
          <m:rPr>
            <m:sty m:val="bi"/>
          </m:rPr>
          <w:rPr>
            <w:rFonts w:ascii="Cambria Math" w:hAnsi="Cambria Math"/>
          </w:rPr>
          <m:t>λ</m:t>
        </m:r>
      </m:oMath>
      <w:r>
        <w:rPr>
          <w:rFonts w:hint="eastAsia"/>
          <w:iCs/>
        </w:rPr>
        <w:t>：</w:t>
      </w:r>
    </w:p>
    <w:p w14:paraId="3BC2CF53" w14:textId="04230715" w:rsidR="0024421A" w:rsidRPr="00ED0636" w:rsidRDefault="0024421A" w:rsidP="0024421A">
      <w:pPr>
        <w:ind w:firstLine="444"/>
        <w:rPr>
          <w:rFonts w:hint="eastAsia"/>
          <w:i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w:lastRenderedPageBreak/>
            <m:t>λ</m:t>
          </m:r>
          <m:r>
            <w:rPr>
              <w:rFonts w:ascii="Cambria Math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 xml:space="preserve"> 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λ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11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…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λ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1 10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⋮</m:t>
                    </m:r>
                  </m:e>
                  <m:e>
                    <m:r>
                      <w:rPr>
                        <w:rFonts w:ascii="Cambria Math" w:hAnsi="Cambria Math"/>
                      </w:rPr>
                      <m:t>⋱</m:t>
                    </m:r>
                  </m:e>
                  <m:e>
                    <m:r>
                      <w:rPr>
                        <w:rFonts w:ascii="Cambria Math" w:hAnsi="Cambria Math"/>
                      </w:rPr>
                      <m:t>⋮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λ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10 1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…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λ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10 10</m:t>
                        </m:r>
                      </m:sub>
                    </m:sSub>
                  </m:e>
                </m:mr>
              </m:m>
            </m:e>
          </m:d>
        </m:oMath>
      </m:oMathPara>
    </w:p>
    <w:p w14:paraId="217DAFC2" w14:textId="328D2A77" w:rsidR="00ED0636" w:rsidRPr="00ED0636" w:rsidRDefault="00ED0636" w:rsidP="0024421A">
      <w:pPr>
        <w:ind w:firstLine="444"/>
        <w:rPr>
          <w:rFonts w:hint="eastAsia"/>
          <w:bCs/>
          <w:iCs/>
        </w:rPr>
      </w:pPr>
      <w:r>
        <w:rPr>
          <w:rFonts w:hint="eastAsia"/>
          <w:iCs/>
        </w:rPr>
        <w:t>值得关注的是，</w:t>
      </w:r>
      <w:r w:rsidRPr="00ED0636">
        <w:rPr>
          <w:rFonts w:hint="eastAsia"/>
          <w:iCs/>
        </w:rPr>
        <w:t>换气次数矩阵</w:t>
      </w:r>
      <m:oMath>
        <m:r>
          <m:rPr>
            <m:sty m:val="bi"/>
          </m:rPr>
          <w:rPr>
            <w:rFonts w:ascii="Cambria Math" w:hAnsi="Cambria Math"/>
          </w:rPr>
          <m:t>λ</m:t>
        </m:r>
      </m:oMath>
      <w:r>
        <w:rPr>
          <w:rFonts w:hint="eastAsia"/>
          <w:bCs/>
          <w:iCs/>
        </w:rPr>
        <w:t>的</w:t>
      </w:r>
    </w:p>
    <w:p w14:paraId="578632AD" w14:textId="26219112" w:rsidR="0024421A" w:rsidRPr="008737A7" w:rsidRDefault="00000000" w:rsidP="0002326E">
      <w:pPr>
        <w:ind w:firstLine="444"/>
        <w:rPr>
          <w:iCs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=500μ</m:t>
                  </m:r>
                  <m:r>
                    <w:rPr>
                      <w:rFonts w:ascii="Cambria Math" w:hAnsi="Cambria Math" w:hint="eastAsia"/>
                    </w:rPr>
                    <m:t>g</m:t>
                  </m:r>
                  <m:r>
                    <w:rPr>
                      <w:rFonts w:ascii="Cambria Math" w:hAnsi="Cambria Math"/>
                    </w:rPr>
                    <m:t>/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</m: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d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(t)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dt</m:t>
                      </m:r>
                    </m:den>
                  </m:f>
                  <m:r>
                    <w:rPr>
                      <w:rFonts w:ascii="Cambria Math" w:hAnsi="Cambria Math"/>
                    </w:rPr>
                    <m:t>=</m:t>
                  </m:r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i≠j</m:t>
                      </m:r>
                    </m:sub>
                    <m:sup/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λ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ji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∙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</m:e>
                  </m:nary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i≠j</m:t>
                      </m:r>
                    </m:sub>
                    <m:sup/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λ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ij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∙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nary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 w:hint="eastAsia"/>
                    </w:rPr>
                    <m:t>k</m:t>
                  </m:r>
                  <m:r>
                    <w:rPr>
                      <w:rFonts w:ascii="Cambria Math" w:hAnsi="Cambria Math"/>
                    </w:rPr>
                    <m:t>∙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 xml:space="preserve">     i,j=2,3.....</m:t>
                  </m:r>
                </m:e>
              </m:eqArr>
            </m:e>
          </m:d>
        </m:oMath>
      </m:oMathPara>
    </w:p>
    <w:p w14:paraId="22D7B39B" w14:textId="5945F32B" w:rsidR="008737A7" w:rsidRDefault="008737A7" w:rsidP="0002326E">
      <w:pPr>
        <w:ind w:firstLine="444"/>
        <w:rPr>
          <w:rFonts w:hint="eastAsia"/>
          <w:iCs/>
        </w:rPr>
      </w:pPr>
      <w:r>
        <w:rPr>
          <w:rFonts w:hint="eastAsia"/>
          <w:iCs/>
        </w:rPr>
        <w:t>微风方程的第一项表示室外气体送入的污染物，第二项表示室内气体向外界送出的污染物，第三项为房间自身通过污染物沉积和空气过滤对室内污染物的精华。</w:t>
      </w:r>
    </w:p>
    <w:p w14:paraId="7429565B" w14:textId="1854CC96" w:rsidR="0024421A" w:rsidRDefault="00625A8F" w:rsidP="00F86126">
      <w:pPr>
        <w:rPr>
          <w:rFonts w:hint="eastAsia"/>
        </w:rPr>
      </w:pPr>
      <w:r>
        <w:rPr>
          <w:rFonts w:hint="eastAsia"/>
        </w:rPr>
        <w:t>6.1.3 新风系统与空气净化器</w:t>
      </w:r>
    </w:p>
    <w:p w14:paraId="21DD0A34" w14:textId="678478DB" w:rsidR="00545F4F" w:rsidRPr="00ED0636" w:rsidRDefault="00B948EC" w:rsidP="00545F4F">
      <w:pPr>
        <w:ind w:firstLineChars="200" w:firstLine="440"/>
        <w:rPr>
          <w:rFonts w:hint="eastAsia"/>
          <w:b/>
        </w:rPr>
      </w:pPr>
      <w:r>
        <w:rPr>
          <w:rFonts w:hint="eastAsia"/>
        </w:rPr>
        <w:t>考虑到</w:t>
      </w:r>
      <w:r w:rsidR="00545F4F">
        <w:rPr>
          <w:rFonts w:hint="eastAsia"/>
        </w:rPr>
        <w:t>现代房屋为了获得更优质的室内空气环境，往往安装有新风系统</w:t>
      </w:r>
      <w:r>
        <w:rPr>
          <w:rFonts w:hint="eastAsia"/>
        </w:rPr>
        <w:t>和空气净化器</w:t>
      </w:r>
      <w:r w:rsidR="00545F4F">
        <w:rPr>
          <w:rFonts w:hint="eastAsia"/>
        </w:rPr>
        <w:t>对房屋的气体进行过滤</w:t>
      </w:r>
      <w:r>
        <w:rPr>
          <w:rFonts w:hint="eastAsia"/>
        </w:rPr>
        <w:t>，我们得到新的污染浓度方程：</w:t>
      </w:r>
      <w:r>
        <w:br/>
      </w:r>
      <m:oMathPara>
        <m:oMath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i≠j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b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(λ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ji</m:t>
                  </m:r>
                </m:sub>
              </m:sSub>
              <m:r>
                <w:rPr>
                  <w:rFonts w:ascii="Cambria Math" w:hAnsi="Cambria Math"/>
                </w:rPr>
                <m:t>∙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r>
                <w:rPr>
                  <w:rFonts w:ascii="Cambria Math" w:hAnsi="Cambria Math"/>
                </w:rPr>
                <m:t>+(1-η)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∙λ</m:t>
                  </m:r>
                </m:e>
                <m:sub>
                  <m:r>
                    <w:rPr>
                      <w:rFonts w:ascii="Cambria Math" w:hAnsi="Cambria Math" w:hint="eastAsia"/>
                    </w:rPr>
                    <m:t>Ni</m:t>
                  </m:r>
                </m:sub>
              </m:sSub>
              <m:r>
                <w:rPr>
                  <w:rFonts w:ascii="Cambria Math" w:hAnsi="Cambria Math"/>
                </w:rPr>
                <m:t>∙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e>
          </m:nary>
          <m:r>
            <w:rPr>
              <w:rFonts w:ascii="Cambria Math" w:hAnsi="Cambria Math"/>
            </w:rPr>
            <m:t>-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i≠j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b/>
                      <w:i/>
                      <w:i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ij</m:t>
                  </m:r>
                </m:sub>
              </m:sSub>
              <m:r>
                <w:rPr>
                  <w:rFonts w:ascii="Cambria Math" w:hAnsi="Cambria Math"/>
                </w:rPr>
                <m:t>∙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r>
            <w:rPr>
              <w:rFonts w:ascii="Cambria Math" w:hAnsi="Cambria Math"/>
            </w:rPr>
            <m:t>-(</m:t>
          </m:r>
          <m:r>
            <w:rPr>
              <w:rFonts w:ascii="Cambria Math" w:hAnsi="Cambria Math" w:hint="eastAsia"/>
            </w:rPr>
            <m:t>k</m:t>
          </m:r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∙</m:t>
              </m:r>
              <m:r>
                <w:rPr>
                  <w:rFonts w:ascii="Cambria Math" w:hAnsi="Cambria Math" w:hint="eastAsia"/>
                </w:rPr>
                <m:t>CADR</m:t>
              </m:r>
            </m:e>
            <m:sub>
              <m:r>
                <w:rPr>
                  <w:rFonts w:ascii="Cambria Math" w:hAnsi="Cambria Math" w:hint="eastAsia"/>
                </w:rPr>
                <m:t>i</m:t>
              </m:r>
            </m:sub>
          </m:sSub>
          <m:r>
            <w:rPr>
              <w:rFonts w:ascii="Cambria Math" w:hAnsi="Cambria Math"/>
            </w:rPr>
            <m:t>)∙</m:t>
          </m:r>
          <m:sSub>
            <m:sSubPr>
              <m:ctrlPr>
                <w:rPr>
                  <w:rFonts w:ascii="Cambria Math" w:hAnsi="Cambria Math"/>
                  <w:b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 xml:space="preserve">     i,j=2,3….</m:t>
          </m:r>
        </m:oMath>
      </m:oMathPara>
    </w:p>
    <w:p w14:paraId="63EF6CE3" w14:textId="16D277AA" w:rsidR="00527E78" w:rsidRDefault="00ED0636" w:rsidP="00545F4F">
      <w:pPr>
        <w:ind w:firstLineChars="200" w:firstLine="440"/>
        <w:rPr>
          <w:rFonts w:hint="eastAsia"/>
        </w:rPr>
      </w:pPr>
      <w:r>
        <w:rPr>
          <w:rFonts w:hint="eastAsia"/>
        </w:rPr>
        <w:t>其中：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Ni</m:t>
            </m:r>
          </m:sub>
        </m:sSub>
      </m:oMath>
      <w:r>
        <w:rPr>
          <w:rFonts w:hint="eastAsia"/>
        </w:rPr>
        <w:t>是</w:t>
      </w:r>
      <w:r w:rsidR="00104025">
        <w:rPr>
          <w:rFonts w:hint="eastAsia"/>
        </w:rPr>
        <w:t>第</w:t>
      </w:r>
      <m:oMath>
        <m:r>
          <w:rPr>
            <w:rFonts w:ascii="Cambria Math" w:hAnsi="Cambria Math" w:hint="eastAsia"/>
          </w:rPr>
          <m:t>i</m:t>
        </m:r>
      </m:oMath>
      <w:r w:rsidR="00104025">
        <w:rPr>
          <w:rFonts w:hint="eastAsia"/>
        </w:rPr>
        <w:t>个房间</w:t>
      </w:r>
      <w:r>
        <w:rPr>
          <w:rFonts w:hint="eastAsia"/>
        </w:rPr>
        <w:t>新风系统的</w:t>
      </w:r>
      <w:r w:rsidR="00104025">
        <w:rPr>
          <w:rFonts w:hint="eastAsia"/>
        </w:rPr>
        <w:t>额定</w:t>
      </w:r>
      <w:r>
        <w:rPr>
          <w:rFonts w:hint="eastAsia"/>
        </w:rPr>
        <w:t>换气次数</w:t>
      </w:r>
      <w:r w:rsidR="00104025">
        <w:rPr>
          <w:rFonts w:hint="eastAsia"/>
        </w:rPr>
        <w:t>，</w:t>
      </w:r>
      <m:oMath>
        <m:r>
          <w:rPr>
            <w:rFonts w:ascii="Cambria Math" w:hAnsi="Cambria Math"/>
          </w:rPr>
          <m:t>η</m:t>
        </m:r>
      </m:oMath>
      <w:r w:rsidR="008737A7">
        <w:rPr>
          <w:rFonts w:hint="eastAsia"/>
        </w:rPr>
        <w:t>是新风系统的空气净化率，</w:t>
      </w:r>
      <w:r w:rsidR="00104025">
        <w:rPr>
          <w:rFonts w:hint="eastAsia"/>
        </w:rPr>
        <w:t>新风系统覆盖每一个房间</w:t>
      </w:r>
      <w:r>
        <w:rPr>
          <w:rFonts w:hint="eastAsia"/>
        </w:rPr>
        <w:t>；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CADR</m:t>
            </m:r>
          </m:e>
          <m:sub>
            <m:r>
              <w:rPr>
                <w:rFonts w:ascii="Cambria Math" w:hAnsi="Cambria Math" w:hint="eastAsia"/>
              </w:rPr>
              <m:t>i</m:t>
            </m:r>
          </m:sub>
        </m:sSub>
      </m:oMath>
      <w:r w:rsidR="00104025">
        <w:rPr>
          <w:rFonts w:hint="eastAsia"/>
        </w:rPr>
        <w:t>是</w:t>
      </w:r>
      <w:r>
        <w:rPr>
          <w:rFonts w:hint="eastAsia"/>
        </w:rPr>
        <w:t>单位时间</w:t>
      </w:r>
      <w:r w:rsidR="00104025">
        <w:rPr>
          <w:rFonts w:hint="eastAsia"/>
        </w:rPr>
        <w:t>内</w:t>
      </w:r>
      <w:r>
        <w:rPr>
          <w:rFonts w:hint="eastAsia"/>
        </w:rPr>
        <w:t>空气净化器</w:t>
      </w:r>
      <w:r w:rsidR="00104025">
        <w:rPr>
          <w:rFonts w:hint="eastAsia"/>
        </w:rPr>
        <w:t>输送</w:t>
      </w:r>
      <w:r w:rsidR="00527E78">
        <w:rPr>
          <w:rFonts w:hint="eastAsia"/>
        </w:rPr>
        <w:t>的</w:t>
      </w:r>
      <w:r w:rsidR="00104025">
        <w:rPr>
          <w:rFonts w:hint="eastAsia"/>
        </w:rPr>
        <w:t>纯净空气体积，仅在客厅安装有空气净化器</w:t>
      </w:r>
      <w:r w:rsidR="00527E78">
        <w:rPr>
          <w:rFonts w:hint="eastAsia"/>
        </w:rPr>
        <w:t>。</w:t>
      </w:r>
    </w:p>
    <w:p w14:paraId="74D2C242" w14:textId="7B2A1C4B" w:rsidR="00527E78" w:rsidRDefault="00527E78" w:rsidP="00545F4F">
      <w:pPr>
        <w:ind w:firstLineChars="200" w:firstLine="440"/>
        <w:rPr>
          <w:rFonts w:hint="eastAsia"/>
        </w:rPr>
      </w:pPr>
    </w:p>
    <w:sectPr w:rsidR="00527E7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5D30A4" w14:textId="77777777" w:rsidR="00EA0D37" w:rsidRDefault="00EA0D37" w:rsidP="00F8612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3A86820" w14:textId="77777777" w:rsidR="00EA0D37" w:rsidRDefault="00EA0D37" w:rsidP="00F8612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49AC41" w14:textId="77777777" w:rsidR="00EA0D37" w:rsidRDefault="00EA0D37" w:rsidP="00F8612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13B6139" w14:textId="77777777" w:rsidR="00EA0D37" w:rsidRDefault="00EA0D37" w:rsidP="00F8612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86372"/>
    <w:multiLevelType w:val="multilevel"/>
    <w:tmpl w:val="C04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8A0D0D"/>
    <w:multiLevelType w:val="multilevel"/>
    <w:tmpl w:val="B4442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E87C29"/>
    <w:multiLevelType w:val="multilevel"/>
    <w:tmpl w:val="2AE85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3D790D"/>
    <w:multiLevelType w:val="multilevel"/>
    <w:tmpl w:val="56E2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B3247B"/>
    <w:multiLevelType w:val="multilevel"/>
    <w:tmpl w:val="7A64A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7466067">
    <w:abstractNumId w:val="2"/>
  </w:num>
  <w:num w:numId="2" w16cid:durableId="671104080">
    <w:abstractNumId w:val="3"/>
  </w:num>
  <w:num w:numId="3" w16cid:durableId="812021304">
    <w:abstractNumId w:val="0"/>
  </w:num>
  <w:num w:numId="4" w16cid:durableId="402143316">
    <w:abstractNumId w:val="4"/>
  </w:num>
  <w:num w:numId="5" w16cid:durableId="17852671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C98"/>
    <w:rsid w:val="0002326E"/>
    <w:rsid w:val="00027DF4"/>
    <w:rsid w:val="000D608F"/>
    <w:rsid w:val="000D6AC9"/>
    <w:rsid w:val="00104025"/>
    <w:rsid w:val="001755A4"/>
    <w:rsid w:val="0024421A"/>
    <w:rsid w:val="002F2ACD"/>
    <w:rsid w:val="00380EB5"/>
    <w:rsid w:val="003E6A82"/>
    <w:rsid w:val="00426908"/>
    <w:rsid w:val="00455161"/>
    <w:rsid w:val="00477FEB"/>
    <w:rsid w:val="004F64B5"/>
    <w:rsid w:val="00510553"/>
    <w:rsid w:val="00527E78"/>
    <w:rsid w:val="00545F4F"/>
    <w:rsid w:val="0061174E"/>
    <w:rsid w:val="00625A8F"/>
    <w:rsid w:val="00652F4E"/>
    <w:rsid w:val="006942E6"/>
    <w:rsid w:val="00765C43"/>
    <w:rsid w:val="00767BFB"/>
    <w:rsid w:val="007C5A7D"/>
    <w:rsid w:val="008737A7"/>
    <w:rsid w:val="008950E2"/>
    <w:rsid w:val="009B321B"/>
    <w:rsid w:val="009B7C27"/>
    <w:rsid w:val="009F1A51"/>
    <w:rsid w:val="00A37D92"/>
    <w:rsid w:val="00A704B6"/>
    <w:rsid w:val="00B5514F"/>
    <w:rsid w:val="00B948EC"/>
    <w:rsid w:val="00C26762"/>
    <w:rsid w:val="00C310D7"/>
    <w:rsid w:val="00C55C98"/>
    <w:rsid w:val="00CF6BFF"/>
    <w:rsid w:val="00DC24FA"/>
    <w:rsid w:val="00DE1A46"/>
    <w:rsid w:val="00DE5BFF"/>
    <w:rsid w:val="00EA0D37"/>
    <w:rsid w:val="00ED0636"/>
    <w:rsid w:val="00EF64B7"/>
    <w:rsid w:val="00F25B2C"/>
    <w:rsid w:val="00F86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10C84F"/>
  <w15:chartTrackingRefBased/>
  <w15:docId w15:val="{A87D58A4-4CD9-43D3-A895-213A6FDE4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B7C27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55C9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55C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55C9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55C9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55C9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55C98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55C9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55C9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55C9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55C9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55C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55C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55C9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55C98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55C9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55C9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55C9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55C9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55C9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55C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55C9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55C9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55C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55C9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55C9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55C9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55C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55C9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55C98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8612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8612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8612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86126"/>
    <w:rPr>
      <w:sz w:val="18"/>
      <w:szCs w:val="18"/>
    </w:rPr>
  </w:style>
  <w:style w:type="character" w:styleId="af2">
    <w:name w:val="Placeholder Text"/>
    <w:basedOn w:val="a0"/>
    <w:uiPriority w:val="99"/>
    <w:semiHidden/>
    <w:rsid w:val="00EF64B7"/>
    <w:rPr>
      <w:color w:val="666666"/>
    </w:rPr>
  </w:style>
  <w:style w:type="table" w:styleId="af3">
    <w:name w:val="Table Grid"/>
    <w:basedOn w:val="a1"/>
    <w:uiPriority w:val="39"/>
    <w:rsid w:val="00652F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4">
    <w:name w:val="Strong"/>
    <w:basedOn w:val="a0"/>
    <w:uiPriority w:val="22"/>
    <w:qFormat/>
    <w:rsid w:val="00652F4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339</TotalTime>
  <Pages>3</Pages>
  <Words>276</Words>
  <Characters>1575</Characters>
  <Application>Microsoft Office Word</Application>
  <DocSecurity>0</DocSecurity>
  <Lines>13</Lines>
  <Paragraphs>3</Paragraphs>
  <ScaleCrop>false</ScaleCrop>
  <Company/>
  <LinksUpToDate>false</LinksUpToDate>
  <CharactersWithSpaces>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Yizhi Ding</dc:creator>
  <cp:keywords/>
  <dc:description/>
  <cp:lastModifiedBy>Yizhi Ding</cp:lastModifiedBy>
  <cp:revision>5</cp:revision>
  <dcterms:created xsi:type="dcterms:W3CDTF">2026-01-18T08:32:00Z</dcterms:created>
  <dcterms:modified xsi:type="dcterms:W3CDTF">2026-01-19T06:49:00Z</dcterms:modified>
</cp:coreProperties>
</file>