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110B" w:rsidRDefault="00F0110B"/>
    <w:p w:rsidR="00F20064" w:rsidRDefault="00F20064" w:rsidP="00694693">
      <w:pPr>
        <w:jc w:val="center"/>
      </w:pPr>
    </w:p>
    <w:p w:rsidR="00694693" w:rsidRPr="008861BA" w:rsidRDefault="00694693" w:rsidP="00694693">
      <w:pPr>
        <w:pStyle w:val="Title"/>
        <w:jc w:val="center"/>
        <w:rPr>
          <w:lang w:val="en-US"/>
        </w:rPr>
      </w:pPr>
      <w:r w:rsidRPr="008861BA">
        <w:rPr>
          <w:lang w:val="en-US"/>
        </w:rPr>
        <w:t>Twinside</w:t>
      </w:r>
    </w:p>
    <w:p w:rsidR="00694693" w:rsidRPr="008861BA" w:rsidRDefault="00694693" w:rsidP="00694693">
      <w:pPr>
        <w:pStyle w:val="Title"/>
        <w:jc w:val="center"/>
        <w:rPr>
          <w:lang w:val="en-US"/>
        </w:rPr>
      </w:pPr>
      <w:r w:rsidRPr="008861BA">
        <w:rPr>
          <w:lang w:val="en-US"/>
        </w:rPr>
        <w:t>Developer Tools</w:t>
      </w:r>
    </w:p>
    <w:p w:rsidR="00681CF3" w:rsidRPr="008861BA" w:rsidRDefault="00681CF3">
      <w:pPr>
        <w:rPr>
          <w:lang w:val="en-US"/>
        </w:rPr>
      </w:pPr>
    </w:p>
    <w:p w:rsidR="00681CF3" w:rsidRPr="008861BA" w:rsidRDefault="00681CF3">
      <w:pPr>
        <w:rPr>
          <w:noProof/>
          <w:lang w:val="en-US" w:eastAsia="da-DK"/>
        </w:rPr>
      </w:pPr>
    </w:p>
    <w:p w:rsidR="00681CF3" w:rsidRPr="008861BA" w:rsidRDefault="00681CF3">
      <w:pPr>
        <w:rPr>
          <w:noProof/>
          <w:lang w:val="en-US" w:eastAsia="da-DK"/>
        </w:rPr>
      </w:pPr>
    </w:p>
    <w:p w:rsidR="00681CF3" w:rsidRPr="008861BA" w:rsidRDefault="00681CF3">
      <w:pPr>
        <w:rPr>
          <w:noProof/>
          <w:lang w:val="en-US" w:eastAsia="da-DK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1880235</wp:posOffset>
            </wp:positionH>
            <wp:positionV relativeFrom="paragraph">
              <wp:posOffset>10160</wp:posOffset>
            </wp:positionV>
            <wp:extent cx="2286000" cy="2286000"/>
            <wp:effectExtent l="0" t="0" r="0" b="0"/>
            <wp:wrapNone/>
            <wp:docPr id="4" name="Picture 4" descr="C:\Users\Jakob Majkilde\AppData\Local\Microsoft\Windows\Temporary Internet Files\Content.IE5\8DTEWDEJ\MCj04315260000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akob Majkilde\AppData\Local\Microsoft\Windows\Temporary Internet Files\Content.IE5\8DTEWDEJ\MCj04315260000[1]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81CF3" w:rsidRPr="008861BA" w:rsidRDefault="00681CF3">
      <w:pPr>
        <w:rPr>
          <w:noProof/>
          <w:lang w:val="en-US" w:eastAsia="da-DK"/>
        </w:rPr>
      </w:pPr>
    </w:p>
    <w:p w:rsidR="00681CF3" w:rsidRPr="008861BA" w:rsidRDefault="00681CF3">
      <w:pPr>
        <w:rPr>
          <w:noProof/>
          <w:lang w:val="en-US" w:eastAsia="da-DK"/>
        </w:rPr>
      </w:pPr>
    </w:p>
    <w:p w:rsidR="00681CF3" w:rsidRPr="008861BA" w:rsidRDefault="00681CF3">
      <w:pPr>
        <w:rPr>
          <w:noProof/>
          <w:lang w:val="en-US" w:eastAsia="da-DK"/>
        </w:rPr>
      </w:pPr>
    </w:p>
    <w:p w:rsidR="00681CF3" w:rsidRPr="008861BA" w:rsidRDefault="00681CF3">
      <w:pPr>
        <w:rPr>
          <w:noProof/>
          <w:lang w:val="en-US" w:eastAsia="da-DK"/>
        </w:rPr>
      </w:pPr>
    </w:p>
    <w:p w:rsidR="00681CF3" w:rsidRPr="008861BA" w:rsidRDefault="00681CF3">
      <w:pPr>
        <w:rPr>
          <w:noProof/>
          <w:lang w:val="en-US" w:eastAsia="da-DK"/>
        </w:rPr>
      </w:pPr>
    </w:p>
    <w:p w:rsidR="00681CF3" w:rsidRPr="008861BA" w:rsidRDefault="00681CF3">
      <w:pPr>
        <w:rPr>
          <w:noProof/>
          <w:lang w:val="en-US" w:eastAsia="da-DK"/>
        </w:rPr>
      </w:pPr>
    </w:p>
    <w:p w:rsidR="00681CF3" w:rsidRPr="008861BA" w:rsidRDefault="00681CF3">
      <w:pPr>
        <w:rPr>
          <w:noProof/>
          <w:lang w:val="en-US" w:eastAsia="da-DK"/>
        </w:rPr>
      </w:pPr>
    </w:p>
    <w:p w:rsidR="00681CF3" w:rsidRPr="008861BA" w:rsidRDefault="00681CF3">
      <w:pPr>
        <w:rPr>
          <w:noProof/>
          <w:lang w:val="en-US" w:eastAsia="da-DK"/>
        </w:rPr>
      </w:pPr>
    </w:p>
    <w:p w:rsidR="00681CF3" w:rsidRPr="008861BA" w:rsidRDefault="00681CF3">
      <w:pPr>
        <w:rPr>
          <w:noProof/>
          <w:lang w:val="en-US" w:eastAsia="da-DK"/>
        </w:rPr>
      </w:pPr>
    </w:p>
    <w:p w:rsidR="00681CF3" w:rsidRPr="008861BA" w:rsidRDefault="00681CF3">
      <w:pPr>
        <w:rPr>
          <w:noProof/>
          <w:lang w:val="en-US" w:eastAsia="da-DK"/>
        </w:rPr>
      </w:pPr>
    </w:p>
    <w:p w:rsidR="00681CF3" w:rsidRPr="008861BA" w:rsidRDefault="00681CF3">
      <w:pPr>
        <w:rPr>
          <w:noProof/>
          <w:lang w:val="en-US" w:eastAsia="da-DK"/>
        </w:rPr>
      </w:pPr>
    </w:p>
    <w:p w:rsidR="00681CF3" w:rsidRPr="008861BA" w:rsidRDefault="00681CF3">
      <w:pPr>
        <w:rPr>
          <w:noProof/>
          <w:lang w:val="en-US" w:eastAsia="da-DK"/>
        </w:rPr>
      </w:pPr>
    </w:p>
    <w:p w:rsidR="00681CF3" w:rsidRPr="008861BA" w:rsidRDefault="00681CF3">
      <w:pPr>
        <w:rPr>
          <w:noProof/>
          <w:lang w:val="en-US" w:eastAsia="da-DK"/>
        </w:rPr>
      </w:pPr>
    </w:p>
    <w:p w:rsidR="00681CF3" w:rsidRPr="008861BA" w:rsidRDefault="00681CF3" w:rsidP="00681CF3">
      <w:pPr>
        <w:pStyle w:val="Subtitle"/>
        <w:jc w:val="center"/>
        <w:rPr>
          <w:noProof/>
          <w:lang w:val="en-US" w:eastAsia="da-DK"/>
        </w:rPr>
      </w:pPr>
      <w:r w:rsidRPr="008861BA">
        <w:rPr>
          <w:noProof/>
          <w:lang w:val="en-US" w:eastAsia="da-DK"/>
        </w:rPr>
        <w:t>User Manual</w:t>
      </w:r>
    </w:p>
    <w:p w:rsidR="00681CF3" w:rsidRPr="008861BA" w:rsidRDefault="00681CF3">
      <w:pPr>
        <w:rPr>
          <w:lang w:val="en-US"/>
        </w:rPr>
      </w:pPr>
    </w:p>
    <w:p w:rsidR="00681CF3" w:rsidRPr="008861BA" w:rsidRDefault="00681CF3">
      <w:pPr>
        <w:rPr>
          <w:lang w:val="en-US"/>
        </w:rPr>
      </w:pPr>
    </w:p>
    <w:p w:rsidR="00694693" w:rsidRPr="008861BA" w:rsidRDefault="00694693">
      <w:pPr>
        <w:rPr>
          <w:lang w:val="en-US"/>
        </w:rPr>
      </w:pPr>
      <w:r w:rsidRPr="008861BA">
        <w:rPr>
          <w:lang w:val="en-US"/>
        </w:rPr>
        <w:br w:type="page"/>
      </w:r>
    </w:p>
    <w:p w:rsidR="00694693" w:rsidRPr="008861BA" w:rsidRDefault="00694693" w:rsidP="00694693">
      <w:pPr>
        <w:pStyle w:val="Heading1"/>
        <w:rPr>
          <w:lang w:val="en-US"/>
        </w:rPr>
      </w:pPr>
      <w:r w:rsidRPr="008861BA">
        <w:rPr>
          <w:lang w:val="en-US"/>
        </w:rPr>
        <w:lastRenderedPageBreak/>
        <w:t>The package</w:t>
      </w:r>
    </w:p>
    <w:p w:rsidR="00694693" w:rsidRDefault="00694693" w:rsidP="00694693">
      <w:pPr>
        <w:rPr>
          <w:lang w:val="en-US"/>
        </w:rPr>
      </w:pPr>
      <w:r w:rsidRPr="00694693">
        <w:rPr>
          <w:lang w:val="en-US"/>
        </w:rPr>
        <w:t>The Twinside developer kit contains the f</w:t>
      </w:r>
      <w:r>
        <w:rPr>
          <w:lang w:val="en-US"/>
        </w:rPr>
        <w:t>ollowing databases</w:t>
      </w:r>
    </w:p>
    <w:p w:rsidR="00694693" w:rsidRDefault="00694693" w:rsidP="00694693">
      <w:pPr>
        <w:pStyle w:val="ListParagraph"/>
        <w:numPr>
          <w:ilvl w:val="0"/>
          <w:numId w:val="1"/>
        </w:numPr>
        <w:rPr>
          <w:lang w:val="en-US"/>
        </w:rPr>
      </w:pPr>
      <w:r w:rsidRPr="00555992">
        <w:rPr>
          <w:b/>
          <w:lang w:val="en-US"/>
        </w:rPr>
        <w:t>Globals</w:t>
      </w:r>
      <w:r>
        <w:rPr>
          <w:lang w:val="en-US"/>
        </w:rPr>
        <w:t xml:space="preserve"> : Flags, states, country codes, currency codes, languages, etc</w:t>
      </w:r>
    </w:p>
    <w:p w:rsidR="00694693" w:rsidRDefault="00694693" w:rsidP="00694693">
      <w:pPr>
        <w:pStyle w:val="ListParagraph"/>
        <w:numPr>
          <w:ilvl w:val="0"/>
          <w:numId w:val="1"/>
        </w:numPr>
        <w:rPr>
          <w:lang w:val="en-US"/>
        </w:rPr>
      </w:pPr>
      <w:r w:rsidRPr="00555992">
        <w:rPr>
          <w:b/>
          <w:lang w:val="en-US"/>
        </w:rPr>
        <w:t>Zip codes</w:t>
      </w:r>
      <w:r>
        <w:rPr>
          <w:lang w:val="en-US"/>
        </w:rPr>
        <w:t xml:space="preserve">: Generic zip code database – comes with </w:t>
      </w:r>
      <w:r w:rsidR="00555992">
        <w:rPr>
          <w:lang w:val="en-US"/>
        </w:rPr>
        <w:t>DK</w:t>
      </w:r>
      <w:r>
        <w:rPr>
          <w:lang w:val="en-US"/>
        </w:rPr>
        <w:t xml:space="preserve">, </w:t>
      </w:r>
      <w:r w:rsidR="00555992">
        <w:rPr>
          <w:lang w:val="en-US"/>
        </w:rPr>
        <w:t xml:space="preserve">SE, and NO codes. Need other countries? Please send me an email with the zipcodes in a text file. </w:t>
      </w:r>
    </w:p>
    <w:p w:rsidR="00694693" w:rsidRDefault="00694693" w:rsidP="00694693">
      <w:pPr>
        <w:pStyle w:val="ListParagraph"/>
        <w:numPr>
          <w:ilvl w:val="0"/>
          <w:numId w:val="1"/>
        </w:numPr>
        <w:rPr>
          <w:lang w:val="en-US"/>
        </w:rPr>
      </w:pPr>
      <w:r w:rsidRPr="00555992">
        <w:rPr>
          <w:b/>
          <w:lang w:val="en-US"/>
        </w:rPr>
        <w:t>DbConfig</w:t>
      </w:r>
      <w:r>
        <w:rPr>
          <w:lang w:val="en-US"/>
        </w:rPr>
        <w:t>: Central registration of databases – for internal references</w:t>
      </w:r>
    </w:p>
    <w:p w:rsidR="00694693" w:rsidRDefault="00694693" w:rsidP="00694693">
      <w:pPr>
        <w:pStyle w:val="ListParagraph"/>
        <w:numPr>
          <w:ilvl w:val="0"/>
          <w:numId w:val="1"/>
        </w:numPr>
        <w:rPr>
          <w:lang w:val="en-US"/>
        </w:rPr>
      </w:pPr>
      <w:r w:rsidRPr="00555992">
        <w:rPr>
          <w:b/>
          <w:lang w:val="en-US"/>
        </w:rPr>
        <w:t>Graphic</w:t>
      </w:r>
      <w:r>
        <w:rPr>
          <w:lang w:val="en-US"/>
        </w:rPr>
        <w:t>: 10.000 Database icons, view icons and custom graphic</w:t>
      </w:r>
    </w:p>
    <w:p w:rsidR="00694693" w:rsidRDefault="00694693" w:rsidP="00694693">
      <w:pPr>
        <w:pStyle w:val="ListParagraph"/>
        <w:numPr>
          <w:ilvl w:val="0"/>
          <w:numId w:val="1"/>
        </w:numPr>
        <w:rPr>
          <w:lang w:val="en-US"/>
        </w:rPr>
      </w:pPr>
      <w:r w:rsidRPr="00555992">
        <w:rPr>
          <w:b/>
          <w:lang w:val="en-US"/>
        </w:rPr>
        <w:t>Agent log</w:t>
      </w:r>
      <w:r>
        <w:rPr>
          <w:lang w:val="en-US"/>
        </w:rPr>
        <w:t>: Script agents logs to this – for better monitoring/debugging</w:t>
      </w:r>
    </w:p>
    <w:p w:rsidR="00694693" w:rsidRDefault="00694693" w:rsidP="00694693">
      <w:pPr>
        <w:pStyle w:val="ListParagraph"/>
        <w:numPr>
          <w:ilvl w:val="0"/>
          <w:numId w:val="1"/>
        </w:numPr>
        <w:rPr>
          <w:lang w:val="en-US"/>
        </w:rPr>
      </w:pPr>
      <w:r w:rsidRPr="00555992">
        <w:rPr>
          <w:b/>
          <w:lang w:val="en-US"/>
        </w:rPr>
        <w:t>Media</w:t>
      </w:r>
      <w:r>
        <w:rPr>
          <w:lang w:val="en-US"/>
        </w:rPr>
        <w:t>:</w:t>
      </w:r>
      <w:r w:rsidR="001A29FD">
        <w:rPr>
          <w:lang w:val="en-US"/>
        </w:rPr>
        <w:t xml:space="preserve"> Container for web stylesheets, javascript files and graphics</w:t>
      </w:r>
    </w:p>
    <w:p w:rsidR="00694693" w:rsidRDefault="00694693" w:rsidP="00694693">
      <w:pPr>
        <w:pStyle w:val="ListParagraph"/>
        <w:numPr>
          <w:ilvl w:val="0"/>
          <w:numId w:val="1"/>
        </w:numPr>
        <w:rPr>
          <w:lang w:val="en-US"/>
        </w:rPr>
      </w:pPr>
      <w:r w:rsidRPr="00555992">
        <w:rPr>
          <w:b/>
          <w:lang w:val="en-US"/>
        </w:rPr>
        <w:t>Design template</w:t>
      </w:r>
      <w:r>
        <w:rPr>
          <w:lang w:val="en-US"/>
        </w:rPr>
        <w:t>:</w:t>
      </w:r>
      <w:r w:rsidR="001A29FD">
        <w:rPr>
          <w:lang w:val="en-US"/>
        </w:rPr>
        <w:t xml:space="preserve"> Sample database/framework with basic layout, navigation and keyword handling for both web and notes use</w:t>
      </w:r>
    </w:p>
    <w:p w:rsidR="001A29FD" w:rsidRDefault="00694693" w:rsidP="00694693">
      <w:pPr>
        <w:pStyle w:val="ListParagraph"/>
        <w:numPr>
          <w:ilvl w:val="0"/>
          <w:numId w:val="1"/>
        </w:numPr>
        <w:rPr>
          <w:lang w:val="en-US"/>
        </w:rPr>
      </w:pPr>
      <w:r w:rsidRPr="00555992">
        <w:rPr>
          <w:b/>
          <w:lang w:val="en-US"/>
        </w:rPr>
        <w:t>Code store</w:t>
      </w:r>
      <w:r>
        <w:rPr>
          <w:lang w:val="en-US"/>
        </w:rPr>
        <w:t>:</w:t>
      </w:r>
      <w:r w:rsidR="001A29FD">
        <w:rPr>
          <w:lang w:val="en-US"/>
        </w:rPr>
        <w:t xml:space="preserve"> Developers dream – documentation, reusable code, references, tips’n tricks – and the Developer Toolbar</w:t>
      </w:r>
    </w:p>
    <w:p w:rsidR="001A29FD" w:rsidRDefault="001A29FD" w:rsidP="001A29FD">
      <w:pPr>
        <w:pStyle w:val="Heading1"/>
        <w:rPr>
          <w:lang w:val="en-US"/>
        </w:rPr>
      </w:pPr>
      <w:r>
        <w:rPr>
          <w:lang w:val="en-US"/>
        </w:rPr>
        <w:t>Disclaimer / license / feedback please</w:t>
      </w:r>
    </w:p>
    <w:p w:rsidR="001A29FD" w:rsidRDefault="001A29FD" w:rsidP="001A29FD">
      <w:pPr>
        <w:rPr>
          <w:lang w:val="en-US"/>
        </w:rPr>
      </w:pPr>
      <w:r>
        <w:rPr>
          <w:lang w:val="en-US"/>
        </w:rPr>
        <w:t>Well, we don’t offer any support and doesn’t give any guarantees! You can however, use the code in any way you like as long as you don’t resell the package.</w:t>
      </w:r>
    </w:p>
    <w:p w:rsidR="001A29FD" w:rsidRDefault="001A29FD" w:rsidP="001A29FD">
      <w:pPr>
        <w:rPr>
          <w:lang w:val="en-US"/>
        </w:rPr>
      </w:pPr>
      <w:r>
        <w:rPr>
          <w:lang w:val="en-US"/>
        </w:rPr>
        <w:t xml:space="preserve">If you find a bug, have an idea to new functionality or already have made your own improvements then please let’s us know. Just send an email to </w:t>
      </w:r>
      <w:hyperlink r:id="rId9" w:history="1">
        <w:r w:rsidRPr="00A11274">
          <w:rPr>
            <w:rStyle w:val="Hyperlink"/>
            <w:lang w:val="en-US"/>
          </w:rPr>
          <w:t>jakob@majkilde.dk</w:t>
        </w:r>
      </w:hyperlink>
      <w:r>
        <w:rPr>
          <w:lang w:val="en-US"/>
        </w:rPr>
        <w:t xml:space="preserve"> and we will consider this for the next release</w:t>
      </w:r>
      <w:r w:rsidR="00122E23">
        <w:rPr>
          <w:lang w:val="en-US"/>
        </w:rPr>
        <w:t>.</w:t>
      </w:r>
    </w:p>
    <w:p w:rsidR="00122E23" w:rsidRDefault="00122E23" w:rsidP="001A29FD">
      <w:pPr>
        <w:rPr>
          <w:lang w:val="en-US"/>
        </w:rPr>
      </w:pPr>
      <w:r>
        <w:rPr>
          <w:lang w:val="en-US"/>
        </w:rPr>
        <w:t>Remember – you have free lifetime maintenance….</w:t>
      </w:r>
    </w:p>
    <w:p w:rsidR="00122E23" w:rsidRDefault="000B1784" w:rsidP="00DB041D">
      <w:pPr>
        <w:pStyle w:val="Heading1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3975735</wp:posOffset>
            </wp:positionH>
            <wp:positionV relativeFrom="paragraph">
              <wp:posOffset>263525</wp:posOffset>
            </wp:positionV>
            <wp:extent cx="2066925" cy="2943225"/>
            <wp:effectExtent l="19050" t="0" r="9525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2943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B041D">
        <w:rPr>
          <w:lang w:val="en-US"/>
        </w:rPr>
        <w:t>Installation</w:t>
      </w:r>
    </w:p>
    <w:p w:rsidR="00DB041D" w:rsidRDefault="00DB041D" w:rsidP="00DB041D">
      <w:pPr>
        <w:rPr>
          <w:lang w:val="en-US"/>
        </w:rPr>
      </w:pPr>
      <w:r>
        <w:rPr>
          <w:lang w:val="en-US"/>
        </w:rPr>
        <w:t xml:space="preserve">Copy all files to a new folder in the Notes data directory – local or on the server (or replicated on several servers). Sign the databases and check the ACL settings.  </w:t>
      </w:r>
    </w:p>
    <w:p w:rsidR="00DB041D" w:rsidRDefault="00DB041D" w:rsidP="00DB041D">
      <w:pPr>
        <w:rPr>
          <w:lang w:val="en-US"/>
        </w:rPr>
      </w:pPr>
      <w:r>
        <w:rPr>
          <w:lang w:val="en-US"/>
        </w:rPr>
        <w:t>Bookmark all databases and you are ready to go.</w:t>
      </w:r>
      <w:r w:rsidRPr="00DB041D">
        <w:rPr>
          <w:lang w:val="en-US"/>
        </w:rPr>
        <w:t xml:space="preserve"> </w:t>
      </w:r>
    </w:p>
    <w:p w:rsidR="000B1784" w:rsidRDefault="000B1784" w:rsidP="000B1784">
      <w:pPr>
        <w:pStyle w:val="Heading1"/>
        <w:rPr>
          <w:lang w:val="en-US"/>
        </w:rPr>
      </w:pPr>
      <w:r>
        <w:rPr>
          <w:lang w:val="en-US"/>
        </w:rPr>
        <w:t>Training</w:t>
      </w:r>
    </w:p>
    <w:p w:rsidR="000B1784" w:rsidRPr="000B1784" w:rsidRDefault="000B1784" w:rsidP="000B1784">
      <w:pPr>
        <w:rPr>
          <w:lang w:val="en-US"/>
        </w:rPr>
      </w:pPr>
      <w:r>
        <w:rPr>
          <w:lang w:val="en-US"/>
        </w:rPr>
        <w:t>Do you need training? Please contact us. Our Certified Lotus Instructor will be happy to help with anything from a 1 hour introduction to a complete 10 days developer course.</w:t>
      </w:r>
    </w:p>
    <w:p w:rsidR="00DB041D" w:rsidRPr="00DB041D" w:rsidRDefault="00DB041D" w:rsidP="00DB041D">
      <w:pPr>
        <w:rPr>
          <w:lang w:val="en-US"/>
        </w:rPr>
      </w:pPr>
    </w:p>
    <w:p w:rsidR="001E298F" w:rsidRDefault="001E298F">
      <w:pPr>
        <w:rPr>
          <w:lang w:val="en-US"/>
        </w:rPr>
      </w:pPr>
      <w:r>
        <w:rPr>
          <w:lang w:val="en-US"/>
        </w:rPr>
        <w:br w:type="page"/>
      </w:r>
    </w:p>
    <w:p w:rsidR="00122E23" w:rsidRDefault="001E298F" w:rsidP="001E298F">
      <w:pPr>
        <w:pStyle w:val="Heading1"/>
        <w:rPr>
          <w:lang w:val="en-US"/>
        </w:rPr>
      </w:pPr>
      <w:r>
        <w:rPr>
          <w:lang w:val="en-US"/>
        </w:rPr>
        <w:lastRenderedPageBreak/>
        <w:t>DbConfig</w:t>
      </w:r>
    </w:p>
    <w:p w:rsidR="001E298F" w:rsidRDefault="004B6287" w:rsidP="001A29FD">
      <w:pPr>
        <w:rPr>
          <w:lang w:val="en-US"/>
        </w:rPr>
      </w:pPr>
      <w:r>
        <w:rPr>
          <w:lang w:val="en-US"/>
        </w:rPr>
        <w:t>Register other databases in a central database. This is useful in inter database relations – e.g. @DbLookups</w:t>
      </w:r>
    </w:p>
    <w:p w:rsidR="004B6287" w:rsidRDefault="004B6287" w:rsidP="001A29FD">
      <w:pPr>
        <w:rPr>
          <w:lang w:val="en-US"/>
        </w:rPr>
      </w:pPr>
      <w:r>
        <w:rPr>
          <w:lang w:val="en-US"/>
        </w:rPr>
        <w:t>The central dbconfig.nsf database makes the setup and maintenance easy.</w:t>
      </w:r>
    </w:p>
    <w:p w:rsidR="004B6287" w:rsidRDefault="004B6287" w:rsidP="004B6287">
      <w:pPr>
        <w:pStyle w:val="Heading2"/>
        <w:rPr>
          <w:lang w:val="en-US"/>
        </w:rPr>
      </w:pPr>
      <w:r>
        <w:rPr>
          <w:lang w:val="en-US"/>
        </w:rPr>
        <w:t>Installation</w:t>
      </w:r>
    </w:p>
    <w:p w:rsidR="004B6287" w:rsidRDefault="004B6287" w:rsidP="004B6287">
      <w:pPr>
        <w:rPr>
          <w:lang w:val="en-US"/>
        </w:rPr>
      </w:pPr>
      <w:r>
        <w:rPr>
          <w:lang w:val="en-US"/>
        </w:rPr>
        <w:t>The filename is fixed: dbconfig.nsf</w:t>
      </w:r>
    </w:p>
    <w:p w:rsidR="004B6287" w:rsidRDefault="004B6287" w:rsidP="004B6287">
      <w:pPr>
        <w:rPr>
          <w:lang w:val="en-US"/>
        </w:rPr>
      </w:pPr>
      <w:r>
        <w:rPr>
          <w:lang w:val="en-US"/>
        </w:rPr>
        <w:t>The location is optional. Place the dbConfig in the root (of the Notes data directory) – this will be accessible for all applications. Or you can place it in a subdirectory – then it will only be used by other applications in the same directory</w:t>
      </w:r>
      <w:r w:rsidR="00E23D62">
        <w:rPr>
          <w:lang w:val="en-US"/>
        </w:rPr>
        <w:t xml:space="preserve"> or below</w:t>
      </w:r>
      <w:r>
        <w:rPr>
          <w:lang w:val="en-US"/>
        </w:rPr>
        <w:t>.</w:t>
      </w:r>
    </w:p>
    <w:p w:rsidR="003F6588" w:rsidRDefault="004B6287" w:rsidP="004B6287">
      <w:pPr>
        <w:rPr>
          <w:lang w:val="en-US"/>
        </w:rPr>
      </w:pPr>
      <w:r>
        <w:rPr>
          <w:lang w:val="en-US"/>
        </w:rPr>
        <w:t>Typically the production or master dbConfig is placed in the root – and the development/test dbConfig is placed in the developer folder</w:t>
      </w:r>
      <w:r w:rsidR="0025638D">
        <w:rPr>
          <w:lang w:val="en-US"/>
        </w:rPr>
        <w:t>.</w:t>
      </w:r>
    </w:p>
    <w:p w:rsidR="002254FE" w:rsidRDefault="002254FE" w:rsidP="004B6287">
      <w:pPr>
        <w:rPr>
          <w:lang w:val="en-US"/>
        </w:rPr>
      </w:pPr>
    </w:p>
    <w:p w:rsidR="003F6588" w:rsidRDefault="003F6588" w:rsidP="003F6588">
      <w:pPr>
        <w:pStyle w:val="Heading2"/>
        <w:rPr>
          <w:lang w:val="en-US"/>
        </w:rPr>
      </w:pPr>
      <w:r>
        <w:rPr>
          <w:lang w:val="en-US"/>
        </w:rPr>
        <w:t>Setup</w:t>
      </w:r>
    </w:p>
    <w:p w:rsidR="002254FE" w:rsidRDefault="002254FE" w:rsidP="004B6287">
      <w:pPr>
        <w:rPr>
          <w:lang w:val="en-US"/>
        </w:rPr>
      </w:pPr>
      <w:r>
        <w:rPr>
          <w:lang w:val="en-US"/>
        </w:rPr>
        <w:t xml:space="preserve">Create an entry in the dbConfig for each lookup database you have. </w:t>
      </w:r>
      <w:r w:rsidR="0032297C">
        <w:rPr>
          <w:lang w:val="en-US"/>
        </w:rPr>
        <w:t xml:space="preserve"> The table below show</w:t>
      </w:r>
      <w:r w:rsidR="007A2BC7">
        <w:rPr>
          <w:lang w:val="en-US"/>
        </w:rPr>
        <w:t>s</w:t>
      </w:r>
      <w:r w:rsidR="0032297C">
        <w:rPr>
          <w:lang w:val="en-US"/>
        </w:rPr>
        <w:t xml:space="preserve"> all the r</w:t>
      </w:r>
      <w:r>
        <w:rPr>
          <w:lang w:val="en-US"/>
        </w:rPr>
        <w:t>equired fields</w:t>
      </w:r>
      <w:r>
        <w:rPr>
          <w:noProof/>
          <w:lang w:val="en-US"/>
        </w:rPr>
        <w:drawing>
          <wp:inline distT="0" distB="0" distL="0" distR="0">
            <wp:extent cx="123825" cy="104775"/>
            <wp:effectExtent l="0" t="0" r="9525" b="0"/>
            <wp:docPr id="23" name="Picture 23" descr="http://server/twinside4/dbConfig.nsf/ts.requiredField.gif?OpenImageResour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server/twinside4/dbConfig.nsf/ts.requiredField.gif?OpenImageResource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2297C">
        <w:rPr>
          <w:lang w:val="en-US"/>
        </w:rPr>
        <w:t xml:space="preserve"> on the form.</w:t>
      </w:r>
    </w:p>
    <w:tbl>
      <w:tblPr>
        <w:tblStyle w:val="LightShading"/>
        <w:tblW w:w="0" w:type="auto"/>
        <w:tblLook w:val="06A0"/>
      </w:tblPr>
      <w:tblGrid>
        <w:gridCol w:w="2376"/>
        <w:gridCol w:w="7230"/>
      </w:tblGrid>
      <w:tr w:rsidR="0032297C" w:rsidTr="0032297C">
        <w:trPr>
          <w:cnfStyle w:val="100000000000"/>
        </w:trPr>
        <w:tc>
          <w:tcPr>
            <w:cnfStyle w:val="001000000000"/>
            <w:tcW w:w="2376" w:type="dxa"/>
          </w:tcPr>
          <w:p w:rsidR="0032297C" w:rsidRDefault="0032297C" w:rsidP="004B6287">
            <w:pPr>
              <w:rPr>
                <w:lang w:val="en-US"/>
              </w:rPr>
            </w:pPr>
            <w:r>
              <w:rPr>
                <w:lang w:val="en-US"/>
              </w:rPr>
              <w:t>Field name</w:t>
            </w:r>
          </w:p>
        </w:tc>
        <w:tc>
          <w:tcPr>
            <w:tcW w:w="7230" w:type="dxa"/>
          </w:tcPr>
          <w:p w:rsidR="0032297C" w:rsidRDefault="0032297C" w:rsidP="004B6287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32297C" w:rsidRPr="00A91532" w:rsidTr="0032297C">
        <w:tc>
          <w:tcPr>
            <w:cnfStyle w:val="001000000000"/>
            <w:tcW w:w="2376" w:type="dxa"/>
          </w:tcPr>
          <w:p w:rsidR="0032297C" w:rsidRDefault="0032297C" w:rsidP="004B6287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7230" w:type="dxa"/>
          </w:tcPr>
          <w:p w:rsidR="0032297C" w:rsidRDefault="0032297C" w:rsidP="0032297C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Unique id. Use this id for later references to this database.</w:t>
            </w:r>
          </w:p>
        </w:tc>
      </w:tr>
      <w:tr w:rsidR="0032297C" w:rsidTr="0032297C">
        <w:tc>
          <w:tcPr>
            <w:cnfStyle w:val="001000000000"/>
            <w:tcW w:w="2376" w:type="dxa"/>
          </w:tcPr>
          <w:p w:rsidR="0032297C" w:rsidRDefault="0032297C" w:rsidP="004B6287">
            <w:pPr>
              <w:rPr>
                <w:lang w:val="en-US"/>
              </w:rPr>
            </w:pPr>
            <w:r>
              <w:rPr>
                <w:lang w:val="en-US"/>
              </w:rPr>
              <w:t>Category</w:t>
            </w:r>
          </w:p>
        </w:tc>
        <w:tc>
          <w:tcPr>
            <w:tcW w:w="7230" w:type="dxa"/>
          </w:tcPr>
          <w:p w:rsidR="0032297C" w:rsidRDefault="0032297C" w:rsidP="004B6287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For view sorting only.</w:t>
            </w:r>
          </w:p>
        </w:tc>
      </w:tr>
      <w:tr w:rsidR="0032297C" w:rsidRPr="00A91532" w:rsidTr="0032297C">
        <w:tc>
          <w:tcPr>
            <w:cnfStyle w:val="001000000000"/>
            <w:tcW w:w="2376" w:type="dxa"/>
          </w:tcPr>
          <w:p w:rsidR="0032297C" w:rsidRDefault="0032297C" w:rsidP="004B6287">
            <w:pPr>
              <w:rPr>
                <w:lang w:val="en-US"/>
              </w:rPr>
            </w:pPr>
            <w:r>
              <w:rPr>
                <w:lang w:val="en-US"/>
              </w:rPr>
              <w:t>Server</w:t>
            </w:r>
          </w:p>
        </w:tc>
        <w:tc>
          <w:tcPr>
            <w:tcW w:w="7230" w:type="dxa"/>
          </w:tcPr>
          <w:p w:rsidR="0032297C" w:rsidRDefault="0032297C" w:rsidP="0032297C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Server where the file is located. You can include multiple server names – the first match will be used. Just write the abbreviated server name or use:</w:t>
            </w:r>
          </w:p>
          <w:p w:rsidR="0032297C" w:rsidRDefault="0032297C" w:rsidP="0032297C">
            <w:pPr>
              <w:ind w:left="1168" w:hanging="885"/>
              <w:cnfStyle w:val="000000000000"/>
              <w:rPr>
                <w:lang w:val="en-US"/>
              </w:rPr>
            </w:pPr>
            <w:r w:rsidRPr="0032297C">
              <w:rPr>
                <w:lang w:val="en-US"/>
              </w:rPr>
              <w:t>*</w:t>
            </w:r>
            <w:r>
              <w:rPr>
                <w:lang w:val="en-US"/>
              </w:rPr>
              <w:t xml:space="preserve">  </w:t>
            </w:r>
            <w:r>
              <w:rPr>
                <w:lang w:val="en-US"/>
              </w:rPr>
              <w:tab/>
              <w:t>for the current server</w:t>
            </w:r>
          </w:p>
          <w:p w:rsidR="0032297C" w:rsidRDefault="0032297C" w:rsidP="0032297C">
            <w:pPr>
              <w:ind w:left="1168" w:hanging="885"/>
              <w:cnfStyle w:val="000000000000"/>
              <w:rPr>
                <w:lang w:val="en-US"/>
              </w:rPr>
            </w:pPr>
            <w:r>
              <w:rPr>
                <w:lang w:val="en-US"/>
              </w:rPr>
              <w:t xml:space="preserve">[mail] </w:t>
            </w:r>
            <w:r>
              <w:rPr>
                <w:lang w:val="en-US"/>
              </w:rPr>
              <w:tab/>
              <w:t>for the users mail server</w:t>
            </w:r>
          </w:p>
          <w:p w:rsidR="0032297C" w:rsidRDefault="0032297C" w:rsidP="0032297C">
            <w:pPr>
              <w:ind w:left="1168" w:hanging="885"/>
              <w:cnfStyle w:val="000000000000"/>
              <w:rPr>
                <w:lang w:val="en-US"/>
              </w:rPr>
            </w:pPr>
            <w:r>
              <w:rPr>
                <w:lang w:val="en-US"/>
              </w:rPr>
              <w:t xml:space="preserve">[home] </w:t>
            </w:r>
            <w:r>
              <w:rPr>
                <w:lang w:val="en-US"/>
              </w:rPr>
              <w:tab/>
              <w:t>for the users home server</w:t>
            </w:r>
          </w:p>
          <w:p w:rsidR="0032297C" w:rsidRPr="0032297C" w:rsidRDefault="0032297C" w:rsidP="0032297C">
            <w:pPr>
              <w:ind w:left="1168" w:hanging="885"/>
              <w:cnfStyle w:val="000000000000"/>
              <w:rPr>
                <w:lang w:val="en-US"/>
              </w:rPr>
            </w:pPr>
            <w:r>
              <w:rPr>
                <w:lang w:val="en-US"/>
              </w:rPr>
              <w:t xml:space="preserve">[local] </w:t>
            </w:r>
            <w:r>
              <w:rPr>
                <w:lang w:val="en-US"/>
              </w:rPr>
              <w:tab/>
              <w:t>to use a local replica</w:t>
            </w:r>
          </w:p>
        </w:tc>
      </w:tr>
      <w:tr w:rsidR="0032297C" w:rsidRPr="00A91532" w:rsidTr="0032297C">
        <w:tc>
          <w:tcPr>
            <w:cnfStyle w:val="001000000000"/>
            <w:tcW w:w="2376" w:type="dxa"/>
          </w:tcPr>
          <w:p w:rsidR="0032297C" w:rsidRDefault="0032297C" w:rsidP="004B6287">
            <w:pPr>
              <w:rPr>
                <w:lang w:val="en-US"/>
              </w:rPr>
            </w:pPr>
            <w:r>
              <w:rPr>
                <w:lang w:val="en-US"/>
              </w:rPr>
              <w:t>Filename</w:t>
            </w:r>
          </w:p>
        </w:tc>
        <w:tc>
          <w:tcPr>
            <w:tcW w:w="7230" w:type="dxa"/>
          </w:tcPr>
          <w:p w:rsidR="0032297C" w:rsidRDefault="0032297C" w:rsidP="007A2BC7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 xml:space="preserve">The location of the database file. </w:t>
            </w:r>
            <w:r w:rsidR="007A2BC7">
              <w:rPr>
                <w:lang w:val="en-US"/>
              </w:rPr>
              <w:t>Start then filename with an slash (/) to u</w:t>
            </w:r>
            <w:r>
              <w:rPr>
                <w:lang w:val="en-US"/>
              </w:rPr>
              <w:t>se the full path</w:t>
            </w:r>
            <w:r w:rsidR="007A2BC7">
              <w:rPr>
                <w:lang w:val="en-US"/>
              </w:rPr>
              <w:t xml:space="preserve"> or without to make a relative reference, e.g.:</w:t>
            </w:r>
          </w:p>
          <w:p w:rsidR="007A2BC7" w:rsidRDefault="007A2BC7" w:rsidP="007A2BC7">
            <w:pPr>
              <w:ind w:left="1168" w:hanging="885"/>
              <w:cnfStyle w:val="000000000000"/>
              <w:rPr>
                <w:lang w:val="en-US"/>
              </w:rPr>
            </w:pPr>
            <w:r>
              <w:rPr>
                <w:lang w:val="en-US"/>
              </w:rPr>
              <w:t>/names.nsf = the address book in the notes data directory</w:t>
            </w:r>
          </w:p>
          <w:p w:rsidR="007A2BC7" w:rsidRDefault="007A2BC7" w:rsidP="007A2BC7">
            <w:pPr>
              <w:ind w:left="1168" w:hanging="885"/>
              <w:cnfStyle w:val="000000000000"/>
              <w:rPr>
                <w:lang w:val="en-US"/>
              </w:rPr>
            </w:pPr>
            <w:r>
              <w:rPr>
                <w:lang w:val="en-US"/>
              </w:rPr>
              <w:t>names.nsf = use the file in the current directory</w:t>
            </w:r>
          </w:p>
        </w:tc>
      </w:tr>
    </w:tbl>
    <w:p w:rsidR="002254FE" w:rsidRDefault="002254FE" w:rsidP="004B6287">
      <w:pPr>
        <w:rPr>
          <w:lang w:val="en-US"/>
        </w:rPr>
      </w:pPr>
    </w:p>
    <w:p w:rsidR="007A2BC7" w:rsidRDefault="00840A7D" w:rsidP="007A2BC7">
      <w:pPr>
        <w:pStyle w:val="Heading3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3232785</wp:posOffset>
            </wp:positionH>
            <wp:positionV relativeFrom="paragraph">
              <wp:posOffset>163830</wp:posOffset>
            </wp:positionV>
            <wp:extent cx="2933700" cy="2000250"/>
            <wp:effectExtent l="19050" t="0" r="0" b="0"/>
            <wp:wrapSquare wrapText="bothSides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A2BC7">
        <w:rPr>
          <w:lang w:val="en-US"/>
        </w:rPr>
        <w:t xml:space="preserve">Exceptions </w:t>
      </w:r>
    </w:p>
    <w:p w:rsidR="007A2BC7" w:rsidRDefault="007A2BC7" w:rsidP="007A2BC7">
      <w:pPr>
        <w:rPr>
          <w:lang w:val="en-US"/>
        </w:rPr>
      </w:pPr>
      <w:r>
        <w:rPr>
          <w:lang w:val="en-US"/>
        </w:rPr>
        <w:t xml:space="preserve">You can make exceptions or redirections. </w:t>
      </w:r>
    </w:p>
    <w:p w:rsidR="007A2BC7" w:rsidRDefault="007A2BC7" w:rsidP="007A2BC7">
      <w:pPr>
        <w:rPr>
          <w:lang w:val="en-US"/>
        </w:rPr>
      </w:pPr>
      <w:r>
        <w:rPr>
          <w:lang w:val="en-US"/>
        </w:rPr>
        <w:t>Example: the twinside/twinside.nsf is replicated to all servers – except the mail server called MAILSRV/MAJKILDE.</w:t>
      </w:r>
    </w:p>
    <w:p w:rsidR="007A2BC7" w:rsidRDefault="007A2BC7" w:rsidP="007A2BC7">
      <w:pPr>
        <w:rPr>
          <w:lang w:val="en-US"/>
        </w:rPr>
      </w:pPr>
      <w:r>
        <w:rPr>
          <w:lang w:val="en-US"/>
        </w:rPr>
        <w:t xml:space="preserve">First, create a database reference, defining the alias and default location. Then create an exception, defining what to do, if the user is located on the </w:t>
      </w:r>
      <w:r w:rsidR="00840A7D">
        <w:rPr>
          <w:noProof/>
          <w:lang w:val="en-US"/>
        </w:rPr>
        <w:lastRenderedPageBreak/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765810</wp:posOffset>
            </wp:positionH>
            <wp:positionV relativeFrom="paragraph">
              <wp:posOffset>396240</wp:posOffset>
            </wp:positionV>
            <wp:extent cx="4754880" cy="1495425"/>
            <wp:effectExtent l="19050" t="0" r="7620" b="0"/>
            <wp:wrapTopAndBottom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149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lang w:val="en-US"/>
        </w:rPr>
        <w:t>‘empty’ mail server</w:t>
      </w:r>
    </w:p>
    <w:p w:rsidR="007A2BC7" w:rsidRPr="007A2BC7" w:rsidRDefault="007A2BC7" w:rsidP="007A2BC7">
      <w:pPr>
        <w:rPr>
          <w:lang w:val="en-US"/>
        </w:rPr>
      </w:pPr>
    </w:p>
    <w:p w:rsidR="007A2BC7" w:rsidRPr="007A2BC7" w:rsidRDefault="007A2BC7" w:rsidP="007A2BC7">
      <w:pPr>
        <w:rPr>
          <w:lang w:val="en-US"/>
        </w:rPr>
      </w:pPr>
    </w:p>
    <w:p w:rsidR="002254FE" w:rsidRDefault="002254FE" w:rsidP="004B6287">
      <w:pPr>
        <w:rPr>
          <w:lang w:val="en-US"/>
        </w:rPr>
      </w:pPr>
    </w:p>
    <w:p w:rsidR="003F6588" w:rsidRPr="004B6287" w:rsidRDefault="003F6588" w:rsidP="003F6588">
      <w:pPr>
        <w:pStyle w:val="Heading2"/>
        <w:rPr>
          <w:lang w:val="en-US"/>
        </w:rPr>
      </w:pPr>
      <w:r>
        <w:rPr>
          <w:lang w:val="en-US"/>
        </w:rPr>
        <w:t>Using</w:t>
      </w:r>
    </w:p>
    <w:p w:rsidR="004B6287" w:rsidRDefault="00BD5254" w:rsidP="001A29FD">
      <w:pPr>
        <w:rPr>
          <w:lang w:val="en-US"/>
        </w:rPr>
      </w:pPr>
      <w:r>
        <w:rPr>
          <w:lang w:val="en-US"/>
        </w:rPr>
        <w:t>You will find coding examples in the form called ‘Developer Demo’ in the dbconfig database.</w:t>
      </w:r>
    </w:p>
    <w:p w:rsidR="00BD5254" w:rsidRDefault="00BD5254" w:rsidP="001A29FD">
      <w:pPr>
        <w:rPr>
          <w:lang w:val="en-US"/>
        </w:rPr>
      </w:pPr>
      <w:r>
        <w:rPr>
          <w:lang w:val="en-US"/>
        </w:rPr>
        <w:t>From script you can get a database with this code:</w:t>
      </w:r>
    </w:p>
    <w:p w:rsidR="00BD5254" w:rsidRDefault="00BD5254" w:rsidP="00BD5254">
      <w:pPr>
        <w:pStyle w:val="NoSpacing"/>
        <w:rPr>
          <w:lang w:val="en-US"/>
        </w:rPr>
      </w:pPr>
      <w:r>
        <w:rPr>
          <w:lang w:val="en-US"/>
        </w:rPr>
        <w:tab/>
      </w:r>
      <w:r w:rsidRPr="00BD5254">
        <w:rPr>
          <w:color w:val="0070C0"/>
          <w:lang w:val="en-US"/>
        </w:rPr>
        <w:t>Use</w:t>
      </w:r>
      <w:r>
        <w:rPr>
          <w:lang w:val="en-US"/>
        </w:rPr>
        <w:t xml:space="preserve"> “cls.fw”</w:t>
      </w:r>
    </w:p>
    <w:p w:rsidR="00BD5254" w:rsidRPr="00BD5254" w:rsidRDefault="00BD5254" w:rsidP="00BD5254">
      <w:pPr>
        <w:pStyle w:val="NoSpacing"/>
        <w:rPr>
          <w:lang w:val="en-US"/>
        </w:rPr>
      </w:pPr>
      <w:r w:rsidRPr="00BD5254">
        <w:rPr>
          <w:lang w:val="en-US"/>
        </w:rPr>
        <w:tab/>
      </w:r>
      <w:r w:rsidRPr="00BD5254">
        <w:rPr>
          <w:color w:val="0070C0"/>
          <w:lang w:val="en-US"/>
        </w:rPr>
        <w:t>Dim</w:t>
      </w:r>
      <w:r w:rsidRPr="00BD5254">
        <w:rPr>
          <w:lang w:val="en-US"/>
        </w:rPr>
        <w:t xml:space="preserve"> config </w:t>
      </w:r>
      <w:r w:rsidRPr="00BD5254">
        <w:rPr>
          <w:color w:val="0070C0"/>
          <w:lang w:val="en-US"/>
        </w:rPr>
        <w:t>As New</w:t>
      </w:r>
      <w:r w:rsidRPr="00BD5254">
        <w:rPr>
          <w:lang w:val="en-US"/>
        </w:rPr>
        <w:t xml:space="preserve"> DbConfig( )</w:t>
      </w:r>
    </w:p>
    <w:p w:rsidR="00BD5254" w:rsidRDefault="00BD5254" w:rsidP="00BD5254">
      <w:pPr>
        <w:pStyle w:val="NoSpacing"/>
        <w:rPr>
          <w:lang w:val="en-US"/>
        </w:rPr>
      </w:pPr>
      <w:r w:rsidRPr="00BD5254">
        <w:rPr>
          <w:lang w:val="en-US"/>
        </w:rPr>
        <w:tab/>
      </w:r>
      <w:r w:rsidRPr="00BD5254">
        <w:rPr>
          <w:color w:val="0070C0"/>
          <w:lang w:val="en-US"/>
        </w:rPr>
        <w:t>Set</w:t>
      </w:r>
      <w:r w:rsidRPr="00BD5254">
        <w:rPr>
          <w:lang w:val="en-US"/>
        </w:rPr>
        <w:t xml:space="preserve"> db = config.getDatabase( "TWINSIDE" )</w:t>
      </w:r>
    </w:p>
    <w:p w:rsidR="00BD5254" w:rsidRDefault="00BD5254" w:rsidP="00BD5254">
      <w:pPr>
        <w:rPr>
          <w:lang w:val="en-US"/>
        </w:rPr>
      </w:pPr>
    </w:p>
    <w:p w:rsidR="00BD5254" w:rsidRDefault="00BD5254" w:rsidP="00BD5254">
      <w:pPr>
        <w:rPr>
          <w:lang w:val="en-US"/>
        </w:rPr>
      </w:pPr>
      <w:r>
        <w:rPr>
          <w:lang w:val="en-US"/>
        </w:rPr>
        <w:t>From @formula language you will include a copy of the ‘dbTwinside’ shared field on your form – renaming it to whatever to like. Just remember to change the alias in the first line:</w:t>
      </w:r>
    </w:p>
    <w:p w:rsidR="00BD5254" w:rsidRDefault="00BD5254" w:rsidP="00BD5254">
      <w:pPr>
        <w:ind w:firstLine="1304"/>
        <w:rPr>
          <w:lang w:val="en-US"/>
        </w:rPr>
      </w:pPr>
      <w:r w:rsidRPr="00BD5254">
        <w:rPr>
          <w:lang w:val="en-US"/>
        </w:rPr>
        <w:t>alias := "TWINSIDE";</w:t>
      </w:r>
    </w:p>
    <w:p w:rsidR="00BD5254" w:rsidRDefault="00BD5254" w:rsidP="00BD5254">
      <w:pPr>
        <w:rPr>
          <w:lang w:val="en-US"/>
        </w:rPr>
      </w:pPr>
      <w:r>
        <w:rPr>
          <w:lang w:val="en-US"/>
        </w:rPr>
        <w:t>Your dblookup function will look like this:</w:t>
      </w:r>
    </w:p>
    <w:p w:rsidR="00BD5254" w:rsidRDefault="00BD5254" w:rsidP="00BD5254">
      <w:pPr>
        <w:rPr>
          <w:lang w:val="en-US"/>
        </w:rPr>
      </w:pPr>
      <w:r>
        <w:rPr>
          <w:lang w:val="en-US"/>
        </w:rPr>
        <w:tab/>
        <w:t>@dbcolumn( “”; @replace( dbTwinside;”[local]”;””) ; “&lt;view name&gt;”, &lt;column number&gt;”</w:t>
      </w:r>
    </w:p>
    <w:p w:rsidR="001E298F" w:rsidRDefault="001E298F" w:rsidP="001E298F">
      <w:pPr>
        <w:pStyle w:val="Heading1"/>
        <w:rPr>
          <w:lang w:val="en-US"/>
        </w:rPr>
      </w:pPr>
      <w:r>
        <w:rPr>
          <w:lang w:val="en-US"/>
        </w:rPr>
        <w:t>Agent log</w:t>
      </w:r>
    </w:p>
    <w:p w:rsidR="001E298F" w:rsidRDefault="00852D64" w:rsidP="001A29FD">
      <w:pPr>
        <w:rPr>
          <w:lang w:val="en-US"/>
        </w:rPr>
      </w:pPr>
      <w:r>
        <w:rPr>
          <w:lang w:val="en-US"/>
        </w:rPr>
        <w:t>From your script agent, you can log any events or errors to the log database. Just include a few lines of code:</w:t>
      </w:r>
    </w:p>
    <w:p w:rsidR="00852D64" w:rsidRDefault="00852D64" w:rsidP="00852D64">
      <w:pPr>
        <w:pStyle w:val="NoSpacing"/>
        <w:rPr>
          <w:lang w:val="en-US"/>
        </w:rPr>
      </w:pPr>
      <w:r w:rsidRPr="00852D64">
        <w:rPr>
          <w:lang w:val="en-US"/>
        </w:rPr>
        <w:tab/>
      </w:r>
      <w:r w:rsidRPr="00852D64">
        <w:rPr>
          <w:color w:val="0070C0"/>
          <w:lang w:val="en-US"/>
        </w:rPr>
        <w:t>Use</w:t>
      </w:r>
      <w:r>
        <w:rPr>
          <w:lang w:val="en-US"/>
        </w:rPr>
        <w:t xml:space="preserve"> “cls.log”</w:t>
      </w:r>
    </w:p>
    <w:p w:rsidR="00852D64" w:rsidRPr="00852D64" w:rsidRDefault="00852D64" w:rsidP="00852D64">
      <w:pPr>
        <w:pStyle w:val="NoSpacing"/>
        <w:ind w:firstLine="1304"/>
        <w:rPr>
          <w:lang w:val="en-US"/>
        </w:rPr>
      </w:pPr>
      <w:r w:rsidRPr="00852D64">
        <w:rPr>
          <w:color w:val="0070C0"/>
          <w:lang w:val="en-US"/>
        </w:rPr>
        <w:t>Dim</w:t>
      </w:r>
      <w:r w:rsidRPr="00852D64">
        <w:rPr>
          <w:lang w:val="en-US"/>
        </w:rPr>
        <w:t xml:space="preserve"> config </w:t>
      </w:r>
      <w:r w:rsidRPr="00852D64">
        <w:rPr>
          <w:color w:val="0070C0"/>
          <w:lang w:val="en-US"/>
        </w:rPr>
        <w:t>As New</w:t>
      </w:r>
      <w:r w:rsidRPr="00852D64">
        <w:rPr>
          <w:lang w:val="en-US"/>
        </w:rPr>
        <w:t xml:space="preserve"> DbConfig( )</w:t>
      </w:r>
    </w:p>
    <w:p w:rsidR="00852D64" w:rsidRDefault="00852D64" w:rsidP="00852D64">
      <w:pPr>
        <w:pStyle w:val="NoSpacing"/>
        <w:rPr>
          <w:lang w:val="en-US"/>
        </w:rPr>
      </w:pPr>
      <w:r w:rsidRPr="00852D64">
        <w:rPr>
          <w:lang w:val="en-US"/>
        </w:rPr>
        <w:tab/>
      </w:r>
      <w:r w:rsidRPr="00852D64">
        <w:rPr>
          <w:color w:val="0070C0"/>
          <w:lang w:val="en-US"/>
        </w:rPr>
        <w:t>Dim</w:t>
      </w:r>
      <w:r w:rsidRPr="00852D64">
        <w:rPr>
          <w:lang w:val="en-US"/>
        </w:rPr>
        <w:t xml:space="preserve"> l As </w:t>
      </w:r>
      <w:r w:rsidRPr="00852D64">
        <w:rPr>
          <w:color w:val="0070C0"/>
          <w:lang w:val="en-US"/>
        </w:rPr>
        <w:t>New</w:t>
      </w:r>
      <w:r w:rsidRPr="00852D64">
        <w:rPr>
          <w:lang w:val="en-US"/>
        </w:rPr>
        <w:t xml:space="preserve"> DatabaseLog( config.getDatabase( "LOG" ))</w:t>
      </w:r>
    </w:p>
    <w:p w:rsidR="0016519E" w:rsidRPr="00852D64" w:rsidRDefault="0016519E" w:rsidP="00852D64">
      <w:pPr>
        <w:pStyle w:val="NoSpacing"/>
        <w:rPr>
          <w:lang w:val="en-US"/>
        </w:rPr>
      </w:pPr>
    </w:p>
    <w:p w:rsidR="00852D64" w:rsidRDefault="00852D64" w:rsidP="00852D64">
      <w:pPr>
        <w:pStyle w:val="NoSpacing"/>
        <w:ind w:firstLine="1304"/>
        <w:rPr>
          <w:lang w:val="en-US"/>
        </w:rPr>
      </w:pPr>
      <w:r w:rsidRPr="00852D64">
        <w:rPr>
          <w:color w:val="0070C0"/>
          <w:lang w:val="en-US"/>
        </w:rPr>
        <w:t>Call</w:t>
      </w:r>
      <w:r>
        <w:rPr>
          <w:lang w:val="en-US"/>
        </w:rPr>
        <w:t xml:space="preserve"> l</w:t>
      </w:r>
      <w:r w:rsidRPr="00852D64">
        <w:rPr>
          <w:lang w:val="en-US"/>
        </w:rPr>
        <w:t>.write( LOG_NORMAL, "</w:t>
      </w:r>
      <w:r>
        <w:rPr>
          <w:lang w:val="en-US"/>
        </w:rPr>
        <w:t>Your message</w:t>
      </w:r>
      <w:r w:rsidRPr="00852D64">
        <w:rPr>
          <w:lang w:val="en-US"/>
        </w:rPr>
        <w:t>", Nothing )</w:t>
      </w:r>
    </w:p>
    <w:p w:rsidR="0016519E" w:rsidRDefault="0016519E" w:rsidP="00852D64">
      <w:pPr>
        <w:pStyle w:val="NoSpacing"/>
        <w:ind w:firstLine="1304"/>
        <w:rPr>
          <w:lang w:val="en-US"/>
        </w:rPr>
      </w:pPr>
    </w:p>
    <w:p w:rsidR="0016519E" w:rsidRDefault="0016519E" w:rsidP="00852D64">
      <w:pPr>
        <w:pStyle w:val="NoSpacing"/>
        <w:ind w:firstLine="1304"/>
        <w:rPr>
          <w:lang w:val="en-US"/>
        </w:rPr>
      </w:pPr>
      <w:r w:rsidRPr="0016519E">
        <w:rPr>
          <w:color w:val="0070C0"/>
          <w:lang w:val="en-US"/>
        </w:rPr>
        <w:t>Call</w:t>
      </w:r>
      <w:r>
        <w:rPr>
          <w:lang w:val="en-US"/>
        </w:rPr>
        <w:t xml:space="preserve"> l.close()</w:t>
      </w:r>
    </w:p>
    <w:p w:rsidR="00852D64" w:rsidRDefault="00852D64" w:rsidP="00852D64">
      <w:pPr>
        <w:rPr>
          <w:lang w:val="en-US"/>
        </w:rPr>
      </w:pPr>
    </w:p>
    <w:p w:rsidR="0016519E" w:rsidRDefault="00852D64" w:rsidP="0016519E">
      <w:pPr>
        <w:rPr>
          <w:lang w:val="en-US"/>
        </w:rPr>
      </w:pPr>
      <w:r>
        <w:rPr>
          <w:lang w:val="en-US"/>
        </w:rPr>
        <w:lastRenderedPageBreak/>
        <w:t xml:space="preserve">First </w:t>
      </w:r>
      <w:r w:rsidR="0016519E">
        <w:rPr>
          <w:lang w:val="en-US"/>
        </w:rPr>
        <w:t>few lines are used to initialize the log. With the write() call you can write your own messages to the log. The function takes 3 parameters:</w:t>
      </w:r>
    </w:p>
    <w:tbl>
      <w:tblPr>
        <w:tblStyle w:val="LightShading"/>
        <w:tblW w:w="0" w:type="auto"/>
        <w:tblLook w:val="06A0"/>
      </w:tblPr>
      <w:tblGrid>
        <w:gridCol w:w="2376"/>
        <w:gridCol w:w="7230"/>
      </w:tblGrid>
      <w:tr w:rsidR="0016519E" w:rsidTr="00C145AA">
        <w:trPr>
          <w:cnfStyle w:val="100000000000"/>
        </w:trPr>
        <w:tc>
          <w:tcPr>
            <w:cnfStyle w:val="001000000000"/>
            <w:tcW w:w="2376" w:type="dxa"/>
          </w:tcPr>
          <w:p w:rsidR="0016519E" w:rsidRDefault="0016519E" w:rsidP="00C145AA">
            <w:pPr>
              <w:rPr>
                <w:lang w:val="en-US"/>
              </w:rPr>
            </w:pPr>
            <w:r>
              <w:rPr>
                <w:lang w:val="en-US"/>
              </w:rPr>
              <w:t>Parameter</w:t>
            </w:r>
          </w:p>
        </w:tc>
        <w:tc>
          <w:tcPr>
            <w:tcW w:w="7230" w:type="dxa"/>
          </w:tcPr>
          <w:p w:rsidR="0016519E" w:rsidRDefault="0016519E" w:rsidP="00C145AA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16519E" w:rsidRPr="00A91532" w:rsidTr="00C145AA">
        <w:tc>
          <w:tcPr>
            <w:cnfStyle w:val="001000000000"/>
            <w:tcW w:w="2376" w:type="dxa"/>
          </w:tcPr>
          <w:p w:rsidR="0016519E" w:rsidRDefault="0016519E" w:rsidP="00C145AA">
            <w:pPr>
              <w:rPr>
                <w:lang w:val="en-US"/>
              </w:rPr>
            </w:pPr>
            <w:r>
              <w:rPr>
                <w:lang w:val="en-US"/>
              </w:rPr>
              <w:t>Severity</w:t>
            </w:r>
          </w:p>
        </w:tc>
        <w:tc>
          <w:tcPr>
            <w:tcW w:w="7230" w:type="dxa"/>
          </w:tcPr>
          <w:p w:rsidR="0016519E" w:rsidRPr="0016519E" w:rsidRDefault="0016519E" w:rsidP="0016519E">
            <w:pPr>
              <w:cnfStyle w:val="000000000000"/>
              <w:rPr>
                <w:lang w:val="en-US"/>
              </w:rPr>
            </w:pPr>
            <w:r w:rsidRPr="0016519E">
              <w:rPr>
                <w:lang w:val="en-US"/>
              </w:rPr>
              <w:t>Use LOG_DEBUG, LOG_VERBOSE, LOG_NORMAL, LOG_WARNING_LOW, LOG_WARNING_HIGH,  LOG_FAILURE or LOG_FATAL</w:t>
            </w:r>
          </w:p>
        </w:tc>
      </w:tr>
      <w:tr w:rsidR="0016519E" w:rsidRPr="00A91532" w:rsidTr="00C145AA">
        <w:tc>
          <w:tcPr>
            <w:cnfStyle w:val="001000000000"/>
            <w:tcW w:w="2376" w:type="dxa"/>
          </w:tcPr>
          <w:p w:rsidR="0016519E" w:rsidRDefault="0016519E" w:rsidP="00C145AA">
            <w:pPr>
              <w:rPr>
                <w:lang w:val="en-US"/>
              </w:rPr>
            </w:pPr>
            <w:r>
              <w:rPr>
                <w:lang w:val="en-US"/>
              </w:rPr>
              <w:t>Message</w:t>
            </w:r>
          </w:p>
        </w:tc>
        <w:tc>
          <w:tcPr>
            <w:tcW w:w="7230" w:type="dxa"/>
          </w:tcPr>
          <w:p w:rsidR="0016519E" w:rsidRDefault="0016519E" w:rsidP="00C145AA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String – the message to write</w:t>
            </w:r>
          </w:p>
        </w:tc>
      </w:tr>
      <w:tr w:rsidR="0016519E" w:rsidTr="00C145AA">
        <w:tc>
          <w:tcPr>
            <w:cnfStyle w:val="001000000000"/>
            <w:tcW w:w="2376" w:type="dxa"/>
          </w:tcPr>
          <w:p w:rsidR="0016519E" w:rsidRDefault="0016519E" w:rsidP="00C145AA">
            <w:pPr>
              <w:rPr>
                <w:lang w:val="en-US"/>
              </w:rPr>
            </w:pPr>
            <w:r>
              <w:rPr>
                <w:lang w:val="en-US"/>
              </w:rPr>
              <w:t>Link</w:t>
            </w:r>
          </w:p>
        </w:tc>
        <w:tc>
          <w:tcPr>
            <w:tcW w:w="7230" w:type="dxa"/>
          </w:tcPr>
          <w:p w:rsidR="0016519E" w:rsidRDefault="0016519E" w:rsidP="0016519E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 xml:space="preserve">NotesDatabase, NotesView or NotesDocument. Will create a Notes link in the doc document. Use </w:t>
            </w:r>
            <w:r w:rsidRPr="0016519E">
              <w:rPr>
                <w:color w:val="0070C0"/>
                <w:lang w:val="en-US"/>
              </w:rPr>
              <w:t>Nothing</w:t>
            </w:r>
            <w:r>
              <w:rPr>
                <w:lang w:val="en-US"/>
              </w:rPr>
              <w:t xml:space="preserve"> to skip.</w:t>
            </w:r>
          </w:p>
        </w:tc>
      </w:tr>
    </w:tbl>
    <w:p w:rsidR="0016519E" w:rsidRDefault="0016519E" w:rsidP="0016519E">
      <w:pPr>
        <w:rPr>
          <w:lang w:val="en-US"/>
        </w:rPr>
      </w:pPr>
    </w:p>
    <w:p w:rsidR="0016519E" w:rsidRDefault="00555992" w:rsidP="0016519E">
      <w:pPr>
        <w:rPr>
          <w:lang w:val="en-US"/>
        </w:rPr>
      </w:pPr>
      <w:r>
        <w:rPr>
          <w:lang w:val="en-US"/>
        </w:rPr>
        <w:t>Select ‘Administration, Setup’ in the log database to change the log settings:</w:t>
      </w:r>
    </w:p>
    <w:p w:rsidR="00555992" w:rsidRDefault="00555992" w:rsidP="0016519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553075" cy="1019175"/>
            <wp:effectExtent l="19050" t="0" r="952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298F" w:rsidRDefault="001E298F" w:rsidP="001E298F">
      <w:pPr>
        <w:pStyle w:val="Heading1"/>
        <w:rPr>
          <w:lang w:val="en-US"/>
        </w:rPr>
      </w:pPr>
      <w:r>
        <w:rPr>
          <w:lang w:val="en-US"/>
        </w:rPr>
        <w:t>Code store</w:t>
      </w:r>
      <w:r w:rsidR="00E715EB">
        <w:rPr>
          <w:lang w:val="en-US"/>
        </w:rPr>
        <w:t xml:space="preserve"> / Developer toolbar</w:t>
      </w:r>
    </w:p>
    <w:p w:rsidR="00E715EB" w:rsidRDefault="009049B5" w:rsidP="001A29FD">
      <w:pPr>
        <w:rPr>
          <w:lang w:val="en-US"/>
        </w:rPr>
      </w:pPr>
      <w:r>
        <w:rPr>
          <w:lang w:val="en-US"/>
        </w:rPr>
        <w:t>The code store has 5 sections:</w:t>
      </w:r>
    </w:p>
    <w:p w:rsidR="009049B5" w:rsidRDefault="009049B5" w:rsidP="009049B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Documents</w:t>
      </w:r>
    </w:p>
    <w:p w:rsidR="009049B5" w:rsidRDefault="009049B5" w:rsidP="009049B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Script libraries</w:t>
      </w:r>
    </w:p>
    <w:p w:rsidR="009049B5" w:rsidRDefault="009049B5" w:rsidP="009049B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Code snippets</w:t>
      </w:r>
    </w:p>
    <w:p w:rsidR="009049B5" w:rsidRDefault="009049B5" w:rsidP="009049B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Objects</w:t>
      </w:r>
    </w:p>
    <w:p w:rsidR="009049B5" w:rsidRDefault="009049B5" w:rsidP="009049B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Developer Toolbar</w:t>
      </w:r>
    </w:p>
    <w:p w:rsidR="009049B5" w:rsidRDefault="009049B5" w:rsidP="009049B5">
      <w:pPr>
        <w:pStyle w:val="Heading2"/>
        <w:rPr>
          <w:lang w:val="en-US"/>
        </w:rPr>
      </w:pPr>
      <w:r>
        <w:rPr>
          <w:lang w:val="en-US"/>
        </w:rPr>
        <w:t>Documents</w:t>
      </w:r>
    </w:p>
    <w:p w:rsidR="009049B5" w:rsidRDefault="009049B5" w:rsidP="009049B5">
      <w:pPr>
        <w:rPr>
          <w:lang w:val="en-US"/>
        </w:rPr>
      </w:pPr>
      <w:r>
        <w:rPr>
          <w:lang w:val="en-US"/>
        </w:rPr>
        <w:t>This is a library where you can store reference manuals, web links, coding guidelines etc. to share with other – or just for better findings and reuse.</w:t>
      </w:r>
    </w:p>
    <w:p w:rsidR="009049B5" w:rsidRPr="009049B5" w:rsidRDefault="009049B5" w:rsidP="009049B5">
      <w:pPr>
        <w:rPr>
          <w:lang w:val="en-US"/>
        </w:rPr>
      </w:pPr>
      <w:r>
        <w:rPr>
          <w:lang w:val="en-US"/>
        </w:rPr>
        <w:t xml:space="preserve">The database comes with a lot of default references and tools. </w:t>
      </w:r>
    </w:p>
    <w:p w:rsidR="009049B5" w:rsidRDefault="009049B5" w:rsidP="009049B5">
      <w:pPr>
        <w:pStyle w:val="Heading2"/>
        <w:rPr>
          <w:lang w:val="en-US"/>
        </w:rPr>
      </w:pPr>
      <w:r>
        <w:rPr>
          <w:lang w:val="en-US"/>
        </w:rPr>
        <w:t>Script libraries – the DocTool</w:t>
      </w:r>
    </w:p>
    <w:p w:rsidR="00C145AA" w:rsidRPr="00C145AA" w:rsidRDefault="00C145AA" w:rsidP="00C145AA">
      <w:pPr>
        <w:rPr>
          <w:lang w:val="en-US"/>
        </w:rPr>
      </w:pPr>
      <w:r>
        <w:rPr>
          <w:lang w:val="en-US"/>
        </w:rPr>
        <w:t>Script Library documentation.  When you have created your own script library, click the ‘DocTool’ button to automatically generate a reference</w:t>
      </w:r>
      <w:r w:rsidR="00CB2E49">
        <w:rPr>
          <w:lang w:val="en-US"/>
        </w:rPr>
        <w:t>. Help and instructions found in %REM sections in your code is used to write the documentation.</w:t>
      </w:r>
    </w:p>
    <w:p w:rsidR="009049B5" w:rsidRDefault="009049B5" w:rsidP="009049B5">
      <w:pPr>
        <w:pStyle w:val="Heading2"/>
        <w:rPr>
          <w:lang w:val="en-US"/>
        </w:rPr>
      </w:pPr>
      <w:r>
        <w:rPr>
          <w:lang w:val="en-US"/>
        </w:rPr>
        <w:t>Code snippets</w:t>
      </w:r>
    </w:p>
    <w:p w:rsidR="009049B5" w:rsidRDefault="00CB2E49" w:rsidP="009049B5">
      <w:pPr>
        <w:rPr>
          <w:lang w:val="en-US"/>
        </w:rPr>
      </w:pPr>
      <w:r>
        <w:rPr>
          <w:lang w:val="en-US"/>
        </w:rPr>
        <w:t>Reusable code, texts, tables, layouts  are store here.  Use the toolbar to select and copy – then just paste to reuse in your own design.</w:t>
      </w:r>
    </w:p>
    <w:p w:rsidR="009049B5" w:rsidRDefault="009049B5" w:rsidP="009049B5">
      <w:pPr>
        <w:pStyle w:val="Heading2"/>
        <w:rPr>
          <w:lang w:val="en-US"/>
        </w:rPr>
      </w:pPr>
      <w:r>
        <w:rPr>
          <w:lang w:val="en-US"/>
        </w:rPr>
        <w:lastRenderedPageBreak/>
        <w:t>Objects</w:t>
      </w:r>
    </w:p>
    <w:p w:rsidR="009049B5" w:rsidRDefault="004C5D30" w:rsidP="009049B5">
      <w:pPr>
        <w:rPr>
          <w:lang w:val="en-US"/>
        </w:rPr>
      </w:pPr>
      <w:r>
        <w:rPr>
          <w:lang w:val="en-US"/>
        </w:rPr>
        <w:t>Small code fragments are</w:t>
      </w:r>
      <w:r w:rsidR="00CB2E49">
        <w:rPr>
          <w:lang w:val="en-US"/>
        </w:rPr>
        <w:t xml:space="preserve"> stored in the code snippet section. Selections of script libraries, forms, view etc can be created as an Object.  From the toolbar it is all just a click away.</w:t>
      </w:r>
    </w:p>
    <w:p w:rsidR="009049B5" w:rsidRPr="009049B5" w:rsidRDefault="009049B5" w:rsidP="009049B5">
      <w:pPr>
        <w:pStyle w:val="Heading2"/>
        <w:rPr>
          <w:lang w:val="en-US"/>
        </w:rPr>
      </w:pPr>
      <w:r>
        <w:rPr>
          <w:lang w:val="en-US"/>
        </w:rPr>
        <w:t>Developer toolbar</w:t>
      </w:r>
    </w:p>
    <w:p w:rsidR="004C5D30" w:rsidRDefault="004C5D30" w:rsidP="004C5D30">
      <w:pPr>
        <w:autoSpaceDE w:val="0"/>
        <w:autoSpaceDN w:val="0"/>
        <w:adjustRightInd w:val="0"/>
        <w:spacing w:after="0" w:line="240" w:lineRule="auto"/>
        <w:ind w:left="544" w:hanging="544"/>
        <w:rPr>
          <w:rFonts w:ascii="Helv" w:hAnsi="Helv" w:cs="Helv"/>
          <w:color w:val="000000"/>
          <w:sz w:val="20"/>
          <w:szCs w:val="20"/>
          <w:lang w:val="en-US"/>
        </w:rPr>
      </w:pPr>
      <w:r>
        <w:rPr>
          <w:rFonts w:ascii="Helv" w:hAnsi="Helv" w:cs="Helv"/>
          <w:color w:val="000000"/>
          <w:sz w:val="20"/>
          <w:szCs w:val="20"/>
          <w:lang w:val="en-US"/>
        </w:rPr>
        <w:t>In this section you will find an install button. Use this to get the Developer Toolbar:</w:t>
      </w:r>
    </w:p>
    <w:p w:rsidR="004C5D30" w:rsidRDefault="004C5D30" w:rsidP="004C5D30">
      <w:pPr>
        <w:autoSpaceDE w:val="0"/>
        <w:autoSpaceDN w:val="0"/>
        <w:adjustRightInd w:val="0"/>
        <w:spacing w:after="0" w:line="240" w:lineRule="auto"/>
        <w:ind w:left="544" w:hanging="544"/>
        <w:rPr>
          <w:rFonts w:ascii="Helv" w:hAnsi="Helv" w:cs="Helv"/>
          <w:color w:val="000000"/>
          <w:sz w:val="20"/>
          <w:szCs w:val="20"/>
          <w:lang w:val="en-US"/>
        </w:rPr>
      </w:pPr>
    </w:p>
    <w:p w:rsidR="004C5D30" w:rsidRPr="004C5D30" w:rsidRDefault="004C5D30" w:rsidP="004C5D30">
      <w:pPr>
        <w:autoSpaceDE w:val="0"/>
        <w:autoSpaceDN w:val="0"/>
        <w:adjustRightInd w:val="0"/>
        <w:spacing w:after="0" w:line="240" w:lineRule="auto"/>
        <w:ind w:left="544" w:hanging="544"/>
        <w:rPr>
          <w:rFonts w:ascii="Helv" w:hAnsi="Helv" w:cs="Helv"/>
          <w:color w:val="000000"/>
          <w:sz w:val="20"/>
          <w:szCs w:val="20"/>
          <w:lang w:val="en-US"/>
        </w:rPr>
      </w:pPr>
      <w:r>
        <w:rPr>
          <w:rFonts w:ascii="Tms Rmn" w:hAnsi="Tms Rmn"/>
          <w:noProof/>
          <w:sz w:val="24"/>
          <w:szCs w:val="24"/>
          <w:lang w:val="en-US"/>
        </w:rPr>
        <w:drawing>
          <wp:inline distT="0" distB="0" distL="0" distR="0">
            <wp:extent cx="190500" cy="190500"/>
            <wp:effectExtent l="1905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C5D30">
        <w:rPr>
          <w:rFonts w:ascii="Helv" w:hAnsi="Helv" w:cs="Helv"/>
          <w:color w:val="000000"/>
          <w:sz w:val="20"/>
          <w:szCs w:val="20"/>
          <w:lang w:val="en-US"/>
        </w:rPr>
        <w:tab/>
        <w:t xml:space="preserve">Code Store database with tips 'n tricks, references and documentation </w:t>
      </w:r>
    </w:p>
    <w:p w:rsidR="004C5D30" w:rsidRPr="004C5D30" w:rsidRDefault="004C5D30" w:rsidP="004C5D30">
      <w:pPr>
        <w:autoSpaceDE w:val="0"/>
        <w:autoSpaceDN w:val="0"/>
        <w:adjustRightInd w:val="0"/>
        <w:spacing w:after="0" w:line="240" w:lineRule="auto"/>
        <w:ind w:left="544" w:hanging="544"/>
        <w:rPr>
          <w:rFonts w:ascii="Helv" w:hAnsi="Helv" w:cs="Helv"/>
          <w:color w:val="000000"/>
          <w:sz w:val="20"/>
          <w:szCs w:val="20"/>
          <w:lang w:val="en-US"/>
        </w:rPr>
      </w:pPr>
      <w:r>
        <w:rPr>
          <w:rFonts w:ascii="Helv" w:hAnsi="Helv" w:cs="Helv"/>
          <w:noProof/>
          <w:color w:val="000000"/>
          <w:sz w:val="20"/>
          <w:szCs w:val="20"/>
          <w:lang w:val="en-US"/>
        </w:rPr>
        <w:drawing>
          <wp:inline distT="0" distB="0" distL="0" distR="0">
            <wp:extent cx="190500" cy="190500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C5D30">
        <w:rPr>
          <w:rFonts w:ascii="Helv" w:hAnsi="Helv" w:cs="Helv"/>
          <w:color w:val="000000"/>
          <w:sz w:val="20"/>
          <w:szCs w:val="20"/>
          <w:lang w:val="en-US"/>
        </w:rPr>
        <w:t xml:space="preserve"> </w:t>
      </w:r>
      <w:r w:rsidRPr="004C5D30">
        <w:rPr>
          <w:rFonts w:ascii="Helv" w:hAnsi="Helv" w:cs="Helv"/>
          <w:color w:val="000000"/>
          <w:sz w:val="20"/>
          <w:szCs w:val="20"/>
          <w:lang w:val="en-US"/>
        </w:rPr>
        <w:tab/>
        <w:t>Code Snippets</w:t>
      </w:r>
    </w:p>
    <w:p w:rsidR="004C5D30" w:rsidRPr="004C5D30" w:rsidRDefault="004C5D30" w:rsidP="004C5D30">
      <w:pPr>
        <w:autoSpaceDE w:val="0"/>
        <w:autoSpaceDN w:val="0"/>
        <w:adjustRightInd w:val="0"/>
        <w:spacing w:after="0" w:line="240" w:lineRule="auto"/>
        <w:ind w:left="544" w:hanging="544"/>
        <w:rPr>
          <w:rFonts w:ascii="Helv" w:hAnsi="Helv" w:cs="Helv"/>
          <w:color w:val="000000"/>
          <w:sz w:val="20"/>
          <w:szCs w:val="20"/>
          <w:lang w:val="en-US"/>
        </w:rPr>
      </w:pPr>
      <w:r>
        <w:rPr>
          <w:rFonts w:ascii="Helv" w:hAnsi="Helv" w:cs="Helv"/>
          <w:noProof/>
          <w:color w:val="000000"/>
          <w:sz w:val="20"/>
          <w:szCs w:val="20"/>
          <w:lang w:val="en-US"/>
        </w:rPr>
        <w:drawing>
          <wp:inline distT="0" distB="0" distL="0" distR="0">
            <wp:extent cx="190500" cy="190500"/>
            <wp:effectExtent l="1905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C5D30">
        <w:rPr>
          <w:rFonts w:ascii="Helv" w:hAnsi="Helv" w:cs="Helv"/>
          <w:color w:val="000000"/>
          <w:sz w:val="20"/>
          <w:szCs w:val="20"/>
          <w:lang w:val="en-US"/>
        </w:rPr>
        <w:tab/>
        <w:t>Copy Object</w:t>
      </w:r>
    </w:p>
    <w:p w:rsidR="004C5D30" w:rsidRPr="004C5D30" w:rsidRDefault="004C5D30" w:rsidP="004C5D30">
      <w:pPr>
        <w:autoSpaceDE w:val="0"/>
        <w:autoSpaceDN w:val="0"/>
        <w:adjustRightInd w:val="0"/>
        <w:spacing w:after="0" w:line="240" w:lineRule="auto"/>
        <w:ind w:left="544" w:hanging="544"/>
        <w:rPr>
          <w:rFonts w:ascii="Helv" w:hAnsi="Helv" w:cs="Helv"/>
          <w:color w:val="000000"/>
          <w:sz w:val="20"/>
          <w:szCs w:val="20"/>
          <w:lang w:val="en-US"/>
        </w:rPr>
      </w:pPr>
      <w:r w:rsidRPr="004C5D30">
        <w:rPr>
          <w:rFonts w:ascii="Helv" w:hAnsi="Helv" w:cs="Helv"/>
          <w:color w:val="000000"/>
          <w:sz w:val="20"/>
          <w:szCs w:val="20"/>
          <w:lang w:val="en-US"/>
        </w:rPr>
        <w:tab/>
        <w:t>Create a design object from various forms, images, script libraries etc - and copy it all to any database with a single click</w:t>
      </w:r>
    </w:p>
    <w:p w:rsidR="004C5D30" w:rsidRPr="004C5D30" w:rsidRDefault="004C5D30" w:rsidP="004C5D30">
      <w:pPr>
        <w:autoSpaceDE w:val="0"/>
        <w:autoSpaceDN w:val="0"/>
        <w:adjustRightInd w:val="0"/>
        <w:spacing w:after="0" w:line="240" w:lineRule="auto"/>
        <w:ind w:left="544" w:hanging="544"/>
        <w:rPr>
          <w:rFonts w:ascii="Helv" w:hAnsi="Helv" w:cs="Helv"/>
          <w:color w:val="000000"/>
          <w:sz w:val="20"/>
          <w:szCs w:val="20"/>
          <w:lang w:val="en-US"/>
        </w:rPr>
      </w:pPr>
      <w:r>
        <w:rPr>
          <w:rFonts w:ascii="Helv" w:hAnsi="Helv" w:cs="Helv"/>
          <w:noProof/>
          <w:color w:val="000000"/>
          <w:sz w:val="20"/>
          <w:szCs w:val="20"/>
          <w:lang w:val="en-US"/>
        </w:rPr>
        <w:drawing>
          <wp:inline distT="0" distB="0" distL="0" distR="0">
            <wp:extent cx="190500" cy="190500"/>
            <wp:effectExtent l="1905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C5D30">
        <w:rPr>
          <w:rFonts w:ascii="Helv" w:hAnsi="Helv" w:cs="Helv"/>
          <w:color w:val="000000"/>
          <w:sz w:val="20"/>
          <w:szCs w:val="20"/>
          <w:lang w:val="en-US"/>
        </w:rPr>
        <w:tab/>
        <w:t>Database Tool</w:t>
      </w:r>
    </w:p>
    <w:p w:rsidR="004C5D30" w:rsidRPr="004C5D30" w:rsidRDefault="004C5D30" w:rsidP="004C5D30">
      <w:pPr>
        <w:autoSpaceDE w:val="0"/>
        <w:autoSpaceDN w:val="0"/>
        <w:adjustRightInd w:val="0"/>
        <w:spacing w:after="0" w:line="240" w:lineRule="auto"/>
        <w:ind w:left="544" w:hanging="544"/>
        <w:rPr>
          <w:rFonts w:ascii="Helv" w:hAnsi="Helv" w:cs="Helv"/>
          <w:color w:val="000000"/>
          <w:sz w:val="20"/>
          <w:szCs w:val="20"/>
          <w:lang w:val="en-US"/>
        </w:rPr>
      </w:pPr>
      <w:r w:rsidRPr="004C5D30">
        <w:rPr>
          <w:rFonts w:ascii="Helv" w:hAnsi="Helv" w:cs="Helv"/>
          <w:color w:val="000000"/>
          <w:sz w:val="20"/>
          <w:szCs w:val="20"/>
          <w:lang w:val="en-US"/>
        </w:rPr>
        <w:tab/>
        <w:t>Analyse design, remove design flags, basic database info</w:t>
      </w:r>
    </w:p>
    <w:p w:rsidR="004C5D30" w:rsidRPr="004C5D30" w:rsidRDefault="004C5D30" w:rsidP="004C5D30">
      <w:pPr>
        <w:autoSpaceDE w:val="0"/>
        <w:autoSpaceDN w:val="0"/>
        <w:adjustRightInd w:val="0"/>
        <w:spacing w:after="0" w:line="240" w:lineRule="auto"/>
        <w:ind w:left="544" w:hanging="544"/>
        <w:rPr>
          <w:rFonts w:ascii="Helv" w:hAnsi="Helv" w:cs="Helv"/>
          <w:color w:val="000000"/>
          <w:sz w:val="20"/>
          <w:szCs w:val="20"/>
          <w:lang w:val="en-US"/>
        </w:rPr>
      </w:pPr>
      <w:r>
        <w:rPr>
          <w:rFonts w:ascii="Helv" w:hAnsi="Helv" w:cs="Helv"/>
          <w:noProof/>
          <w:color w:val="000000"/>
          <w:sz w:val="20"/>
          <w:szCs w:val="20"/>
          <w:lang w:val="en-US"/>
        </w:rPr>
        <w:drawing>
          <wp:inline distT="0" distB="0" distL="0" distR="0">
            <wp:extent cx="190500" cy="190500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C5D30">
        <w:rPr>
          <w:rFonts w:ascii="Helv" w:hAnsi="Helv" w:cs="Helv"/>
          <w:color w:val="000000"/>
          <w:sz w:val="20"/>
          <w:szCs w:val="20"/>
          <w:lang w:val="en-US"/>
        </w:rPr>
        <w:tab/>
        <w:t>Document info</w:t>
      </w:r>
    </w:p>
    <w:p w:rsidR="004C5D30" w:rsidRPr="004C5D30" w:rsidRDefault="004C5D30" w:rsidP="004C5D30">
      <w:pPr>
        <w:autoSpaceDE w:val="0"/>
        <w:autoSpaceDN w:val="0"/>
        <w:adjustRightInd w:val="0"/>
        <w:spacing w:after="0" w:line="240" w:lineRule="auto"/>
        <w:ind w:left="544" w:hanging="544"/>
        <w:rPr>
          <w:rFonts w:ascii="Helv" w:hAnsi="Helv" w:cs="Helv"/>
          <w:color w:val="000000"/>
          <w:sz w:val="20"/>
          <w:szCs w:val="20"/>
          <w:lang w:val="en-US"/>
        </w:rPr>
      </w:pPr>
      <w:r>
        <w:rPr>
          <w:rFonts w:ascii="Helv" w:hAnsi="Helv" w:cs="Helv"/>
          <w:noProof/>
          <w:color w:val="000000"/>
          <w:sz w:val="20"/>
          <w:szCs w:val="20"/>
          <w:lang w:val="en-US"/>
        </w:rPr>
        <w:drawing>
          <wp:inline distT="0" distB="0" distL="0" distR="0">
            <wp:extent cx="190500" cy="190500"/>
            <wp:effectExtent l="1905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C5D30">
        <w:rPr>
          <w:rFonts w:ascii="Helv" w:hAnsi="Helv" w:cs="Helv"/>
          <w:color w:val="000000"/>
          <w:sz w:val="20"/>
          <w:szCs w:val="20"/>
          <w:lang w:val="en-US"/>
        </w:rPr>
        <w:tab/>
        <w:t>Data tool</w:t>
      </w:r>
    </w:p>
    <w:p w:rsidR="004C5D30" w:rsidRPr="004C5D30" w:rsidRDefault="004C5D30" w:rsidP="004C5D30">
      <w:pPr>
        <w:autoSpaceDE w:val="0"/>
        <w:autoSpaceDN w:val="0"/>
        <w:adjustRightInd w:val="0"/>
        <w:spacing w:after="0" w:line="240" w:lineRule="auto"/>
        <w:ind w:left="544" w:hanging="544"/>
        <w:rPr>
          <w:rFonts w:ascii="Helv" w:hAnsi="Helv" w:cs="Helv"/>
          <w:color w:val="000000"/>
          <w:sz w:val="20"/>
          <w:szCs w:val="20"/>
          <w:lang w:val="en-US"/>
        </w:rPr>
      </w:pPr>
      <w:r>
        <w:rPr>
          <w:rFonts w:ascii="Helv" w:hAnsi="Helv" w:cs="Helv"/>
          <w:noProof/>
          <w:color w:val="000000"/>
          <w:sz w:val="20"/>
          <w:szCs w:val="20"/>
          <w:lang w:val="en-US"/>
        </w:rPr>
        <w:drawing>
          <wp:inline distT="0" distB="0" distL="0" distR="0">
            <wp:extent cx="190500" cy="190500"/>
            <wp:effectExtent l="1905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C5D30">
        <w:rPr>
          <w:rFonts w:ascii="Helv" w:hAnsi="Helv" w:cs="Helv"/>
          <w:color w:val="000000"/>
          <w:sz w:val="20"/>
          <w:szCs w:val="20"/>
          <w:lang w:val="en-US"/>
        </w:rPr>
        <w:tab/>
        <w:t>Update selected documents</w:t>
      </w:r>
    </w:p>
    <w:p w:rsidR="004C5D30" w:rsidRPr="004C5D30" w:rsidRDefault="004C5D30" w:rsidP="004C5D30">
      <w:pPr>
        <w:autoSpaceDE w:val="0"/>
        <w:autoSpaceDN w:val="0"/>
        <w:adjustRightInd w:val="0"/>
        <w:spacing w:after="0" w:line="240" w:lineRule="auto"/>
        <w:ind w:left="544" w:hanging="544"/>
        <w:rPr>
          <w:rFonts w:ascii="Helv" w:hAnsi="Helv" w:cs="Helv"/>
          <w:color w:val="000000"/>
          <w:sz w:val="20"/>
          <w:szCs w:val="20"/>
          <w:lang w:val="en-US"/>
        </w:rPr>
      </w:pPr>
      <w:r>
        <w:rPr>
          <w:rFonts w:ascii="Helv" w:hAnsi="Helv" w:cs="Helv"/>
          <w:noProof/>
          <w:color w:val="000000"/>
          <w:sz w:val="20"/>
          <w:szCs w:val="20"/>
          <w:lang w:val="en-US"/>
        </w:rPr>
        <w:drawing>
          <wp:inline distT="0" distB="0" distL="0" distR="0">
            <wp:extent cx="190500" cy="190500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C5D30">
        <w:rPr>
          <w:rFonts w:ascii="Helv" w:hAnsi="Helv" w:cs="Helv"/>
          <w:color w:val="000000"/>
          <w:sz w:val="20"/>
          <w:szCs w:val="20"/>
          <w:lang w:val="en-US"/>
        </w:rPr>
        <w:tab/>
        <w:t>Remote server console</w:t>
      </w:r>
    </w:p>
    <w:p w:rsidR="008861BA" w:rsidRDefault="008861BA">
      <w:pPr>
        <w:rPr>
          <w:lang w:val="en-US"/>
        </w:rPr>
      </w:pPr>
    </w:p>
    <w:p w:rsidR="008861BA" w:rsidRDefault="008861BA" w:rsidP="008861BA">
      <w:pPr>
        <w:pStyle w:val="Heading2"/>
        <w:rPr>
          <w:lang w:val="en-US"/>
        </w:rPr>
      </w:pPr>
      <w:r>
        <w:rPr>
          <w:lang w:val="en-US"/>
        </w:rPr>
        <w:t>Database tool</w:t>
      </w:r>
    </w:p>
    <w:p w:rsidR="008861BA" w:rsidRDefault="00095CE9">
      <w:pPr>
        <w:rPr>
          <w:lang w:val="en-US"/>
        </w:rPr>
      </w:pPr>
      <w:r>
        <w:rPr>
          <w:lang w:val="en-US"/>
        </w:rPr>
        <w:t>Shows detailed database information and gives you some advanced tools:</w:t>
      </w:r>
    </w:p>
    <w:p w:rsidR="00095CE9" w:rsidRDefault="00095CE9" w:rsidP="00095CE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Search the design for a field name or some code. In the result pane you can see all the design elements where the code is used.</w:t>
      </w:r>
    </w:p>
    <w:p w:rsidR="00095CE9" w:rsidRDefault="00095CE9" w:rsidP="00095CE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Delete the ‘Prohibit design’ flag and the ‘Inherit design from’ flag from all design elements</w:t>
      </w:r>
    </w:p>
    <w:p w:rsidR="00095CE9" w:rsidRDefault="00095CE9" w:rsidP="00095CE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Sign the database</w:t>
      </w:r>
    </w:p>
    <w:p w:rsidR="00095CE9" w:rsidRDefault="00095CE9" w:rsidP="00095CE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Hide script libraries or form script (keeping your code secure)</w:t>
      </w:r>
    </w:p>
    <w:p w:rsidR="00095CE9" w:rsidRDefault="00095CE9" w:rsidP="00095CE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Make a copy of the database with selected documents </w:t>
      </w:r>
    </w:p>
    <w:p w:rsidR="00095CE9" w:rsidRPr="00095CE9" w:rsidRDefault="00095CE9" w:rsidP="00095CE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Manage profile document with view, edit or delete options</w:t>
      </w:r>
    </w:p>
    <w:p w:rsidR="008861BA" w:rsidRDefault="008861BA" w:rsidP="008861BA">
      <w:pPr>
        <w:pStyle w:val="Heading2"/>
        <w:rPr>
          <w:lang w:val="en-US"/>
        </w:rPr>
      </w:pPr>
      <w:r>
        <w:rPr>
          <w:lang w:val="en-US"/>
        </w:rPr>
        <w:t>Document info</w:t>
      </w:r>
    </w:p>
    <w:p w:rsidR="008861BA" w:rsidRDefault="001E5297">
      <w:pPr>
        <w:rPr>
          <w:lang w:val="en-US"/>
        </w:rPr>
      </w:pPr>
      <w:r>
        <w:rPr>
          <w:lang w:val="en-US"/>
        </w:rPr>
        <w:t>Like the Notes document properties – but give you all the on the screen, ready to copy and paste or search in</w:t>
      </w:r>
    </w:p>
    <w:p w:rsidR="008861BA" w:rsidRDefault="008861BA" w:rsidP="008861BA">
      <w:pPr>
        <w:pStyle w:val="Heading2"/>
        <w:rPr>
          <w:lang w:val="en-US"/>
        </w:rPr>
      </w:pPr>
      <w:r>
        <w:rPr>
          <w:lang w:val="en-US"/>
        </w:rPr>
        <w:t>Data tool</w:t>
      </w:r>
    </w:p>
    <w:p w:rsidR="008861BA" w:rsidRDefault="008861BA">
      <w:pPr>
        <w:rPr>
          <w:lang w:val="en-US"/>
        </w:rPr>
      </w:pPr>
      <w:r>
        <w:rPr>
          <w:lang w:val="en-US"/>
        </w:rPr>
        <w:t>With this tool you can manipulate your data:</w:t>
      </w:r>
    </w:p>
    <w:p w:rsidR="008861BA" w:rsidRDefault="008861BA" w:rsidP="008861B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</w:t>
      </w:r>
      <w:r w:rsidRPr="008861BA">
        <w:rPr>
          <w:lang w:val="en-US"/>
        </w:rPr>
        <w:t>ort a list</w:t>
      </w:r>
    </w:p>
    <w:p w:rsidR="008861BA" w:rsidRDefault="008861BA" w:rsidP="008861B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Conversion tool between string and list</w:t>
      </w:r>
    </w:p>
    <w:p w:rsidR="008861BA" w:rsidRDefault="008861BA" w:rsidP="008861B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Convert between decimal and hexadecimal</w:t>
      </w:r>
    </w:p>
    <w:p w:rsidR="008861BA" w:rsidRDefault="008861BA" w:rsidP="008861B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@formula evaluator</w:t>
      </w:r>
    </w:p>
    <w:p w:rsidR="008861BA" w:rsidRPr="008861BA" w:rsidRDefault="008861BA" w:rsidP="008861B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Search and replace</w:t>
      </w:r>
    </w:p>
    <w:p w:rsidR="008861BA" w:rsidRDefault="008861BA">
      <w:pPr>
        <w:rPr>
          <w:lang w:val="en-US"/>
        </w:rPr>
      </w:pPr>
    </w:p>
    <w:p w:rsidR="008861BA" w:rsidRDefault="008861BA">
      <w:pPr>
        <w:rPr>
          <w:lang w:val="en-US"/>
        </w:rPr>
      </w:pPr>
    </w:p>
    <w:p w:rsidR="008861BA" w:rsidRDefault="008861B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4335005" cy="2333625"/>
            <wp:effectExtent l="19050" t="0" r="839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5005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61BA" w:rsidRDefault="008861BA" w:rsidP="008861BA">
      <w:pPr>
        <w:pStyle w:val="Heading2"/>
        <w:rPr>
          <w:lang w:val="en-US"/>
        </w:rPr>
      </w:pPr>
      <w:r>
        <w:rPr>
          <w:lang w:val="en-US"/>
        </w:rPr>
        <w:t>Update selected documents</w:t>
      </w:r>
    </w:p>
    <w:p w:rsidR="008861BA" w:rsidRDefault="008861BA">
      <w:pPr>
        <w:rPr>
          <w:lang w:val="en-US"/>
        </w:rPr>
      </w:pPr>
      <w:r>
        <w:rPr>
          <w:lang w:val="en-US"/>
        </w:rPr>
        <w:t>Change field values on selected documents – without creating an agent</w:t>
      </w:r>
    </w:p>
    <w:p w:rsidR="008861BA" w:rsidRDefault="008861B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3695700" cy="2086156"/>
            <wp:effectExtent l="19050" t="0" r="0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20861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61BA" w:rsidRDefault="008861BA" w:rsidP="008861BA">
      <w:pPr>
        <w:pStyle w:val="Heading2"/>
        <w:rPr>
          <w:lang w:val="en-US"/>
        </w:rPr>
      </w:pPr>
      <w:r>
        <w:rPr>
          <w:lang w:val="en-US"/>
        </w:rPr>
        <w:t>Remote server console</w:t>
      </w:r>
    </w:p>
    <w:p w:rsidR="008861BA" w:rsidRDefault="008861BA">
      <w:pPr>
        <w:rPr>
          <w:lang w:val="en-US"/>
        </w:rPr>
      </w:pPr>
      <w:r>
        <w:rPr>
          <w:lang w:val="en-US"/>
        </w:rPr>
        <w:t>Open a console window, so you can manage the server</w:t>
      </w:r>
    </w:p>
    <w:p w:rsidR="00470070" w:rsidRDefault="008861BA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3698632" cy="25812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632" cy="2581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70070">
        <w:rPr>
          <w:lang w:val="en-US"/>
        </w:rPr>
        <w:br w:type="page"/>
      </w:r>
    </w:p>
    <w:p w:rsidR="001E298F" w:rsidRDefault="001E298F" w:rsidP="001E298F">
      <w:pPr>
        <w:pStyle w:val="Heading1"/>
        <w:rPr>
          <w:lang w:val="en-US"/>
        </w:rPr>
      </w:pPr>
      <w:r>
        <w:rPr>
          <w:lang w:val="en-US"/>
        </w:rPr>
        <w:lastRenderedPageBreak/>
        <w:t>Pricing</w:t>
      </w:r>
    </w:p>
    <w:p w:rsidR="001E298F" w:rsidRPr="004B6287" w:rsidRDefault="001E298F" w:rsidP="001E298F">
      <w:pPr>
        <w:rPr>
          <w:lang w:val="en-US"/>
        </w:rPr>
      </w:pPr>
      <w:r w:rsidRPr="004B6287">
        <w:rPr>
          <w:lang w:val="en-US"/>
        </w:rPr>
        <w:t xml:space="preserve">1 </w:t>
      </w:r>
      <w:r w:rsidR="004B6287" w:rsidRPr="004B6287">
        <w:rPr>
          <w:lang w:val="en-US"/>
        </w:rPr>
        <w:t>developer</w:t>
      </w:r>
      <w:r w:rsidRPr="004B6287">
        <w:rPr>
          <w:lang w:val="en-US"/>
        </w:rPr>
        <w:t xml:space="preserve">: dkr </w:t>
      </w:r>
      <w:r w:rsidR="00F02E9D">
        <w:rPr>
          <w:lang w:val="en-US"/>
        </w:rPr>
        <w:t>5</w:t>
      </w:r>
      <w:r w:rsidRPr="004B6287">
        <w:rPr>
          <w:lang w:val="en-US"/>
        </w:rPr>
        <w:t>.000,-</w:t>
      </w:r>
      <w:r w:rsidR="0005781B" w:rsidRPr="0032297C">
        <w:rPr>
          <w:lang w:val="en-US"/>
        </w:rPr>
        <w:t xml:space="preserve"> </w:t>
      </w:r>
    </w:p>
    <w:p w:rsidR="001E298F" w:rsidRPr="004B6287" w:rsidRDefault="001E298F" w:rsidP="001E298F">
      <w:pPr>
        <w:rPr>
          <w:lang w:val="en-US"/>
        </w:rPr>
      </w:pPr>
      <w:r w:rsidRPr="004B6287">
        <w:rPr>
          <w:lang w:val="en-US"/>
        </w:rPr>
        <w:t xml:space="preserve">5 </w:t>
      </w:r>
      <w:r w:rsidR="004B6287" w:rsidRPr="004B6287">
        <w:rPr>
          <w:lang w:val="en-US"/>
        </w:rPr>
        <w:t>developer</w:t>
      </w:r>
      <w:r w:rsidRPr="004B6287">
        <w:rPr>
          <w:lang w:val="en-US"/>
        </w:rPr>
        <w:t>: dkr 15.000,-</w:t>
      </w:r>
    </w:p>
    <w:p w:rsidR="001E298F" w:rsidRPr="004B6287" w:rsidRDefault="001E298F" w:rsidP="001E298F">
      <w:pPr>
        <w:rPr>
          <w:lang w:val="en-US"/>
        </w:rPr>
      </w:pPr>
      <w:r w:rsidRPr="004B6287">
        <w:rPr>
          <w:lang w:val="en-US"/>
        </w:rPr>
        <w:t xml:space="preserve">10 </w:t>
      </w:r>
      <w:r w:rsidR="004B6287" w:rsidRPr="004B6287">
        <w:rPr>
          <w:lang w:val="en-US"/>
        </w:rPr>
        <w:t>developer</w:t>
      </w:r>
      <w:r w:rsidRPr="004B6287">
        <w:rPr>
          <w:lang w:val="en-US"/>
        </w:rPr>
        <w:t>: dkr</w:t>
      </w:r>
      <w:r w:rsidR="004B6287" w:rsidRPr="004B6287">
        <w:rPr>
          <w:lang w:val="en-US"/>
        </w:rPr>
        <w:t xml:space="preserve"> 25.000,-</w:t>
      </w:r>
    </w:p>
    <w:p w:rsidR="004B6287" w:rsidRDefault="004B6287" w:rsidP="001E298F">
      <w:pPr>
        <w:rPr>
          <w:lang w:val="en-US"/>
        </w:rPr>
      </w:pPr>
      <w:r>
        <w:rPr>
          <w:lang w:val="en-US"/>
        </w:rPr>
        <w:t>Unlimited: dkr 30.000,-</w:t>
      </w:r>
    </w:p>
    <w:p w:rsidR="004B6287" w:rsidRDefault="004B6287" w:rsidP="001E298F">
      <w:pPr>
        <w:rPr>
          <w:lang w:val="en-US"/>
        </w:rPr>
      </w:pPr>
      <w:r>
        <w:rPr>
          <w:lang w:val="en-US"/>
        </w:rPr>
        <w:t>All prices ex. vat and shipping. Free lifetime maintenance included. No support or guarantees. Resellers welcome.</w:t>
      </w:r>
      <w:r w:rsidR="00F02E9D">
        <w:rPr>
          <w:lang w:val="en-US"/>
        </w:rPr>
        <w:t xml:space="preserve"> All applications</w:t>
      </w:r>
      <w:r w:rsidR="00470070">
        <w:rPr>
          <w:lang w:val="en-US"/>
        </w:rPr>
        <w:t xml:space="preserve"> are delivered</w:t>
      </w:r>
      <w:r w:rsidR="00F02E9D">
        <w:rPr>
          <w:lang w:val="en-US"/>
        </w:rPr>
        <w:t xml:space="preserve"> with open documented source code.</w:t>
      </w:r>
    </w:p>
    <w:p w:rsidR="004B6287" w:rsidRPr="001E298F" w:rsidRDefault="00A91532" w:rsidP="001E298F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337185</wp:posOffset>
            </wp:positionH>
            <wp:positionV relativeFrom="paragraph">
              <wp:posOffset>973455</wp:posOffset>
            </wp:positionV>
            <wp:extent cx="5257800" cy="2571750"/>
            <wp:effectExtent l="19050" t="0" r="0" b="0"/>
            <wp:wrapSquare wrapText="bothSides"/>
            <wp:docPr id="22" name="Picture 22" descr="Z:\Kursus CD\MTHS CD\Til pausen\nothanksnoti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Z:\Kursus CD\MTHS CD\Til pausen\nothanksnotime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571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4B6287" w:rsidRPr="001E298F" w:rsidSect="00694693">
      <w:headerReference w:type="default" r:id="rId27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452F0" w:rsidRDefault="001452F0" w:rsidP="00694693">
      <w:pPr>
        <w:spacing w:after="0" w:line="240" w:lineRule="auto"/>
      </w:pPr>
      <w:r>
        <w:separator/>
      </w:r>
    </w:p>
  </w:endnote>
  <w:endnote w:type="continuationSeparator" w:id="1">
    <w:p w:rsidR="001452F0" w:rsidRDefault="001452F0" w:rsidP="006946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Helv">
    <w:altName w:val="Arial"/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452F0" w:rsidRDefault="001452F0" w:rsidP="00694693">
      <w:pPr>
        <w:spacing w:after="0" w:line="240" w:lineRule="auto"/>
      </w:pPr>
      <w:r>
        <w:separator/>
      </w:r>
    </w:p>
  </w:footnote>
  <w:footnote w:type="continuationSeparator" w:id="1">
    <w:p w:rsidR="001452F0" w:rsidRDefault="001452F0" w:rsidP="006946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5297" w:rsidRDefault="001E5297">
    <w:pPr>
      <w:pStyle w:val="Header"/>
    </w:pPr>
    <w:r>
      <w:rPr>
        <w:noProof/>
        <w:lang w:val="en-US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5871210</wp:posOffset>
          </wp:positionH>
          <wp:positionV relativeFrom="paragraph">
            <wp:posOffset>-230505</wp:posOffset>
          </wp:positionV>
          <wp:extent cx="752475" cy="704850"/>
          <wp:effectExtent l="19050" t="0" r="9525" b="0"/>
          <wp:wrapNone/>
          <wp:docPr id="8" name="Picture 7" descr="Developer kit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eveloper kit.gif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2475" cy="704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>Twinside Developer kit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EA3C6F"/>
    <w:multiLevelType w:val="hybridMultilevel"/>
    <w:tmpl w:val="755248E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B15AC1"/>
    <w:multiLevelType w:val="hybridMultilevel"/>
    <w:tmpl w:val="DAEAE29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560276"/>
    <w:multiLevelType w:val="hybridMultilevel"/>
    <w:tmpl w:val="5030BF3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8B90C1D"/>
    <w:multiLevelType w:val="hybridMultilevel"/>
    <w:tmpl w:val="BB3A4A1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1304"/>
  <w:hyphenationZone w:val="425"/>
  <w:drawingGridHorizontalSpacing w:val="110"/>
  <w:displayHorizontalDrawingGridEvery w:val="2"/>
  <w:characterSpacingControl w:val="doNotCompress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/>
  <w:rsids>
    <w:rsidRoot w:val="00F20064"/>
    <w:rsid w:val="0005781B"/>
    <w:rsid w:val="00095CE9"/>
    <w:rsid w:val="000B1784"/>
    <w:rsid w:val="00122E23"/>
    <w:rsid w:val="001452F0"/>
    <w:rsid w:val="0016519E"/>
    <w:rsid w:val="001A29FD"/>
    <w:rsid w:val="001C08E0"/>
    <w:rsid w:val="001E298F"/>
    <w:rsid w:val="001E5297"/>
    <w:rsid w:val="002254FE"/>
    <w:rsid w:val="0025638D"/>
    <w:rsid w:val="0032297C"/>
    <w:rsid w:val="003F6588"/>
    <w:rsid w:val="00470070"/>
    <w:rsid w:val="004B6287"/>
    <w:rsid w:val="004C5D30"/>
    <w:rsid w:val="00555992"/>
    <w:rsid w:val="00681CF3"/>
    <w:rsid w:val="00694693"/>
    <w:rsid w:val="007A2BC7"/>
    <w:rsid w:val="00840A7D"/>
    <w:rsid w:val="00852D64"/>
    <w:rsid w:val="008861BA"/>
    <w:rsid w:val="009049B5"/>
    <w:rsid w:val="00A91532"/>
    <w:rsid w:val="00B14B11"/>
    <w:rsid w:val="00BD5254"/>
    <w:rsid w:val="00C145AA"/>
    <w:rsid w:val="00CB2E49"/>
    <w:rsid w:val="00D70EBE"/>
    <w:rsid w:val="00DB041D"/>
    <w:rsid w:val="00E23D62"/>
    <w:rsid w:val="00E715EB"/>
    <w:rsid w:val="00F0110B"/>
    <w:rsid w:val="00F02E9D"/>
    <w:rsid w:val="00F200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110B"/>
  </w:style>
  <w:style w:type="paragraph" w:styleId="Heading1">
    <w:name w:val="heading 1"/>
    <w:basedOn w:val="Normal"/>
    <w:next w:val="Normal"/>
    <w:link w:val="Heading1Char"/>
    <w:uiPriority w:val="9"/>
    <w:qFormat/>
    <w:rsid w:val="0069469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628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A2BC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00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006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9469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4693"/>
  </w:style>
  <w:style w:type="paragraph" w:styleId="Footer">
    <w:name w:val="footer"/>
    <w:basedOn w:val="Normal"/>
    <w:link w:val="FooterChar"/>
    <w:uiPriority w:val="99"/>
    <w:semiHidden/>
    <w:unhideWhenUsed/>
    <w:rsid w:val="0069469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94693"/>
  </w:style>
  <w:style w:type="paragraph" w:styleId="Title">
    <w:name w:val="Title"/>
    <w:basedOn w:val="Normal"/>
    <w:next w:val="Normal"/>
    <w:link w:val="TitleChar"/>
    <w:uiPriority w:val="10"/>
    <w:qFormat/>
    <w:rsid w:val="0069469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9469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69469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69469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A29FD"/>
    <w:rPr>
      <w:color w:val="0000FF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1CF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81CF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4B628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32297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32297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7A2BC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uiPriority w:val="1"/>
    <w:qFormat/>
    <w:rsid w:val="00BD5254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wmf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wmf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wmf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wmf"/><Relationship Id="rId20" Type="http://schemas.openxmlformats.org/officeDocument/2006/relationships/image" Target="media/image12.wmf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gif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wmf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wmf"/><Relationship Id="rId4" Type="http://schemas.openxmlformats.org/officeDocument/2006/relationships/settings" Target="settings.xml"/><Relationship Id="rId9" Type="http://schemas.openxmlformats.org/officeDocument/2006/relationships/hyperlink" Target="mailto:jakob@majkilde.dk" TargetMode="External"/><Relationship Id="rId14" Type="http://schemas.openxmlformats.org/officeDocument/2006/relationships/image" Target="media/image6.emf"/><Relationship Id="rId22" Type="http://schemas.openxmlformats.org/officeDocument/2006/relationships/image" Target="media/image14.wmf"/><Relationship Id="rId27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9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26307D-8D33-470D-A689-A019B765F9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1</Pages>
  <Words>1146</Words>
  <Characters>6536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MAJKILDE Aps</Company>
  <LinksUpToDate>false</LinksUpToDate>
  <CharactersWithSpaces>7667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Jakob Majkilde</dc:creator>
  <cp:lastModifiedBy>Jakob Majkilde</cp:lastModifiedBy>
  <cp:revision>20</cp:revision>
  <dcterms:created xsi:type="dcterms:W3CDTF">2007-02-23T08:13:00Z</dcterms:created>
  <dcterms:modified xsi:type="dcterms:W3CDTF">2007-09-08T07:38:00Z</dcterms:modified>
</cp:coreProperties>
</file>