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</w:rPr>
        <w:drawing>
          <wp:inline distB="114300" distT="114300" distL="114300" distR="114300">
            <wp:extent cx="2808923" cy="13127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923" cy="1312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a6192e"/>
          <w:sz w:val="28"/>
          <w:szCs w:val="28"/>
          <w:rtl w:val="0"/>
        </w:rPr>
        <w:t xml:space="preserve">Sistemas de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[Nombre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Layout w:type="fixed"/>
        <w:tblLook w:val="0400"/>
      </w:tblPr>
      <w:tblGrid>
        <w:gridCol w:w="2010"/>
        <w:gridCol w:w="7620"/>
        <w:tblGridChange w:id="0">
          <w:tblGrid>
            <w:gridCol w:w="2010"/>
            <w:gridCol w:w="762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fbfb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 separados por coma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Repositorio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fbfb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fbfb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Leonel Ezequiel Viera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Año de cursada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fbfb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8463139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Resumen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Hardware y conexiones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s7shrngp48z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(ejemplo) Tabla de componentes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(ejemplo) Tabla de conexiones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Funcionamiento general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(ejemplo) Estados principales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(ejemplo) Formato de mensajes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(ejemplo) Ejemplos reales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Estructura del código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Instalación y puesta en marcha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Manual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Resumen del proyecto</w:t>
      </w:r>
    </w:p>
    <w:tbl>
      <w:tblPr>
        <w:tblStyle w:val="Table2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192e" w:space="0" w:sz="8" w:val="single"/>
              <w:bottom w:color="a6192e" w:space="0" w:sz="8" w:val="single"/>
            </w:tcBorders>
            <w:shd w:fill="f4e6e9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a6192e"/>
                <w:sz w:val="19"/>
                <w:szCs w:val="19"/>
                <w:rtl w:val="0"/>
              </w:rPr>
              <w:t xml:space="preserve">¿Qué completar en esta sección? (borrar luego)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2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Aquí completan con un resumen de lo que originalmente mandó Antonio y, si hubieron modificaciones considerables, ajusten.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Hardware y conexiones</w:t>
      </w:r>
    </w:p>
    <w:tbl>
      <w:tblPr>
        <w:tblStyle w:val="Table3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192e" w:space="0" w:sz="8" w:val="single"/>
              <w:bottom w:color="a6192e" w:space="0" w:sz="8" w:val="single"/>
            </w:tcBorders>
            <w:shd w:fill="f4e6e9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a6192e"/>
                <w:sz w:val="19"/>
                <w:szCs w:val="19"/>
                <w:rtl w:val="0"/>
              </w:rPr>
              <w:t xml:space="preserve">¿Qué completar en esta sección? (borrar luego)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Incluir fotos del hardware conectado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Tabla de componentes utilizados (Ejemplo abajo)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Tabla de conexiones (Ejemplo abajo). Pueden hacer una global o por componete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2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es posible, incluir un diagrama esquemático con las conexiones. Pueden probar hacerlo en </w:t>
            </w:r>
            <w:hyperlink r:id="rId7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  <w:rtl w:val="0"/>
                </w:rPr>
                <w:t xml:space="preserve">https://wokwi.com/</w:t>
              </w:r>
            </w:hyperlink>
            <w:r w:rsidDel="00000000" w:rsidR="00000000" w:rsidRPr="00000000">
              <w:rPr>
                <w:sz w:val="17"/>
                <w:szCs w:val="17"/>
                <w:rtl w:val="0"/>
              </w:rPr>
              <w:t xml:space="preserve"> o </w:t>
            </w:r>
            <w:hyperlink r:id="rId8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  <w:rtl w:val="0"/>
                </w:rPr>
                <w:t xml:space="preserve">https://www.circuito.io/</w:t>
              </w:r>
            </w:hyperlink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s7shrngp48z0" w:id="0"/>
      <w:bookmarkEnd w:id="0"/>
      <w:r w:rsidDel="00000000" w:rsidR="00000000" w:rsidRPr="00000000">
        <w:rPr>
          <w:rtl w:val="0"/>
        </w:rPr>
        <w:t xml:space="preserve">(ejemplo) Tabla de componentes</w:t>
      </w:r>
    </w:p>
    <w:tbl>
      <w:tblPr>
        <w:tblStyle w:val="Table4"/>
        <w:tblW w:w="6424.0" w:type="dxa"/>
        <w:jc w:val="center"/>
        <w:tblLayout w:type="fixed"/>
        <w:tblLook w:val="0400"/>
      </w:tblPr>
      <w:tblGrid>
        <w:gridCol w:w="1606"/>
        <w:gridCol w:w="1606"/>
        <w:gridCol w:w="1606"/>
        <w:gridCol w:w="1606"/>
        <w:tblGridChange w:id="0">
          <w:tblGrid>
            <w:gridCol w:w="1606"/>
            <w:gridCol w:w="1606"/>
            <w:gridCol w:w="1606"/>
            <w:gridCol w:w="1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[Modelo de placa]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Unidad de procesamiento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Sensor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[Modelo]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[Cant.]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[Magnitud medida]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Sensor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[Modelo]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[Cant.]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[Magnitud medida]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Actuador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[Modelo]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[Cant.]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[Alarma / señalización / control]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Display /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[Modelo]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[Cant.]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[Visualización local]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[microSD / otro]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[Cant.]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[Registro local]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(ejemplo) Tabla de conexiones </w:t>
      </w:r>
    </w:p>
    <w:tbl>
      <w:tblPr>
        <w:tblStyle w:val="Table5"/>
        <w:tblW w:w="9636.0" w:type="dxa"/>
        <w:jc w:val="center"/>
        <w:tblLayout w:type="fixed"/>
        <w:tblLook w:val="0400"/>
      </w:tblPr>
      <w:tblGrid>
        <w:gridCol w:w="1606"/>
        <w:gridCol w:w="1606"/>
        <w:gridCol w:w="1606"/>
        <w:gridCol w:w="1606"/>
        <w:gridCol w:w="1606"/>
        <w:gridCol w:w="1606"/>
        <w:tblGridChange w:id="0">
          <w:tblGrid>
            <w:gridCol w:w="1606"/>
            <w:gridCol w:w="1606"/>
            <w:gridCol w:w="1606"/>
            <w:gridCol w:w="1606"/>
            <w:gridCol w:w="1606"/>
            <w:gridCol w:w="1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Pin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Pin del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señal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en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GPIO 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[Componente]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[VCC/GND/SDA/etc.]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Digital / Analógica / I2C / SPI / 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[Constante o variable]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3V3 / 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[Componente]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[Componente]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Referencia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3. Funcionamiento general del sistema</w:t>
      </w:r>
    </w:p>
    <w:tbl>
      <w:tblPr>
        <w:tblStyle w:val="Table6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192e" w:space="0" w:sz="8" w:val="single"/>
              <w:bottom w:color="a6192e" w:space="0" w:sz="8" w:val="single"/>
            </w:tcBorders>
            <w:shd w:fill="f4e6e9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a6192e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92e"/>
                <w:sz w:val="19"/>
                <w:szCs w:val="19"/>
                <w:rtl w:val="0"/>
              </w:rPr>
              <w:t xml:space="preserve">¿Qué completar en esta sección? (borrar luego)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Describir las tecnologías utilizadas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Descripción y/o diagrama con workflow normal de ejecución.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Tabla con posibles estados de sistema (ejemplo abajo).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20" w:lineRule="auto"/>
              <w:ind w:left="72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Comunicación arduino-app: Especificar medios de comunicación, configuración y formato de mensajes.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(ejemplo) </w:t>
      </w:r>
      <w:r w:rsidDel="00000000" w:rsidR="00000000" w:rsidRPr="00000000">
        <w:rPr>
          <w:rtl w:val="0"/>
        </w:rPr>
        <w:t xml:space="preserve">Estados principales del sistema</w:t>
      </w:r>
    </w:p>
    <w:tbl>
      <w:tblPr>
        <w:tblStyle w:val="Table7"/>
        <w:tblW w:w="9636.0" w:type="dxa"/>
        <w:jc w:val="center"/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Condición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Condición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[Encendido / reset]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[Inicialización completa]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[Datos válidos]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[Alarma / error / desconexión]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[Umbral superado / evento detectado]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[Normalización / silenciado / reinicio]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[Falla sensor / comunicación]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[Reconexión / corrección]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(ejemplo) Formato de mensajes</w:t>
      </w:r>
    </w:p>
    <w:tbl>
      <w:tblPr>
        <w:tblStyle w:val="Table8"/>
        <w:tblW w:w="9636.0" w:type="dxa"/>
        <w:jc w:val="center"/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a6192e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entero /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Tiempo de medición o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Identificador de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temp_1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del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 / ALARM /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(ejemplo) Ejemplos reales</w:t>
      </w:r>
    </w:p>
    <w:tbl>
      <w:tblPr>
        <w:tblStyle w:val="Table9"/>
        <w:tblW w:w="9638.0" w:type="dxa"/>
        <w:jc w:val="left"/>
        <w:tblInd w:w="-115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bottom w:color="d9d9d9" w:space="0" w:sz="6" w:val="single"/>
            </w:tcBorders>
            <w:shd w:fill="f7f7f7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Ejemplo JSON: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{"timestamp":12500,"sensor":"temp_1","value":24.8,"unit":"C","status":"OK"}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Ejemplo CSV: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12500,temp_1,24.8,C,OK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Estructura del código</w:t>
      </w:r>
    </w:p>
    <w:tbl>
      <w:tblPr>
        <w:tblStyle w:val="Table10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192e" w:space="0" w:sz="8" w:val="single"/>
              <w:bottom w:color="a6192e" w:space="0" w:sz="8" w:val="single"/>
            </w:tcBorders>
            <w:shd w:fill="f4e6e9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a6192e"/>
                <w:sz w:val="19"/>
                <w:szCs w:val="19"/>
                <w:rtl w:val="0"/>
              </w:rPr>
              <w:t xml:space="preserve">¿Qué completar en esta sección? (borrar luego)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Documentar la estructura del repositorio y los archivos o carpetas principales principales (orientado a un repaso general para que otros alumnos puedan continuar el proyecto).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Explicar funciones, tareas y módulos clave.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Explicar variables de entorno o configuraciones necesarias/importantes (si hubiera).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spacing w:after="2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Cómo generar nuevos ejecutables/instaladores si se modifica la app/backend/etc</w:t>
            </w:r>
          </w:p>
          <w:p w:rsidR="00000000" w:rsidDel="00000000" w:rsidP="00000000" w:rsidRDefault="00000000" w:rsidRPr="00000000" w14:paraId="000000A3">
            <w:pPr>
              <w:spacing w:after="20" w:lineRule="auto"/>
              <w:ind w:left="85" w:firstLine="0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5. Instalación y puesta en marcha</w:t>
      </w:r>
    </w:p>
    <w:tbl>
      <w:tblPr>
        <w:tblStyle w:val="Table11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192e" w:space="0" w:sz="8" w:val="single"/>
              <w:bottom w:color="a6192e" w:space="0" w:sz="8" w:val="single"/>
            </w:tcBorders>
            <w:shd w:fill="f4e6e9" w:val="clea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a6192e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92e"/>
                <w:sz w:val="19"/>
                <w:szCs w:val="19"/>
                <w:rtl w:val="0"/>
              </w:rPr>
              <w:t xml:space="preserve">¿Qué completar en esta sección? (borrar luego)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after="20" w:lineRule="auto"/>
              <w:ind w:left="720" w:hanging="360"/>
              <w:rPr>
                <w:sz w:val="17"/>
                <w:szCs w:val="17"/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para instalar, configurar y ejecutar tanto el esp32 como la app de escritorio. Explicar qué archivo compilar/enviar al esp32.</w:t>
            </w:r>
          </w:p>
          <w:p w:rsidR="00000000" w:rsidDel="00000000" w:rsidP="00000000" w:rsidRDefault="00000000" w:rsidRPr="00000000" w14:paraId="000000A8">
            <w:pPr>
              <w:spacing w:after="20" w:lineRule="auto"/>
              <w:ind w:left="198" w:hanging="113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Manual de usuario</w:t>
      </w:r>
    </w:p>
    <w:tbl>
      <w:tblPr>
        <w:tblStyle w:val="Table12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192e" w:space="0" w:sz="8" w:val="single"/>
              <w:bottom w:color="a6192e" w:space="0" w:sz="8" w:val="single"/>
            </w:tcBorders>
            <w:shd w:fill="f4e6e9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a6192e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92e"/>
                <w:sz w:val="19"/>
                <w:szCs w:val="19"/>
                <w:rtl w:val="0"/>
              </w:rPr>
              <w:t xml:space="preserve">¿Qué completar en esta sección? (borrar luego)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spacing w:after="2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Utilizando capturas, van comentando por encima sobre las funciones principales de la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a6192e"/>
        <w:sz w:val="18"/>
        <w:szCs w:val="18"/>
        <w:u w:val="none"/>
        <w:shd w:fill="auto" w:val="clear"/>
        <w:vertAlign w:val="baseline"/>
        <w:rtl w:val="0"/>
      </w:rPr>
      <w:t xml:space="preserve">Sistemas de Tiempo Real — Proyecto Final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Arial" w:cs="Arial" w:eastAsia="Arial" w:hAnsi="Arial"/>
      <w:b w:val="1"/>
      <w:bCs w:val="1"/>
      <w:color w:val="a6192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333333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a6192e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okwi.com/" TargetMode="External"/><Relationship Id="rId8" Type="http://schemas.openxmlformats.org/officeDocument/2006/relationships/hyperlink" Target="https://www.circuito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