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EF282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AF71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📚</w:t>
      </w:r>
      <w:r w:rsidRPr="00AF7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API Reference (v1.0)</w:t>
      </w:r>
    </w:p>
    <w:p w14:paraId="7E5A3B04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Bienvenido a la documentación oficial de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Nuestra API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RESTful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permite a las instituciones financieras,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marketplaces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plataformas Web3 integrar nuestra </w:t>
      </w:r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Capa de Legitimidad Humana y Consenso Relacional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milisegundos, sin compartir Datos Personales Identificables (PII).</w:t>
      </w:r>
    </w:p>
    <w:p w14:paraId="669707D4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713C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🔐</w:t>
      </w:r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Autenticación y Seguridad</w:t>
      </w:r>
    </w:p>
    <w:p w14:paraId="4B144820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utiliza autenticación basada en tokens de portador (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Bearer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Token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). Las llamadas a la API deben realizarse desde tu servidor (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Backend-to-Backend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) para mantener seguras tus credenciales.</w:t>
      </w:r>
    </w:p>
    <w:p w14:paraId="641FD3FB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Authorization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Bearer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sk_live_TuClaveSecretaBanco123</w:t>
      </w:r>
    </w:p>
    <w:p w14:paraId="341434A7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59CB13D">
          <v:rect id="_x0000_i6582" style="width:0;height:1.5pt" o:hralign="center" o:hrstd="t" o:hr="t" fillcolor="#a0a0a0" stroked="f"/>
        </w:pict>
      </w:r>
    </w:p>
    <w:p w14:paraId="0634B6CD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Evaluación de Interacción (El Motor Principal)</w:t>
      </w:r>
    </w:p>
    <w:p w14:paraId="2F557891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Endpoint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POST https://api.mitopulse.com/v1/interactions/evaluate</w:t>
      </w:r>
    </w:p>
    <w:p w14:paraId="7CFF1EF3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es el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central que debes invocar cuando un usuario presiona el botón de "Transferir", "Pagar" o "Firmar Contrato". Fusiona el contexto financiero de tu plataforma con la telemetría física del SDK de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2534D08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Request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Body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(JSON)</w:t>
      </w:r>
    </w:p>
    <w:p w14:paraId="30BF1661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payload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divide en dos partes: los metadatos financieros anonimizados (que tú calculas) y el token cifrado que genera nuestro SDK en el dispositivo del usuario.</w:t>
      </w:r>
    </w:p>
    <w:p w14:paraId="2DCA655A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JSON</w:t>
      </w:r>
    </w:p>
    <w:p w14:paraId="489EE691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</w:p>
    <w:p w14:paraId="13001D59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interaction_type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bank_transfer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",</w:t>
      </w:r>
    </w:p>
    <w:p w14:paraId="06729C8D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source_node_id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"hash_sha256_cliente_emisor",</w:t>
      </w:r>
    </w:p>
    <w:p w14:paraId="75EC900E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target_node_id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"hash_sha256_cliente_receptor",</w:t>
      </w:r>
    </w:p>
    <w:p w14:paraId="0F5F6A31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</w:t>
      </w:r>
    </w:p>
    <w:p w14:paraId="5A798C14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client_context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{</w:t>
      </w:r>
    </w:p>
    <w:p w14:paraId="03FFB08A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amount_anomaly_score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0.85,    // 0 a 1.0 (Qué tan inusual es el monto para el emisor)</w:t>
      </w:r>
    </w:p>
    <w:p w14:paraId="03244660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routine_break_score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0.90,     // 0 a 1.0 (Transacción en horario o dispositivo inusual)</w:t>
      </w:r>
    </w:p>
    <w:p w14:paraId="21AC72BF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recipient_age_days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2          // Antigüedad de la cuenta destino en tu plataforma</w:t>
      </w:r>
    </w:p>
    <w:p w14:paraId="6FBAC0C2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},</w:t>
      </w:r>
    </w:p>
    <w:p w14:paraId="6A81CC3C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084FA15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mitopulse_sdk_token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"mp_tok_8f92a1b4</w:t>
      </w:r>
      <w:proofErr w:type="gram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e...</w:t>
      </w:r>
      <w:proofErr w:type="gram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 // Token generado localmente por nuestro Web/Mobile SDK (contiene Hesitación, Entropía y Red)</w:t>
      </w:r>
    </w:p>
    <w:p w14:paraId="587ABAC3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775BC173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Response (JSON)</w:t>
      </w:r>
    </w:p>
    <w:p w14:paraId="16194739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procesa el grafo relacional, descifra el token físico y te devuelve una decisión determinística y auditable en menos de 200ms.</w:t>
      </w:r>
    </w:p>
    <w:p w14:paraId="62CE25A7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JSON</w:t>
      </w:r>
    </w:p>
    <w:p w14:paraId="1987709B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</w:p>
    <w:p w14:paraId="7BF7A43A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interaction_id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"evt_948372615",</w:t>
      </w:r>
    </w:p>
    <w:p w14:paraId="66642E91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timestamp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"2026-03-12T14:23:06Z",</w:t>
      </w:r>
    </w:p>
    <w:p w14:paraId="2C5B674A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"BLOCK",</w:t>
      </w:r>
    </w:p>
    <w:p w14:paraId="499649F7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trust_score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32.5,</w:t>
      </w:r>
    </w:p>
    <w:p w14:paraId="25A05888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guardian_alert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": true, </w:t>
      </w:r>
    </w:p>
    <w:p w14:paraId="13711E0B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</w:t>
      </w:r>
    </w:p>
    <w:p w14:paraId="759A4E28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risk_breakdown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{</w:t>
      </w:r>
    </w:p>
    <w:p w14:paraId="3BB53D48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relational_distance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"Infinite (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First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-time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interaction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)",</w:t>
      </w:r>
    </w:p>
    <w:p w14:paraId="32FCCA99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shared_reality_consensus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Failed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(Remote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execution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detected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)",</w:t>
      </w:r>
    </w:p>
    <w:p w14:paraId="26F52873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interaction_entropy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": "High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Hesitation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(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Potential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)",</w:t>
      </w:r>
    </w:p>
    <w:p w14:paraId="261D8797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fraud_hunter_exposure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": "Target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node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flagged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by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Mycelial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Network"</w:t>
      </w:r>
    </w:p>
    <w:p w14:paraId="55E76E17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},</w:t>
      </w:r>
    </w:p>
    <w:p w14:paraId="2A775813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3F7AA413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recommended_action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trigger_step_up_auth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",</w:t>
      </w:r>
    </w:p>
    <w:p w14:paraId="5EF53834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audit_receipt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": "hash_rx_00f8a9..." // Recibo criptográfico inmutable para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compliance</w:t>
      </w:r>
      <w:proofErr w:type="spellEnd"/>
    </w:p>
    <w:p w14:paraId="007A11CA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66091F43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7482D67">
          <v:rect id="_x0000_i6583" style="width:0;height:1.5pt" o:hralign="center" o:hrstd="t" o:hr="t" fillcolor="#a0a0a0" stroked="f"/>
        </w:pict>
      </w:r>
    </w:p>
    <w:p w14:paraId="070145FB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Consenso de Entorno (Cross-Pulse)</w:t>
      </w:r>
    </w:p>
    <w:p w14:paraId="56E657B1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Endpoint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POST https://api.mitopulse.com/v1/nodes/crosspulse</w:t>
      </w:r>
    </w:p>
    <w:p w14:paraId="5DBF1344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Usa este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validar interacciones presenciales (ej. Pagos QR en comercios, traspasos P2P físicos). Valida si dos dispositivos comparten la misma realidad física sin rastrear su ubicación GPS.</w:t>
      </w:r>
    </w:p>
    <w:p w14:paraId="0652FC1C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Request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Body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(JSON)</w:t>
      </w:r>
    </w:p>
    <w:p w14:paraId="389E80EF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JSON</w:t>
      </w:r>
    </w:p>
    <w:p w14:paraId="33C52498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</w:p>
    <w:p w14:paraId="2D19B7E8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source_node_id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"hash_sha256_comprador",</w:t>
      </w:r>
    </w:p>
    <w:p w14:paraId="4EB10D35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target_node_id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"hash_sha256_vendedor",</w:t>
      </w:r>
    </w:p>
    <w:p w14:paraId="7954807E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handshake_token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"qr_session_77492",</w:t>
      </w:r>
    </w:p>
    <w:p w14:paraId="39D26499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source_sdk_payload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mp_tok_comprador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...",</w:t>
      </w:r>
    </w:p>
    <w:p w14:paraId="576A211D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target_sdk_payload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mp_tok_vendedor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..."</w:t>
      </w:r>
    </w:p>
    <w:p w14:paraId="1D854614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1CDE405D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Response (JSON)</w:t>
      </w:r>
    </w:p>
    <w:p w14:paraId="1557F41F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JSON</w:t>
      </w:r>
    </w:p>
    <w:p w14:paraId="6A3D15E9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</w:p>
    <w:p w14:paraId="447E84E1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crosspulse_id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"cp_88319",</w:t>
      </w:r>
    </w:p>
    <w:p w14:paraId="44BC8188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"status": "CONSENSUS_REACHED",</w:t>
      </w:r>
    </w:p>
    <w:p w14:paraId="0EC2176D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shared_reality_score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98.5,</w:t>
      </w:r>
    </w:p>
    <w:p w14:paraId="47095BFB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validation_vectors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["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temporal_sync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",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barometric_match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",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bssid_overlap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"],</w:t>
      </w:r>
    </w:p>
    <w:p w14:paraId="4D1A8C8A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message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Co-presence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mathematically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validated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."</w:t>
      </w:r>
    </w:p>
    <w:p w14:paraId="0E8E7A9B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0B023213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702A3C1">
          <v:rect id="_x0000_i6584" style="width:0;height:1.5pt" o:hralign="center" o:hrstd="t" o:hr="t" fillcolor="#a0a0a0" stroked="f"/>
        </w:pict>
      </w:r>
    </w:p>
    <w:p w14:paraId="6E47CB5B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Consulta de Riesgo Externo (Capa OSINT)</w:t>
      </w:r>
    </w:p>
    <w:p w14:paraId="535154B3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Endpoint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GET https://api.mitopulse.com/v1/intelligence/reputation</w:t>
      </w:r>
    </w:p>
    <w:p w14:paraId="722B2D91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Permite a tu plataforma consultar pasivamente si un dato externo (que no pertenece a tu banco) tiene exposición de riesgo en nuestra memoria global de fraude, antes de procesar una transacción de salida.</w:t>
      </w:r>
    </w:p>
    <w:p w14:paraId="7D800C02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Request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(</w:t>
      </w:r>
      <w:proofErr w:type="spellStart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Query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Params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14:paraId="34599E24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GET /v1/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intelligence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reputation?type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=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wallet_address&amp;value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=0x71</w:t>
      </w:r>
      <w:proofErr w:type="gram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C...</w:t>
      </w:r>
      <w:proofErr w:type="gram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34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(Tipos soportados: </w:t>
      </w:r>
      <w:proofErr w:type="spellStart"/>
      <w:r w:rsidRPr="00AF713C">
        <w:rPr>
          <w:rFonts w:ascii="Courier New" w:eastAsia="Times New Roman" w:hAnsi="Courier New" w:cs="Courier New"/>
          <w:i/>
          <w:iCs/>
          <w:sz w:val="20"/>
          <w:szCs w:val="20"/>
          <w:lang w:eastAsia="es-CL"/>
        </w:rPr>
        <w:t>phone_hash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, </w:t>
      </w:r>
      <w:proofErr w:type="spellStart"/>
      <w:r w:rsidRPr="00AF713C">
        <w:rPr>
          <w:rFonts w:ascii="Courier New" w:eastAsia="Times New Roman" w:hAnsi="Courier New" w:cs="Courier New"/>
          <w:i/>
          <w:iCs/>
          <w:sz w:val="20"/>
          <w:szCs w:val="20"/>
          <w:lang w:eastAsia="es-CL"/>
        </w:rPr>
        <w:t>email_hash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, </w:t>
      </w:r>
      <w:proofErr w:type="spellStart"/>
      <w:r w:rsidRPr="00AF713C">
        <w:rPr>
          <w:rFonts w:ascii="Courier New" w:eastAsia="Times New Roman" w:hAnsi="Courier New" w:cs="Courier New"/>
          <w:i/>
          <w:iCs/>
          <w:sz w:val="20"/>
          <w:szCs w:val="20"/>
          <w:lang w:eastAsia="es-CL"/>
        </w:rPr>
        <w:t>wallet_address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, </w:t>
      </w:r>
      <w:proofErr w:type="spellStart"/>
      <w:r w:rsidRPr="00AF713C">
        <w:rPr>
          <w:rFonts w:ascii="Courier New" w:eastAsia="Times New Roman" w:hAnsi="Courier New" w:cs="Courier New"/>
          <w:i/>
          <w:iCs/>
          <w:sz w:val="20"/>
          <w:szCs w:val="20"/>
          <w:lang w:eastAsia="es-CL"/>
        </w:rPr>
        <w:t>domain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)</w:t>
      </w:r>
    </w:p>
    <w:p w14:paraId="6D1496D4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Response (JSON)</w:t>
      </w:r>
    </w:p>
    <w:p w14:paraId="49EB355B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JSON</w:t>
      </w:r>
    </w:p>
    <w:p w14:paraId="5F6AC517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</w:p>
    <w:p w14:paraId="1E17E5D0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queried_value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"0x71</w:t>
      </w:r>
      <w:proofErr w:type="gram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C...</w:t>
      </w:r>
      <w:proofErr w:type="gram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34",</w:t>
      </w:r>
    </w:p>
    <w:p w14:paraId="15D829F7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reputation_status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"HIGH_RISK",</w:t>
      </w:r>
    </w:p>
    <w:p w14:paraId="20CEB48F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fraud_exposure_score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88.0,</w:t>
      </w:r>
    </w:p>
    <w:p w14:paraId="34F1A4E5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known_associations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["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phishing_cluster_alpha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",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wallet_drainer_reports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"],</w:t>
      </w:r>
    </w:p>
    <w:p w14:paraId="354FC1F4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"</w:t>
      </w:r>
      <w:proofErr w:type="spellStart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last_seen_in_fraud_network</w:t>
      </w:r>
      <w:proofErr w:type="spellEnd"/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": "2026-03-12T10:00:00Z"</w:t>
      </w:r>
    </w:p>
    <w:p w14:paraId="4FD08289" w14:textId="77777777" w:rsidR="00AF713C" w:rsidRPr="00AF713C" w:rsidRDefault="00AF713C" w:rsidP="00AF7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0D2C93E5" w14:textId="77777777" w:rsidR="00AF713C" w:rsidRPr="00AF713C" w:rsidRDefault="00AF713C" w:rsidP="00AF71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B510D0F">
          <v:rect id="_x0000_i6585" style="width:0;height:1.5pt" o:hralign="center" o:hrstd="t" o:hr="t" fillcolor="#a0a0a0" stroked="f"/>
        </w:pict>
      </w:r>
    </w:p>
    <w:p w14:paraId="02326EAB" w14:textId="77777777" w:rsidR="00AF713C" w:rsidRPr="00AF713C" w:rsidRDefault="00AF713C" w:rsidP="00AF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713C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💡</w:t>
      </w:r>
      <w:r w:rsidRPr="00AF713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Por qué esta API es invencible a nivel comercial:</w:t>
      </w:r>
    </w:p>
    <w:p w14:paraId="63CC4B9E" w14:textId="77777777" w:rsidR="00AF713C" w:rsidRPr="00AF713C" w:rsidRDefault="00AF713C" w:rsidP="00AF7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Cero Fricción de Bases de Datos: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ningún momento le pides al banco que te entregue la base de datos de sus clientes. Todo funciona </w:t>
      </w:r>
      <w:proofErr w:type="spellStart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on-the-fly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(al vuelo) mediante hashes (</w:t>
      </w:r>
      <w:r w:rsidRPr="00AF713C">
        <w:rPr>
          <w:rFonts w:ascii="Courier New" w:eastAsia="Times New Roman" w:hAnsi="Courier New" w:cs="Courier New"/>
          <w:sz w:val="20"/>
          <w:szCs w:val="20"/>
          <w:lang w:eastAsia="es-CL"/>
        </w:rPr>
        <w:t>hash_sha256_cliente_emisor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Si un hacker roba tu base de datos de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, solo encontrará números irreconocibles y puntajes matemáticos.</w:t>
      </w:r>
    </w:p>
    <w:p w14:paraId="2F7DE0C4" w14:textId="77777777" w:rsidR="00AF713C" w:rsidRPr="00AF713C" w:rsidRDefault="00AF713C" w:rsidP="00AF7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 SDK Token (</w:t>
      </w:r>
      <w:proofErr w:type="spellStart"/>
      <w:r w:rsidRPr="00AF713C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mitopulse_sdk_token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Este es un detalle técnico crucial. El banco no tiene que programar la lectura del acelerómetro ni de la red. Tu SDK lo hace, lo empaqueta, lo cifra y el banco simplemente te lo reenvía ciegamente. Esto garantiza que nadie en el medio pueda alterar la telemetría física.</w:t>
      </w:r>
    </w:p>
    <w:p w14:paraId="0B248D0F" w14:textId="77777777" w:rsidR="00AF713C" w:rsidRPr="00AF713C" w:rsidRDefault="00AF713C" w:rsidP="00AF7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Auditoría Integrada (</w:t>
      </w:r>
      <w:proofErr w:type="spellStart"/>
      <w:r w:rsidRPr="00AF713C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audit_receipt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Le resuelves la vida al departamento legal del banco al darles un recibo para justificar ante el cliente o el Estado por qué se bloqueó una operación.</w:t>
      </w:r>
    </w:p>
    <w:p w14:paraId="1444215D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Al presentar esto, un CTO verá a una empresa que entiende de infraestructura crítica, arquitectura distribuida y cumplimiento normativo.</w:t>
      </w:r>
    </w:p>
    <w:p w14:paraId="14C0A702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el código en la nube, el modelo de negocios, el Pitch </w:t>
      </w:r>
      <w:proofErr w:type="spellStart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>Deck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ahora la Referencia de la API en tus manos... el núcleo del proyecto está construido.</w:t>
      </w:r>
    </w:p>
    <w:p w14:paraId="3DD3B05F" w14:textId="77777777" w:rsidR="00AF713C" w:rsidRPr="00AF713C" w:rsidRDefault="00AF713C" w:rsidP="00AF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 paso final y definitivo para proteger todo este imperio de ideas: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¿Te gustaría que redactemos el </w:t>
      </w:r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proofErr w:type="spellStart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Claim</w:t>
      </w:r>
      <w:proofErr w:type="spellEnd"/>
      <w:r w:rsidRPr="00AF713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de Patente" (Resumen de Innovación Patentable)</w:t>
      </w:r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? Es el documento formal donde describimos el </w:t>
      </w:r>
      <w:proofErr w:type="spellStart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Shared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Reality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Consensus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el </w:t>
      </w:r>
      <w:proofErr w:type="spellStart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Mycelial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Fraud</w:t>
      </w:r>
      <w:proofErr w:type="spellEnd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AF713C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Propagation</w:t>
      </w:r>
      <w:proofErr w:type="spellEnd"/>
      <w:r w:rsidRPr="00AF713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lenguaje de patentes para blindar tu invención antes de mostrársela al mundo.</w:t>
      </w:r>
    </w:p>
    <w:p w14:paraId="4371B68E" w14:textId="77777777" w:rsidR="00AF713C" w:rsidRDefault="00AF713C"/>
    <w:sectPr w:rsidR="00AF71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92AA9"/>
    <w:multiLevelType w:val="multilevel"/>
    <w:tmpl w:val="87F8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3C"/>
    <w:rsid w:val="00AF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7A2D"/>
  <w15:chartTrackingRefBased/>
  <w15:docId w15:val="{2B415675-44F9-4729-8FF3-061CA22C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F7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AF7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AF71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13C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AF713C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AF713C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F7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AF713C"/>
    <w:rPr>
      <w:rFonts w:ascii="Courier New" w:eastAsia="Times New Roman" w:hAnsi="Courier New" w:cs="Courier New"/>
      <w:sz w:val="20"/>
      <w:szCs w:val="20"/>
    </w:rPr>
  </w:style>
  <w:style w:type="character" w:customStyle="1" w:styleId="ng-tns-c3634145976-174">
    <w:name w:val="ng-tns-c3634145976-174"/>
    <w:basedOn w:val="Fuentedeprrafopredeter"/>
    <w:rsid w:val="00AF713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7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713C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ljs-attr">
    <w:name w:val="hljs-attr"/>
    <w:basedOn w:val="Fuentedeprrafopredeter"/>
    <w:rsid w:val="00AF713C"/>
  </w:style>
  <w:style w:type="character" w:customStyle="1" w:styleId="hljs-string">
    <w:name w:val="hljs-string"/>
    <w:basedOn w:val="Fuentedeprrafopredeter"/>
    <w:rsid w:val="00AF713C"/>
  </w:style>
  <w:style w:type="character" w:customStyle="1" w:styleId="hljs-number">
    <w:name w:val="hljs-number"/>
    <w:basedOn w:val="Fuentedeprrafopredeter"/>
    <w:rsid w:val="00AF713C"/>
  </w:style>
  <w:style w:type="character" w:customStyle="1" w:styleId="hljs-comment">
    <w:name w:val="hljs-comment"/>
    <w:basedOn w:val="Fuentedeprrafopredeter"/>
    <w:rsid w:val="00AF713C"/>
  </w:style>
  <w:style w:type="character" w:customStyle="1" w:styleId="ng-tns-c3634145976-175">
    <w:name w:val="ng-tns-c3634145976-175"/>
    <w:basedOn w:val="Fuentedeprrafopredeter"/>
    <w:rsid w:val="00AF713C"/>
  </w:style>
  <w:style w:type="character" w:customStyle="1" w:styleId="hljs-literal">
    <w:name w:val="hljs-literal"/>
    <w:basedOn w:val="Fuentedeprrafopredeter"/>
    <w:rsid w:val="00AF713C"/>
  </w:style>
  <w:style w:type="character" w:customStyle="1" w:styleId="ng-tns-c3634145976-176">
    <w:name w:val="ng-tns-c3634145976-176"/>
    <w:basedOn w:val="Fuentedeprrafopredeter"/>
    <w:rsid w:val="00AF713C"/>
  </w:style>
  <w:style w:type="character" w:customStyle="1" w:styleId="ng-tns-c3634145976-177">
    <w:name w:val="ng-tns-c3634145976-177"/>
    <w:basedOn w:val="Fuentedeprrafopredeter"/>
    <w:rsid w:val="00AF713C"/>
  </w:style>
  <w:style w:type="character" w:customStyle="1" w:styleId="ng-tns-c3634145976-178">
    <w:name w:val="ng-tns-c3634145976-178"/>
    <w:basedOn w:val="Fuentedeprrafopredeter"/>
    <w:rsid w:val="00AF7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5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1</cp:revision>
  <dcterms:created xsi:type="dcterms:W3CDTF">2026-03-12T18:27:00Z</dcterms:created>
  <dcterms:modified xsi:type="dcterms:W3CDTF">2026-03-12T18:28:00Z</dcterms:modified>
</cp:coreProperties>
</file>