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MitoPulse Protocol Specification v1.2 (Patent Grade)</w:t>
      </w:r>
    </w:p>
    <w:p>
      <w:pPr>
        <w:pStyle w:val="Heading1"/>
      </w:pPr>
      <w:r>
        <w:t>1. Abstract</w:t>
      </w:r>
    </w:p>
    <w:p>
      <w:r>
        <w:t>MitoPulse is a systemic decision protocol designed to detect, propagate, validate, and act upon relational perturbations across complex networks using dynamic state modeling and distributed validation.</w:t>
      </w:r>
    </w:p>
    <w:p>
      <w:pPr>
        <w:pStyle w:val="Heading1"/>
      </w:pPr>
      <w:r>
        <w:t>2. Core Innovation Claims</w:t>
      </w:r>
    </w:p>
    <w:p>
      <w:r>
        <w:t>1) Propagation-based decision systems</w:t>
        <w:br/>
        <w:t>2) Relational state machine</w:t>
        <w:br/>
        <w:t>3) Distributed quorum validation</w:t>
        <w:br/>
        <w:t>4) Dynamic homeostasis recovery</w:t>
        <w:br/>
        <w:t>5) Multi-layer protocol architecture</w:t>
      </w:r>
    </w:p>
    <w:p>
      <w:pPr>
        <w:pStyle w:val="Heading1"/>
      </w:pPr>
      <w:r>
        <w:t>3. Formal Input Schema</w:t>
      </w:r>
    </w:p>
    <w:p>
      <w:r>
        <w:t>{</w:t>
        <w:br/>
        <w:t>event_id: UUID,</w:t>
        <w:br/>
        <w:t>timestamp: ISO8601,</w:t>
        <w:br/>
        <w:t>entity_id: STRING,</w:t>
        <w:br/>
        <w:t>type: ENUM,</w:t>
        <w:br/>
        <w:t>attributes: MAP,</w:t>
        <w:br/>
        <w:t>confidence: FLOAT[0,1]</w:t>
        <w:br/>
        <w:t>}</w:t>
      </w:r>
    </w:p>
    <w:p>
      <w:pPr>
        <w:pStyle w:val="Heading1"/>
      </w:pPr>
      <w:r>
        <w:t>4. Formal Output Schema</w:t>
      </w:r>
    </w:p>
    <w:p>
      <w:r>
        <w:t>{</w:t>
        <w:br/>
        <w:t>decision_id: UUID,</w:t>
        <w:br/>
        <w:t>state: {</w:t>
        <w:br/>
        <w:t xml:space="preserve">  trust: ENUM,</w:t>
        <w:br/>
        <w:t xml:space="preserve">  risk: ENUM,</w:t>
        <w:br/>
        <w:t xml:space="preserve">  criticality: FLOAT</w:t>
        <w:br/>
        <w:t>},</w:t>
        <w:br/>
        <w:t>decision: ENUM,</w:t>
        <w:br/>
        <w:t>confidence: FLOAT,</w:t>
        <w:br/>
        <w:t>explainability: MAP</w:t>
        <w:br/>
        <w:t>}</w:t>
      </w:r>
    </w:p>
    <w:p>
      <w:pPr>
        <w:pStyle w:val="Heading1"/>
      </w:pPr>
      <w:r>
        <w:t>5. State Machine Definition</w:t>
      </w:r>
    </w:p>
    <w:p>
      <w:r>
        <w:t>States are finite and enumerable. Each entity exists simultaneously in Identity, Trust, Risk, and System states.</w:t>
      </w:r>
    </w:p>
    <w:p>
      <w:pPr>
        <w:pStyle w:val="Heading1"/>
      </w:pPr>
      <w:r>
        <w:t>6. Transition Matrix</w:t>
      </w:r>
    </w:p>
    <w:p>
      <w:r>
        <w:t>Transitions are triggered by threshold crossings, propagation effects, entropy shifts, and validation outcomes.</w:t>
      </w:r>
    </w:p>
    <w:p>
      <w:pPr>
        <w:pStyle w:val="Heading1"/>
      </w:pPr>
      <w:r>
        <w:t>7. Mathematical Core (RFDC)</w:t>
      </w:r>
    </w:p>
    <w:p>
      <w:r>
        <w:t>Defines propagation waves, relational gravity, entropy, and criticality thresholds. Governs system dynamics.</w:t>
      </w:r>
    </w:p>
    <w:p>
      <w:pPr>
        <w:pStyle w:val="Heading1"/>
      </w:pPr>
      <w:r>
        <w:t>8. Policy Formalization</w:t>
      </w:r>
    </w:p>
    <w:p>
      <w:r>
        <w:t>Policies are condition-action mappings with hierarchical overrides and adaptive feedback loops.</w:t>
      </w:r>
    </w:p>
    <w:p>
      <w:pPr>
        <w:pStyle w:val="Heading1"/>
      </w:pPr>
      <w:r>
        <w:t>9. Decision Function</w:t>
      </w:r>
    </w:p>
    <w:p>
      <w:r>
        <w:t>D = f(State, Propagation, Validation, Policy) producing deterministic + probabilistic outputs.</w:t>
      </w:r>
    </w:p>
    <w:p>
      <w:pPr>
        <w:pStyle w:val="Heading1"/>
      </w:pPr>
      <w:r>
        <w:t>10. Validation Protocol</w:t>
      </w:r>
    </w:p>
    <w:p>
      <w:r>
        <w:t>Quorum-based validation with configurable validator sets and confidence thresholds.</w:t>
      </w:r>
    </w:p>
    <w:p>
      <w:pPr>
        <w:pStyle w:val="Heading1"/>
      </w:pPr>
      <w:r>
        <w:t>11. Federation Model</w:t>
      </w:r>
    </w:p>
    <w:p>
      <w:r>
        <w:t>Nodes exchange states, validate externally, and synchronize propagation models.</w:t>
      </w:r>
    </w:p>
    <w:p>
      <w:pPr>
        <w:pStyle w:val="Heading1"/>
      </w:pPr>
      <w:r>
        <w:t>12. API Specification</w:t>
      </w:r>
    </w:p>
    <w:p>
      <w:r>
        <w:t>Standard REST endpoints with strict schema validation.</w:t>
      </w:r>
    </w:p>
    <w:p>
      <w:pPr>
        <w:pStyle w:val="Heading1"/>
      </w:pPr>
      <w:r>
        <w:t>13. SDK Specification</w:t>
      </w:r>
    </w:p>
    <w:p>
      <w:r>
        <w:t>Language-agnostic interface with Python and JS reference implementations.</w:t>
      </w:r>
    </w:p>
    <w:p>
      <w:pPr>
        <w:pStyle w:val="Heading1"/>
      </w:pPr>
      <w:r>
        <w:t>14. Audit Layer</w:t>
      </w:r>
    </w:p>
    <w:p>
      <w:r>
        <w:t>All events and decisions are logged immutably and replayable.</w:t>
      </w:r>
    </w:p>
    <w:p>
      <w:pPr>
        <w:pStyle w:val="Heading1"/>
      </w:pPr>
      <w:r>
        <w:t>15. Security Model</w:t>
      </w:r>
    </w:p>
    <w:p>
      <w:r>
        <w:t>Includes authentication, authorization, encryption, and adversarial resistance.</w:t>
      </w:r>
    </w:p>
    <w:p>
      <w:pPr>
        <w:pStyle w:val="Heading1"/>
      </w:pPr>
      <w:r>
        <w:t>16. Performance Model</w:t>
      </w:r>
    </w:p>
    <w:p>
      <w:r>
        <w:t>Fast path (real-time inference) and deep path (simulation and forecasting).</w:t>
      </w:r>
    </w:p>
    <w:p>
      <w:pPr>
        <w:pStyle w:val="Heading1"/>
      </w:pPr>
      <w:r>
        <w:t>17. Patent Positioning</w:t>
      </w:r>
    </w:p>
    <w:p>
      <w:r>
        <w:t>The protocol is defined as a novel system combining relational propagation dynamics, state-based decision engines, and distributed validation into a unified executable framework.</w:t>
      </w:r>
    </w:p>
    <w:p>
      <w:pPr>
        <w:pStyle w:val="Heading1"/>
      </w:pPr>
      <w:r>
        <w:t>18. Claims Draft (Simplified)</w:t>
      </w:r>
    </w:p>
    <w:p>
      <w:r>
        <w:t>1) A system for decision-making based on relational propagation.</w:t>
        <w:br/>
        <w:t>2) A multi-state relational identity and risk model.</w:t>
        <w:br/>
        <w:t>3) A quorum-based validation mechanism.</w:t>
        <w:br/>
        <w:t>4) A dynamic homeostasis recovery system.</w:t>
        <w:br/>
        <w:t>5) A federated protocol for systemic intelligence.</w:t>
      </w:r>
    </w:p>
    <w:p>
      <w:pPr>
        <w:pStyle w:val="Heading1"/>
      </w:pPr>
      <w:r>
        <w:t>19. Implementation Reference</w:t>
      </w:r>
    </w:p>
    <w:p>
      <w:r>
        <w:t>Modular architecture including ingestion, core engine, validation layer, policy layer, and action layer.</w:t>
      </w:r>
    </w:p>
    <w:p>
      <w:pPr>
        <w:pStyle w:val="Heading1"/>
      </w:pPr>
      <w:r>
        <w:t>20. Conclusion</w:t>
      </w:r>
    </w:p>
    <w:p>
      <w:r>
        <w:t>MitoPulse establishes a new category of systemic intelligence protocol, bridging complex systems theory with executable decision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