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测温系统交接手册（8章，含 iotservice/onlineservice）</w:t>
      </w:r>
    </w:p>
    <w:p/>
    <w:p>
      <w:pPr>
        <w:pStyle w:val="Heading2"/>
      </w:pPr>
      <w:r>
        <w:t>第1章 系统边界与总体架构</w:t>
      </w:r>
    </w:p>
    <w:p/>
    <w:p>
      <w:r>
        <w:t>本系统面向“竖井/楼层分区测温告警”场景，核心能力包括：</w:t>
      </w:r>
    </w:p>
    <w:p/>
    <w:p>
      <w:pPr>
        <w:pStyle w:val="ListBullet"/>
      </w:pPr>
      <w:r>
        <w:t>实时测温数据接入与处理</w:t>
      </w:r>
    </w:p>
    <w:p>
      <w:pPr>
        <w:pStyle w:val="ListBullet"/>
      </w:pPr>
      <w:r>
        <w:t>Redis 实时状态缓存</w:t>
      </w:r>
    </w:p>
    <w:p>
      <w:pPr>
        <w:pStyle w:val="ListBullet"/>
      </w:pPr>
      <w:r>
        <w:t>原始数据持久化</w:t>
      </w:r>
    </w:p>
    <w:p>
      <w:pPr>
        <w:pStyle w:val="ListBullet"/>
      </w:pPr>
      <w:r>
        <w:t>告警生成、合并、状态流转</w:t>
      </w:r>
    </w:p>
    <w:p>
      <w:pPr>
        <w:pStyle w:val="ListBullet"/>
      </w:pPr>
      <w:r>
        <w:t>离线巡检告警</w:t>
      </w:r>
    </w:p>
    <w:p/>
    <w:p>
      <w:r>
        <w:t>系统分为两个独立模块：</w:t>
      </w:r>
    </w:p>
    <w:p/>
    <w:p>
      <w:pPr>
        <w:pStyle w:val="ListBullet"/>
      </w:pPr>
      <w:r>
        <w:t>`iotservice`：接入层，负责 MQTT 收包、初步解析、上送 onlineservice。</w:t>
      </w:r>
    </w:p>
    <w:p>
      <w:pPr>
        <w:pStyle w:val="ListBullet"/>
      </w:pPr>
      <w:r>
        <w:t>`onlineservice`：业务层，负责规则判定、告警流程、查询接口与状态管理。</w:t>
      </w:r>
    </w:p>
    <w:p/>
    <w:p>
      <w:r>
        <w:t>---</w:t>
      </w:r>
    </w:p>
    <w:p/>
    <w:p>
      <w:pPr>
        <w:pStyle w:val="Heading2"/>
      </w:pPr>
      <w:r>
        <w:t>第2章 双模块设计与职责（重点）</w:t>
      </w:r>
    </w:p>
    <w:p/>
    <w:p>
      <w:pPr>
        <w:pStyle w:val="Heading2"/>
      </w:pPr>
      <w:r>
        <w:t>2.1 iotservice</w:t>
      </w:r>
    </w:p>
    <w:p/>
    <w:p>
      <w:r>
        <w:t>定位：协议接入与转发，不承载核心告警合并逻辑。</w:t>
      </w:r>
    </w:p>
    <w:p/>
    <w:p>
      <w:r>
        <w:t>主要职责：</w:t>
      </w:r>
    </w:p>
    <w:p/>
    <w:p>
      <w:pPr>
        <w:pStyle w:val="ListBullet"/>
      </w:pPr>
      <w:r>
        <w:t>订阅 MQTT 主题（如 `/TMP/+/Measure`、`/TMP/+/Alarm`）。</w:t>
      </w:r>
    </w:p>
    <w:p>
      <w:pPr>
        <w:pStyle w:val="ListBullet"/>
      </w:pPr>
      <w:r>
        <w:t>识别消息类型（Measure/Alarm）。</w:t>
      </w:r>
    </w:p>
    <w:p>
      <w:pPr>
        <w:pStyle w:val="ListBullet"/>
      </w:pPr>
      <w:r>
        <w:t>解析数组或单条消息，补齐 `topic`、`iotCode`。</w:t>
      </w:r>
    </w:p>
    <w:p>
      <w:pPr>
        <w:pStyle w:val="ListBullet"/>
      </w:pPr>
      <w:r>
        <w:t>可做入站原文留痕（按当前分支实现）。</w:t>
      </w:r>
    </w:p>
    <w:p>
      <w:pPr>
        <w:pStyle w:val="ListBullet"/>
      </w:pPr>
      <w:r>
        <w:t>调用 onlineservice 接口：</w:t>
      </w:r>
    </w:p>
    <w:p>
      <w:r>
        <w:t xml:space="preserve">  - `POST /shaft/iot/data/batch`</w:t>
      </w:r>
    </w:p>
    <w:p>
      <w:r>
        <w:t xml:space="preserve">  - `POST /shaft/iot/alarm/batch`</w:t>
      </w:r>
    </w:p>
    <w:p/>
    <w:p>
      <w:r>
        <w:t>交接重点：</w:t>
      </w:r>
    </w:p>
    <w:p/>
    <w:p>
      <w:pPr>
        <w:pStyle w:val="ListBullet"/>
      </w:pPr>
      <w:r>
        <w:t>主题配置、broker 连接参数、clientId 的一致性。</w:t>
      </w:r>
    </w:p>
    <w:p>
      <w:pPr>
        <w:pStyle w:val="ListBullet"/>
      </w:pPr>
      <w:r>
        <w:t>topic 设备段与设备 `iot_code` 大小写严格一致。</w:t>
      </w:r>
    </w:p>
    <w:p>
      <w:pPr>
        <w:pStyle w:val="ListBullet"/>
      </w:pPr>
      <w:r>
        <w:t>iotservice 与 onlineservice 的网络连通性和 baseUrl 配置。</w:t>
      </w:r>
    </w:p>
    <w:p/>
    <w:p>
      <w:pPr>
        <w:pStyle w:val="Heading2"/>
      </w:pPr>
      <w:r>
        <w:t>2.2 onlineservice</w:t>
      </w:r>
    </w:p>
    <w:p/>
    <w:p>
      <w:r>
        <w:t>定位：核心业务引擎。</w:t>
      </w:r>
    </w:p>
    <w:p/>
    <w:p>
      <w:r>
        <w:t>主要职责：</w:t>
      </w:r>
    </w:p>
    <w:p/>
    <w:p>
      <w:pPr>
        <w:pStyle w:val="ListBullet"/>
      </w:pPr>
      <w:r>
        <w:t>主数据映射解析（device/monitor/floor/partition）。</w:t>
      </w:r>
    </w:p>
    <w:p>
      <w:pPr>
        <w:pStyle w:val="ListBullet"/>
      </w:pPr>
      <w:r>
        <w:t>Redis 实时状态维护（最近上报、分区窗口、活跃告警）。</w:t>
      </w:r>
    </w:p>
    <w:p>
      <w:pPr>
        <w:pStyle w:val="ListBullet"/>
      </w:pPr>
      <w:r>
        <w:t>规则判断（定温、差温、升温速率、离线、分区故障）。</w:t>
      </w:r>
    </w:p>
    <w:p>
      <w:pPr>
        <w:pStyle w:val="ListBullet"/>
      </w:pPr>
      <w:r>
        <w:t>告警主单 `alarm` 的创建/合并/恢复/处警。</w:t>
      </w:r>
    </w:p>
    <w:p>
      <w:pPr>
        <w:pStyle w:val="ListBullet"/>
      </w:pPr>
      <w:r>
        <w:t>告警事件 `event` 写入与限频。</w:t>
      </w:r>
    </w:p>
    <w:p>
      <w:pPr>
        <w:pStyle w:val="ListBullet"/>
      </w:pPr>
      <w:r>
        <w:t>对外查询接口（告警、监测对象、设备、区域等）。</w:t>
      </w:r>
    </w:p>
    <w:p/>
    <w:p>
      <w:r>
        <w:t>交接重点：</w:t>
      </w:r>
    </w:p>
    <w:p/>
    <w:p>
      <w:pPr>
        <w:pStyle w:val="ListBullet"/>
      </w:pPr>
      <w:r>
        <w:t>`createOrMerge` 是主告警入口。</w:t>
      </w:r>
    </w:p>
    <w:p>
      <w:pPr>
        <w:pStyle w:val="ListBullet"/>
      </w:pPr>
      <w:r>
        <w:t>`merge_count` 与 `event_count` 口径不同（累计命中 vs 事件条数）。</w:t>
      </w:r>
    </w:p>
    <w:p>
      <w:pPr>
        <w:pStyle w:val="ListBullet"/>
      </w:pPr>
      <w:r>
        <w:t>离线巡检任务是设备离线告警的来源之一。</w:t>
      </w:r>
    </w:p>
    <w:p/>
    <w:p>
      <w:r>
        <w:t>---</w:t>
      </w:r>
    </w:p>
    <w:p/>
    <w:p>
      <w:pPr>
        <w:pStyle w:val="Heading2"/>
      </w:pPr>
      <w:r>
        <w:t>第3章 数据模型与表关系（ECMS 命名）</w:t>
      </w:r>
    </w:p>
    <w:p/>
    <w:p>
      <w:r>
        <w:t>当前表命名规则：</w:t>
      </w:r>
    </w:p>
    <w:p/>
    <w:p>
      <w:pPr>
        <w:pStyle w:val="ListBullet"/>
      </w:pPr>
      <w:r>
        <w:t>原 `ODS_DWEQ_DM_*_D` 统一改为 `ECMS_D_ST_*`</w:t>
      </w:r>
    </w:p>
    <w:p/>
    <w:p>
      <w:r>
        <w:t>核心主数据表：</w:t>
      </w:r>
    </w:p>
    <w:p/>
    <w:p>
      <w:pPr>
        <w:pStyle w:val="ListBullet"/>
      </w:pPr>
      <w:r>
        <w:t>`ECMS_D_ST_AREA`</w:t>
      </w:r>
    </w:p>
    <w:p>
      <w:pPr>
        <w:pStyle w:val="ListBullet"/>
      </w:pPr>
      <w:r>
        <w:t>`ECMS_D_ST_ORG`（与 area 同步结构）</w:t>
      </w:r>
    </w:p>
    <w:p>
      <w:pPr>
        <w:pStyle w:val="ListBullet"/>
      </w:pPr>
      <w:r>
        <w:t>`ECMS_D_ST_SHAFT_DEVICE`</w:t>
      </w:r>
    </w:p>
    <w:p>
      <w:pPr>
        <w:pStyle w:val="ListBullet"/>
      </w:pPr>
      <w:r>
        <w:t>`ECMS_D_ST_MONITOR`</w:t>
      </w:r>
    </w:p>
    <w:p>
      <w:pPr>
        <w:pStyle w:val="ListBullet"/>
      </w:pPr>
      <w:r>
        <w:t>`ECMS_D_ST_SHAFT_FLOOR`</w:t>
      </w:r>
    </w:p>
    <w:p>
      <w:pPr>
        <w:pStyle w:val="ListBullet"/>
      </w:pPr>
      <w:r>
        <w:t>`ECMS_D_ST_MONITOR_DEVICE_BIND`</w:t>
      </w:r>
    </w:p>
    <w:p>
      <w:pPr>
        <w:pStyle w:val="ListBullet"/>
      </w:pPr>
      <w:r>
        <w:t>`ECMS_D_ST_MONITOR_PARTITION_BIND`</w:t>
      </w:r>
    </w:p>
    <w:p/>
    <w:p>
      <w:r>
        <w:t>运行增量表：</w:t>
      </w:r>
    </w:p>
    <w:p/>
    <w:p>
      <w:pPr>
        <w:pStyle w:val="ListBullet"/>
      </w:pPr>
      <w:r>
        <w:t>`ECMS_D_ST_RAW_DATA`</w:t>
      </w:r>
    </w:p>
    <w:p>
      <w:pPr>
        <w:pStyle w:val="ListBullet"/>
      </w:pPr>
      <w:r>
        <w:t>`ECMS_D_ST_ALARM_RAW`</w:t>
      </w:r>
    </w:p>
    <w:p>
      <w:pPr>
        <w:pStyle w:val="ListBullet"/>
      </w:pPr>
      <w:r>
        <w:t>`ECMS_D_ST_ALARM`</w:t>
      </w:r>
    </w:p>
    <w:p>
      <w:pPr>
        <w:pStyle w:val="ListBullet"/>
      </w:pPr>
      <w:r>
        <w:t>`ECMS_D_ST_EVENT`</w:t>
      </w:r>
    </w:p>
    <w:p>
      <w:pPr>
        <w:pStyle w:val="ListBullet"/>
      </w:pPr>
      <w:r>
        <w:t>`ECMS_D_ST_DEVICE_ONLINE_LOG`</w:t>
      </w:r>
    </w:p>
    <w:p>
      <w:pPr>
        <w:pStyle w:val="ListBullet"/>
      </w:pPr>
      <w:r>
        <w:t>`ECMS_D_ST_ALARM_RULE`</w:t>
      </w:r>
    </w:p>
    <w:p/>
    <w:p>
      <w:r>
        <w:t>关系主线：</w:t>
      </w:r>
    </w:p>
    <w:p/>
    <w:p>
      <w:pPr>
        <w:pStyle w:val="ListBullet"/>
      </w:pPr>
      <w:r>
        <w:t>`area/org -&gt; monitor -&gt; floor`</w:t>
      </w:r>
    </w:p>
    <w:p>
      <w:pPr>
        <w:pStyle w:val="ListBullet"/>
      </w:pPr>
      <w:r>
        <w:t>`device &lt;-&gt; monitor`（bind）</w:t>
      </w:r>
    </w:p>
    <w:p>
      <w:pPr>
        <w:pStyle w:val="ListBullet"/>
      </w:pPr>
      <w:r>
        <w:t>`monitor/device/floor &lt;-&gt; partition`（partition_bind）</w:t>
      </w:r>
    </w:p>
    <w:p>
      <w:pPr>
        <w:pStyle w:val="ListBullet"/>
      </w:pPr>
      <w:r>
        <w:t>`alarm/event` 依赖 monitor/device/floor/partition 维度字段</w:t>
      </w:r>
    </w:p>
    <w:p/>
    <w:p>
      <w:r>
        <w:t>---</w:t>
      </w:r>
    </w:p>
    <w:p/>
    <w:p>
      <w:pPr>
        <w:pStyle w:val="Heading2"/>
      </w:pPr>
      <w:r>
        <w:t>第4章 初始化数据与联调数据</w:t>
      </w:r>
    </w:p>
    <w:p/>
    <w:p>
      <w:r>
        <w:t>执行顺序：</w:t>
      </w:r>
    </w:p>
    <w:p/>
    <w:p>
      <w:pPr>
        <w:pStyle w:val="ListNumber"/>
      </w:pPr>
      <w:r>
        <w:t>主数据初始化</w:t>
      </w:r>
    </w:p>
    <w:p>
      <w:r>
        <w:t>2. 接口联调初始化</w:t>
      </w:r>
    </w:p>
    <w:p/>
    <w:p>
      <w:r>
        <w:t>当前推荐脚本：</w:t>
      </w:r>
    </w:p>
    <w:p/>
    <w:p>
      <w:pPr>
        <w:pStyle w:val="ListBullet"/>
      </w:pPr>
      <w:r>
        <w:t>主数据：`dock/福田区台账抽取_主数据初始化_ECMS.sql`</w:t>
      </w:r>
    </w:p>
    <w:p>
      <w:pPr>
        <w:pStyle w:val="ListBullet"/>
      </w:pPr>
      <w:r>
        <w:t>联调数据：`dock/福田区台账抽取_接口联调初始化_ECMS.sql`</w:t>
      </w:r>
    </w:p>
    <w:p/>
    <w:p>
      <w:r>
        <w:t>主数据脚本作用：</w:t>
      </w:r>
    </w:p>
    <w:p/>
    <w:p>
      <w:pPr>
        <w:pStyle w:val="ListBullet"/>
      </w:pPr>
      <w:r>
        <w:t>构建 area/org 树</w:t>
      </w:r>
    </w:p>
    <w:p>
      <w:pPr>
        <w:pStyle w:val="ListBullet"/>
      </w:pPr>
      <w:r>
        <w:t>构建 device/monitor/shaft_floor</w:t>
      </w:r>
    </w:p>
    <w:p>
      <w:pPr>
        <w:pStyle w:val="ListBullet"/>
      </w:pPr>
      <w:r>
        <w:t>构建两张绑定表</w:t>
      </w:r>
    </w:p>
    <w:p/>
    <w:p>
      <w:r>
        <w:t>联调脚本作用：</w:t>
      </w:r>
    </w:p>
    <w:p/>
    <w:p>
      <w:pPr>
        <w:pStyle w:val="ListBullet"/>
      </w:pPr>
      <w:r>
        <w:t>插入 alarm_rule</w:t>
      </w:r>
    </w:p>
    <w:p>
      <w:pPr>
        <w:pStyle w:val="ListBullet"/>
      </w:pPr>
      <w:r>
        <w:t>批量造 raw_data / alarm_raw / alarm / event / device_online_log</w:t>
      </w:r>
    </w:p>
    <w:p/>
    <w:p>
      <w:r>
        <w:t>---</w:t>
      </w:r>
    </w:p>
    <w:p/>
    <w:p>
      <w:pPr>
        <w:pStyle w:val="Heading2"/>
      </w:pPr>
      <w:r>
        <w:t>第5章 接入链路与字段映射</w:t>
      </w:r>
    </w:p>
    <w:p/>
    <w:p>
      <w:r>
        <w:t>MQTT 示例：</w:t>
      </w:r>
    </w:p>
    <w:p/>
    <w:p>
      <w:pPr>
        <w:pStyle w:val="ListBullet"/>
      </w:pPr>
      <w:r>
        <w:t>topic：`/TMP/xinfu_16A/Measure`</w:t>
      </w:r>
    </w:p>
    <w:p>
      <w:pPr>
        <w:pStyle w:val="ListBullet"/>
      </w:pPr>
      <w:r>
        <w:t>payload：包含 `PartitionId`、`dataReference`、温度字段、`timestamp`</w:t>
      </w:r>
    </w:p>
    <w:p/>
    <w:p>
      <w:r>
        <w:t>映射优先级：</w:t>
      </w:r>
    </w:p>
    <w:p/>
    <w:p>
      <w:pPr>
        <w:pStyle w:val="ListNumber"/>
      </w:pPr>
      <w:r>
        <w:t>`iotCode + PartitionId`</w:t>
      </w:r>
    </w:p>
    <w:p>
      <w:r>
        <w:t>2. `dataReference`</w:t>
      </w:r>
    </w:p>
    <w:p>
      <w:r>
        <w:t>3. `partitionCode`（`dataReference` 最后一段）</w:t>
      </w:r>
    </w:p>
    <w:p/>
    <w:p>
      <w:r>
        <w:t>映射结果：</w:t>
      </w:r>
    </w:p>
    <w:p/>
    <w:p>
      <w:pPr>
        <w:pStyle w:val="ListBullet"/>
      </w:pPr>
      <w:r>
        <w:t>`device`、`monitor`、`shaft_floor`、`partition_code`</w:t>
      </w:r>
    </w:p>
    <w:p/>
    <w:p>
      <w:r>
        <w:t>常见错误：</w:t>
      </w:r>
    </w:p>
    <w:p/>
    <w:p>
      <w:pPr>
        <w:pStyle w:val="ListBullet"/>
      </w:pPr>
      <w:r>
        <w:t>`partition binding not found`</w:t>
      </w:r>
    </w:p>
    <w:p/>
    <w:p>
      <w:r>
        <w:t>根因通常是：</w:t>
      </w:r>
    </w:p>
    <w:p/>
    <w:p>
      <w:pPr>
        <w:pStyle w:val="ListBullet"/>
      </w:pPr>
      <w:r>
        <w:t>iotCode 不匹配</w:t>
      </w:r>
    </w:p>
    <w:p>
      <w:pPr>
        <w:pStyle w:val="ListBullet"/>
      </w:pPr>
      <w:r>
        <w:t>partitionId/dataReference 未在绑定表配置</w:t>
      </w:r>
    </w:p>
    <w:p/>
    <w:p>
      <w:r>
        <w:t>---</w:t>
      </w:r>
    </w:p>
    <w:p/>
    <w:p>
      <w:pPr>
        <w:pStyle w:val="Heading2"/>
      </w:pPr>
      <w:r>
        <w:t>第6章 告警机制与流程</w:t>
      </w:r>
    </w:p>
    <w:p/>
    <w:p>
      <w:r>
        <w:t>触发来源：</w:t>
      </w:r>
    </w:p>
    <w:p/>
    <w:p>
      <w:pPr>
        <w:pStyle w:val="ListBullet"/>
      </w:pPr>
      <w:r>
        <w:t>实时规则：`TEMP_THRESHOLD`、`TEMP_DIFFERENCE`、`TEMP_RISE_RATE`</w:t>
      </w:r>
    </w:p>
    <w:p>
      <w:pPr>
        <w:pStyle w:val="ListBullet"/>
      </w:pPr>
      <w:r>
        <w:t>设备规则：`DEVICE_OFFLINE`、`PARTITION_FAULT`</w:t>
      </w:r>
    </w:p>
    <w:p/>
    <w:p>
      <w:r>
        <w:t>合并规则：</w:t>
      </w:r>
    </w:p>
    <w:p/>
    <w:p>
      <w:pPr>
        <w:pStyle w:val="ListBullet"/>
      </w:pPr>
      <w:r>
        <w:t>合并键：`monitorId + alarmType`</w:t>
      </w:r>
    </w:p>
    <w:p>
      <w:pPr>
        <w:pStyle w:val="ListBullet"/>
      </w:pPr>
      <w:r>
        <w:t>待确认状态可继续合并</w:t>
      </w:r>
    </w:p>
    <w:p>
      <w:pPr>
        <w:pStyle w:val="ListBullet"/>
      </w:pPr>
      <w:r>
        <w:t>非待确认状态新命中产生新告警</w:t>
      </w:r>
    </w:p>
    <w:p/>
    <w:p>
      <w:r>
        <w:t>关键字段：</w:t>
      </w:r>
    </w:p>
    <w:p/>
    <w:p>
      <w:pPr>
        <w:pStyle w:val="ListBullet"/>
      </w:pPr>
      <w:r>
        <w:t>`merge_count`：累计命中次数</w:t>
      </w:r>
    </w:p>
    <w:p>
      <w:pPr>
        <w:pStyle w:val="ListBullet"/>
      </w:pPr>
      <w:r>
        <w:t>`event_count`：实际事件写入次数（受限频影响）</w:t>
      </w:r>
    </w:p>
    <w:p/>
    <w:p>
      <w:r>
        <w:t>事件限频：</w:t>
      </w:r>
    </w:p>
    <w:p/>
    <w:p>
      <w:pPr>
        <w:pStyle w:val="ListBullet"/>
      </w:pPr>
      <w:r>
        <w:t>配置项：`shaft.alarm.event-throttle-seconds`</w:t>
      </w:r>
    </w:p>
    <w:p/>
    <w:p>
      <w:r>
        <w:t>状态流转：</w:t>
      </w:r>
    </w:p>
    <w:p/>
    <w:p>
      <w:pPr>
        <w:pStyle w:val="ListBullet"/>
      </w:pPr>
      <w:r>
        <w:t>`0 待确认`、`1 持续观察`、`2 待消缺`、`3 待复测`、`4 已确认`、`5 闭环`</w:t>
      </w:r>
    </w:p>
    <w:p/>
    <w:p>
      <w:r>
        <w:t>---</w:t>
      </w:r>
    </w:p>
    <w:p/>
    <w:p>
      <w:pPr>
        <w:pStyle w:val="Heading2"/>
      </w:pPr>
      <w:r>
        <w:t>第7章 核心接口分组</w:t>
      </w:r>
    </w:p>
    <w:p/>
    <w:p>
      <w:pPr>
        <w:pStyle w:val="Heading2"/>
      </w:pPr>
      <w:r>
        <w:t>7.1 iot 接入接口</w:t>
      </w:r>
    </w:p>
    <w:p/>
    <w:p>
      <w:pPr>
        <w:pStyle w:val="ListBullet"/>
      </w:pPr>
      <w:r>
        <w:t>`POST /shaft/iot/reports/measure`</w:t>
      </w:r>
    </w:p>
    <w:p>
      <w:pPr>
        <w:pStyle w:val="ListBullet"/>
      </w:pPr>
      <w:r>
        <w:t>`POST /shaft/iot/reports/alarm`</w:t>
      </w:r>
    </w:p>
    <w:p>
      <w:pPr>
        <w:pStyle w:val="ListBullet"/>
      </w:pPr>
      <w:r>
        <w:t>`POST /shaft/iot/data/batch`</w:t>
      </w:r>
    </w:p>
    <w:p>
      <w:pPr>
        <w:pStyle w:val="ListBullet"/>
      </w:pPr>
      <w:r>
        <w:t>`POST /shaft/iot/alarm/batch`</w:t>
      </w:r>
    </w:p>
    <w:p/>
    <w:p>
      <w:pPr>
        <w:pStyle w:val="Heading2"/>
      </w:pPr>
      <w:r>
        <w:t>7.2 业务接口</w:t>
      </w:r>
    </w:p>
    <w:p/>
    <w:p>
      <w:pPr>
        <w:pStyle w:val="ListBullet"/>
      </w:pPr>
      <w:r>
        <w:t>监测对象：`/shaft/monitor/*`</w:t>
      </w:r>
    </w:p>
    <w:p>
      <w:pPr>
        <w:pStyle w:val="ListBullet"/>
      </w:pPr>
      <w:r>
        <w:t>设备：`/shaft/device/*`</w:t>
      </w:r>
    </w:p>
    <w:p>
      <w:pPr>
        <w:pStyle w:val="ListBullet"/>
      </w:pPr>
      <w:r>
        <w:t>告警：`/shaft/alarm/*`</w:t>
      </w:r>
    </w:p>
    <w:p>
      <w:pPr>
        <w:pStyle w:val="ListBullet"/>
      </w:pPr>
      <w:r>
        <w:t>区域组织：`/shaft/areaOrg/*`</w:t>
      </w:r>
    </w:p>
    <w:p/>
    <w:p>
      <w:r>
        <w:t>特别说明：</w:t>
      </w:r>
    </w:p>
    <w:p/>
    <w:p>
      <w:pPr>
        <w:pStyle w:val="ListBullet"/>
      </w:pPr>
      <w:r>
        <w:t>`GET /shaft/monitor/list` 支持同接口切换“竖井列表/楼层列表”，并已扩展：</w:t>
      </w:r>
    </w:p>
    <w:p>
      <w:r>
        <w:t xml:space="preserve">  - `todayAlarm`</w:t>
      </w:r>
    </w:p>
    <w:p>
      <w:r>
        <w:t xml:space="preserve">  - `maxTemp`</w:t>
      </w:r>
    </w:p>
    <w:p>
      <w:r>
        <w:t xml:space="preserve">  - `minTemp`</w:t>
      </w:r>
    </w:p>
    <w:p>
      <w:r>
        <w:t xml:space="preserve">  - `avgTemp`</w:t>
      </w:r>
    </w:p>
    <w:p/>
    <w:p>
      <w:r>
        <w:t>---</w:t>
      </w:r>
    </w:p>
    <w:p/>
    <w:p>
      <w:pPr>
        <w:pStyle w:val="Heading2"/>
      </w:pPr>
      <w:r>
        <w:t>第8章 交接检查清单与排障建议</w:t>
      </w:r>
    </w:p>
    <w:p/>
    <w:p>
      <w:r>
        <w:t>交接检查清单：</w:t>
      </w:r>
    </w:p>
    <w:p/>
    <w:p>
      <w:pPr>
        <w:pStyle w:val="ListBullet"/>
      </w:pPr>
      <w:r>
        <w:t>两模块配置文件与环境变量已移交</w:t>
      </w:r>
    </w:p>
    <w:p>
      <w:pPr>
        <w:pStyle w:val="ListBullet"/>
      </w:pPr>
      <w:r>
        <w:t>数据库表名已统一为 `ECMS_D_ST_*`</w:t>
      </w:r>
    </w:p>
    <w:p>
      <w:pPr>
        <w:pStyle w:val="ListBullet"/>
      </w:pPr>
      <w:r>
        <w:t>主数据与联调脚本可执行并有统计校验</w:t>
      </w:r>
    </w:p>
    <w:p>
      <w:pPr>
        <w:pStyle w:val="ListBullet"/>
      </w:pPr>
      <w:r>
        <w:t>MQTT topic、iotCode、partition 绑定校验通过</w:t>
      </w:r>
    </w:p>
    <w:p>
      <w:pPr>
        <w:pStyle w:val="ListBullet"/>
      </w:pPr>
      <w:r>
        <w:t>告警合并与状态流转接口验证通过</w:t>
      </w:r>
    </w:p>
    <w:p>
      <w:pPr>
        <w:pStyle w:val="ListBullet"/>
      </w:pPr>
      <w:r>
        <w:t>压测脚本和人工联调流程已交接</w:t>
      </w:r>
    </w:p>
    <w:p/>
    <w:p>
      <w:r>
        <w:t>常见排障建议：</w:t>
      </w:r>
    </w:p>
    <w:p/>
    <w:p>
      <w:pPr>
        <w:pStyle w:val="ListBullet"/>
      </w:pPr>
      <w:r>
        <w:t>先看绑定，再看规则，再看 Redis，再看告警状态。</w:t>
      </w:r>
    </w:p>
    <w:p>
      <w:pPr>
        <w:pStyle w:val="ListBullet"/>
      </w:pPr>
      <w:r>
        <w:t>告警“没合并”优先检查状态是否仍为待确认。</w:t>
      </w:r>
    </w:p>
    <w:p>
      <w:pPr>
        <w:pStyle w:val="ListBullet"/>
      </w:pPr>
      <w:r>
        <w:t>有 `merge_count` 无新增 event，多数是限频行为，不是故障。</w:t>
      </w:r>
    </w:p>
    <w:p/>
    <w:p>
      <w:r>
        <w:t>---</w:t>
      </w:r>
    </w:p>
    <w:p/>
    <w:p>
      <w:pPr>
        <w:pStyle w:val="Heading2"/>
      </w:pPr>
      <w:r>
        <w:t>附录：建议交接资料清单</w:t>
      </w:r>
    </w:p>
    <w:p/>
    <w:p>
      <w:pPr>
        <w:pStyle w:val="ListBullet"/>
      </w:pPr>
      <w:r>
        <w:t>建库/初始化 SQL（ECMS 版本）</w:t>
      </w:r>
    </w:p>
    <w:p>
      <w:pPr>
        <w:pStyle w:val="ListBullet"/>
      </w:pPr>
      <w:r>
        <w:t>Postman 集合</w:t>
      </w:r>
    </w:p>
    <w:p>
      <w:pPr>
        <w:pStyle w:val="ListBullet"/>
      </w:pPr>
      <w:r>
        <w:t>压测脚本与说明</w:t>
      </w:r>
    </w:p>
    <w:p>
      <w:pPr>
        <w:pStyle w:val="ListBullet"/>
      </w:pPr>
      <w:r>
        <w:t>接口文档（最终版）</w:t>
      </w:r>
    </w:p>
    <w:p>
      <w:pPr>
        <w:pStyle w:val="ListBullet"/>
      </w:pPr>
      <w:r>
        <w:t>本交接手册（8章）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