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性能监控实操-李棒棒</w:t>
      </w:r>
    </w:p>
    <w:p>
      <w:bookmarkStart w:id="mhd10sekorxwn9k3scp" w:name="mhd10sekorxwn9k3scp"/>
      <w:pPr>
        <w:pStyle w:val="dingding-heading1"/>
        <w:spacing w:line="206.76923076923075"/>
      </w:pPr>
      <w:r>
        <w:rPr>
          <w:sz w:val="42"/>
          <w:b w:val="1"/>
        </w:rPr>
        <w:t xml:space="preserve">性能应急故障处理</w:t>
      </w:r>
      <w:bookmarkEnd w:id="mhd10sekorxwn9k3scp"/>
    </w:p>
    <w:p>
      <w:pPr/>
      <w:r>
        <w:t xml:space="preserve">已知用户中心服务无法访问，请参考链接【性能应急故障处理执行步骤】保留线索，每个步骤截图。</w:t>
      </w:r>
    </w:p>
    <w:p>
      <w:pPr>
        <w:numPr>
          <w:ilvl w:val="0"/>
          <w:numId w:val="1"/>
        </w:numPr>
      </w:pPr>
      <w:r>
        <w:t xml:space="preserve">内网访问登录：</w:t>
      </w:r>
    </w:p>
    <w:p>
      <w:pPr/>
      <w:r/>
      <w:r>
        <w:drawing>
          <wp:inline distT="0" distB="0" distL="0" distR="0">
            <wp:extent cx="7124700" cy="421544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2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mysql 状态导出：</w:t>
      </w:r>
    </w:p>
    <w:p>
      <w:pPr>
        <w:ind/>
      </w:pPr>
      <w:r/>
      <w:r>
        <w:drawing>
          <wp:inline distT="0" distB="0" distL="0" distR="0">
            <wp:extent cx="7124700" cy="3128673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31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7124700" cy="1840023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18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达梦状态导出：</w:t>
      </w:r>
    </w:p>
    <w:p>
      <w:pPr>
        <w:ind/>
      </w:pPr>
      <w:r/>
      <w:r>
        <w:drawing>
          <wp:inline distT="0" distB="0" distL="0" distR="0">
            <wp:extent cx="7124700" cy="5334334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533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nginx 状态导出：</w:t>
      </w:r>
    </w:p>
    <w:p>
      <w:pPr>
        <w:ind/>
      </w:pPr>
      <w:r/>
      <w:r>
        <w:drawing>
          <wp:inline distT="0" distB="0" distL="0" distR="0">
            <wp:extent cx="7124700" cy="3166234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16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应用日志错误提取：</w:t>
      </w:r>
    </w:p>
    <w:p>
      <w:pPr>
        <w:ind/>
      </w:pPr>
      <w:r/>
      <w:r>
        <w:drawing>
          <wp:inline distT="0" distB="0" distL="0" distR="0">
            <wp:extent cx="7124700" cy="833862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83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jvm 信息导出：</w:t>
      </w:r>
    </w:p>
    <w:p>
      <w:pPr>
        <w:ind/>
      </w:pPr>
      <w:r/>
      <w:r>
        <w:drawing>
          <wp:inline distT="0" distB="0" distL="0" distR="0">
            <wp:extent cx="7124700" cy="2883914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28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7124700" cy="2932241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24700" cy="29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redis 状态导出：</w:t>
      </w:r>
    </w:p>
    <w:p>
      <w:pPr>
        <w:ind/>
      </w:pPr>
      <w:r/>
      <w:r>
        <w:drawing>
          <wp:inline distT="0" distB="0" distL="0" distR="0">
            <wp:extent cx="7124700" cy="1682908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16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磁盘 I/O 状态导出：</w:t>
      </w:r>
    </w:p>
    <w:p>
      <w:pPr>
        <w:ind/>
      </w:pPr>
      <w:r/>
      <w:r>
        <w:drawing>
          <wp:inline distT="0" distB="0" distL="0" distR="0">
            <wp:extent cx="7124700" cy="4154300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124700" cy="41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637008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7124700" cy="463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t xml:space="preserve">系统恢复思路：</w:t>
      </w:r>
    </w:p>
    <w:p>
      <w:pPr>
        <w:ind/>
      </w:pPr>
      <w:r>
        <w:t xml:space="preserve">首先，从 nginx 日志中可以发现上游节点已下线，而测试发现 mysql、redis 等服务器均正常，现场只有一个用户中心节点，有报错，但也是运行状态，查看 nginx 配置，发现用户中心的上游节点指向异常，将对应的上游节点指向用户中心服务器上的用户中心后端服务即可。</w:t>
      </w:r>
    </w:p>
    <w:p>
      <w:pPr>
        <w:ind/>
      </w:pPr>
      <w:r/>
      <w:r>
        <w:drawing>
          <wp:inline distT="0" distB="0" distL="0" distR="0">
            <wp:extent cx="7124700" cy="3186885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124700" cy="31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807254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7124700" cy="380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0seovsvrzfsa7h" w:name="mhd10seovsvrzfsa7h"/>
      <w:pPr>
        <w:pStyle w:val="dingding-heading1"/>
        <w:spacing w:line="206.76923076923075"/>
      </w:pPr>
      <w:r>
        <w:rPr>
          <w:sz w:val="42"/>
          <w:b w:val="1"/>
        </w:rPr>
        <w:t xml:space="preserve">auto_check 巡检</w:t>
      </w:r>
      <w:bookmarkEnd w:id="mhd10seovsvrzfsa7h"/>
    </w:p>
    <w:p>
      <w:pPr/>
      <w:r>
        <w:t xml:space="preserve">请参考链接【Auto_check_巡检报告使用说明 】部署 auto_check 监控并输出巡检报告，每个步骤截图。</w:t>
      </w:r>
    </w:p>
    <w:p>
      <w:pPr>
        <w:numPr>
          <w:ilvl w:val="0"/>
          <w:numId w:val="2"/>
        </w:numPr>
      </w:pPr>
      <w:r>
        <w:t xml:space="preserve">生成最新的 zip 巡检报告：</w:t>
      </w:r>
    </w:p>
    <w:p>
      <w:pPr>
        <w:ind/>
      </w:pPr>
      <w:r/>
      <w:r>
        <w:drawing>
          <wp:inline distT="0" distB="0" distL="0" distR="0">
            <wp:extent cx="7124700" cy="1284608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7124700" cy="12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report_dameng.html 报告：</w:t>
      </w:r>
    </w:p>
    <w:p>
      <w:pPr>
        <w:ind/>
      </w:pPr>
      <w:r/>
      <w:r>
        <w:drawing>
          <wp:inline distT="0" distB="0" distL="0" distR="0">
            <wp:extent cx="7124700" cy="3445440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7124700" cy="3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report_microservice.html 报告（需解决【是否指定dump路径】预警）：</w:t>
      </w:r>
    </w:p>
    <w:p>
      <w:pPr>
        <w:ind/>
      </w:pPr>
      <w:r/>
      <w:r>
        <w:drawing>
          <wp:inline distT="0" distB="0" distL="0" distR="0">
            <wp:extent cx="7124700" cy="3445440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7124700" cy="3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report_mysql.html 报告：</w:t>
      </w:r>
    </w:p>
    <w:p>
      <w:pPr>
        <w:ind/>
      </w:pPr>
      <w:r/>
      <w:r>
        <w:drawing>
          <wp:inline distT="0" distB="0" distL="0" distR="0">
            <wp:extent cx="7124700" cy="3445440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24700" cy="3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report_nginx.html 报告（需解决【日志是否正常切割】预警，只需截图处理过程即可）：</w:t>
      </w:r>
    </w:p>
    <w:p>
      <w:pPr>
        <w:ind/>
      </w:pPr>
      <w:r/>
      <w:r>
        <w:drawing>
          <wp:inline distT="0" distB="0" distL="0" distR="0">
            <wp:extent cx="7124700" cy="3445440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7124700" cy="3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7124700" cy="3006548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124700" cy="30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report_os.html 报告：</w:t>
      </w:r>
    </w:p>
    <w:p>
      <w:pPr>
        <w:ind/>
      </w:pPr>
      <w:r/>
      <w:r>
        <w:drawing>
          <wp:inline distT="0" distB="0" distL="0" distR="0">
            <wp:extent cx="7124700" cy="3445440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7124700" cy="3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report_redis.html 报告：</w:t>
      </w:r>
    </w:p>
    <w:p>
      <w:pPr>
        <w:ind/>
      </w:pPr>
      <w:r/>
      <w:r>
        <w:drawing>
          <wp:inline distT="0" distB="0" distL="0" distR="0">
            <wp:extent cx="7124700" cy="3445440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7124700" cy="3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0seutpqdbst2g0o" w:name="mhd10seutpqdbst2g0o"/>
      <w:pPr>
        <w:pStyle w:val="dingding-heading1"/>
        <w:spacing w:line="206.76923076923075"/>
      </w:pPr>
      <w:r>
        <w:rPr>
          <w:sz w:val="42"/>
          <w:b w:val="1"/>
        </w:rPr>
        <w:t xml:space="preserve">基准测试</w:t>
      </w:r>
      <w:bookmarkEnd w:id="mhd10seutpqdbst2g0o"/>
    </w:p>
    <w:p>
      <w:pPr/>
      <w:r>
        <w:t xml:space="preserve">请参考链接【XX项目性能测试基准测试与检查】完成基准测试工作，每个步骤截图。</w:t>
      </w:r>
    </w:p>
    <w:p>
      <w:pPr>
        <w:numPr>
          <w:ilvl w:val="0"/>
          <w:numId w:val="3"/>
        </w:numPr>
      </w:pPr>
      <w:r>
        <w:t xml:space="preserve">测试前置操作：</w:t>
      </w:r>
    </w:p>
    <w:p>
      <w:pPr>
        <w:ind/>
      </w:pPr>
      <w:r>
        <w:t xml:space="preserve">统一出口服务器：</w:t>
      </w:r>
    </w:p>
    <w:p>
      <w:pPr>
        <w:ind/>
      </w:pPr>
      <w:r/>
      <w:r>
        <w:drawing>
          <wp:inline distT="0" distB="0" distL="0" distR="0">
            <wp:extent cx="7124700" cy="1521590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7124700" cy="15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5130832" cy="3816382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5130832" cy="381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用户中心服务器：</w:t>
      </w:r>
    </w:p>
    <w:p>
      <w:pPr/>
      <w:r/>
      <w:r>
        <w:drawing>
          <wp:inline distT="0" distB="0" distL="0" distR="0">
            <wp:extent cx="7124700" cy="1546802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7124700" cy="15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184868" cy="1149382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6184868" cy="11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数据库基准测试：</w:t>
      </w:r>
    </w:p>
    <w:p>
      <w:pPr>
        <w:ind/>
      </w:pPr>
      <w:r/>
      <w:r>
        <w:drawing>
          <wp:inline distT="0" distB="0" distL="0" distR="0">
            <wp:extent cx="7124700" cy="476499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24700" cy="47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004018" cy="1873282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7004018" cy="187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统一出口服务器执行：</w:t>
      </w:r>
    </w:p>
    <w:p>
      <w:pPr/>
      <w:r/>
      <w:r>
        <w:drawing>
          <wp:inline distT="0" distB="0" distL="0" distR="0">
            <wp:extent cx="7124700" cy="3277959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7124700" cy="327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389768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7124700" cy="33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610769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7124700" cy="61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3232118" cy="3949732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3232118" cy="39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redis 基准测试：</w:t>
      </w:r>
    </w:p>
    <w:p>
      <w:pPr>
        <w:ind/>
      </w:pPr>
      <w:r>
        <w:t xml:space="preserve">统一出口服务器执行：</w:t>
      </w:r>
    </w:p>
    <w:p>
      <w:pPr>
        <w:ind/>
      </w:pPr>
      <w:r/>
      <w:r>
        <w:drawing>
          <wp:inline distT="0" distB="0" distL="0" distR="0">
            <wp:extent cx="7124700" cy="3057844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124700" cy="305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磁盘 IO 性能测试：</w:t>
      </w:r>
    </w:p>
    <w:p>
      <w:pPr>
        <w:ind/>
      </w:pPr>
      <w:r>
        <w:t xml:space="preserve">统一出口服务器执行：</w:t>
      </w:r>
    </w:p>
    <w:p>
      <w:pPr>
        <w:ind/>
      </w:pPr>
      <w:r/>
      <w:r>
        <w:drawing>
          <wp:inline distT="0" distB="0" distL="0" distR="0">
            <wp:extent cx="7124700" cy="1451847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7124700" cy="145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用户中心服务器执行：</w:t>
      </w:r>
    </w:p>
    <w:p>
      <w:pPr/>
      <w:r/>
      <w:r>
        <w:drawing>
          <wp:inline distT="0" distB="0" distL="0" distR="0">
            <wp:extent cx="7124700" cy="1421437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7124700" cy="142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IOPS 测试：</w:t>
      </w:r>
    </w:p>
    <w:p>
      <w:pPr>
        <w:ind/>
      </w:pPr>
      <w:r>
        <w:t xml:space="preserve">统一出口服务器执行：</w:t>
      </w:r>
    </w:p>
    <w:p>
      <w:pPr>
        <w:ind/>
      </w:pPr>
      <w:r/>
      <w:r>
        <w:drawing>
          <wp:inline distT="0" distB="0" distL="0" distR="0">
            <wp:extent cx="7124700" cy="2592474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7124700" cy="25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7124700" cy="1401576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7124700" cy="140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042135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7124700" cy="30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5255543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7124700" cy="525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1144858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7124700" cy="114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用户中心服务器执行：</w:t>
      </w:r>
    </w:p>
    <w:p>
      <w:pPr/>
      <w:r/>
      <w:r>
        <w:drawing>
          <wp:inline distT="0" distB="0" distL="0" distR="0">
            <wp:extent cx="7124700" cy="2514592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7124700" cy="25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243046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7124700" cy="42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011579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7124700" cy="40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宽带测试：</w:t>
      </w:r>
    </w:p>
    <w:p>
      <w:pPr>
        <w:ind/>
      </w:pPr>
      <w:r>
        <w:t xml:space="preserve">统一出口服务器执行：</w:t>
      </w:r>
    </w:p>
    <w:p>
      <w:pPr>
        <w:ind/>
      </w:pPr>
      <w:r/>
      <w:r>
        <w:drawing>
          <wp:inline distT="0" distB="0" distL="0" distR="0">
            <wp:extent cx="7035832" cy="2133600"/>
            <wp:effectExtent b="0" l="0" r="0" t="0"/>
            <wp:docPr id="4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703583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本地执行：</w:t>
      </w:r>
    </w:p>
    <w:p>
      <w:pPr>
        <w:ind/>
      </w:pPr>
      <w:r/>
      <w:r>
        <w:drawing>
          <wp:inline distT="0" distB="0" distL="0" distR="0">
            <wp:extent cx="7124700" cy="1282168"/>
            <wp:effectExtent b="0" l="0" r="0" t="0"/>
            <wp:docPr id="4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/>
                  </pic:blipFill>
                  <pic:spPr>
                    <a:xfrm rot="0">
                      <a:off x="0" y="0"/>
                      <a:ext cx="7124700" cy="12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用户中心服务器执行：</w:t>
      </w:r>
    </w:p>
    <w:p>
      <w:pPr/>
      <w:r/>
      <w:r>
        <w:drawing>
          <wp:inline distT="0" distB="0" distL="0" distR="0">
            <wp:extent cx="6254782" cy="1733550"/>
            <wp:effectExtent b="0" l="0" r="0" t="0"/>
            <wp:docPr id="4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/>
                  </pic:blipFill>
                  <pic:spPr>
                    <a:xfrm rot="0">
                      <a:off x="0" y="0"/>
                      <a:ext cx="6254782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5ubcftqsbxrfm5b" w:name="mhd15ubcftqsbxrfm5b"/>
      <w:pPr>
        <w:pStyle w:val="dingding-heading1"/>
        <w:spacing w:line="206.76923076923075"/>
      </w:pPr>
      <w:r>
        <w:rPr>
          <w:sz w:val="42"/>
          <w:b w:val="1"/>
        </w:rPr>
        <w:t xml:space="preserve">雷池部署</w:t>
      </w:r>
      <w:bookmarkEnd w:id="mhd15ubcftqsbxrfm5b"/>
    </w:p>
    <w:p>
      <w:pPr>
        <w:numPr>
          <w:ilvl w:val="0"/>
          <w:numId w:val="4"/>
        </w:numPr>
      </w:pPr>
      <w:r>
        <w:t xml:space="preserve">完成部署，登录到雷池。截取登录后效果图，须带url。</w:t>
      </w:r>
    </w:p>
    <w:p>
      <w:pPr>
        <w:ind/>
      </w:pPr>
      <w:r/>
      <w:r>
        <w:drawing>
          <wp:inline distT="0" distB="0" distL="0" distR="0">
            <wp:extent cx="7124700" cy="4215448"/>
            <wp:effectExtent b="0" l="0" r="0" t="0"/>
            <wp:docPr id="4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/>
                  </pic:blipFill>
                  <pic:spPr>
                    <a:xfrm rot="0">
                      <a:off x="0" y="0"/>
                      <a:ext cx="7124700" cy="42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4"/>
        </w:numPr>
      </w:pPr>
      <w:r>
        <w:t xml:space="preserve">将用户中心接入雷池防护后，对系统进行一次模拟攻击，并在雷池的攻击日志中找到本次攻击记录及攻击者真实ip。截取拦截效果图，须带url。</w:t>
      </w:r>
    </w:p>
    <w:p>
      <w:pPr>
        <w:ind/>
      </w:pPr>
      <w:r/>
      <w:r>
        <w:drawing>
          <wp:inline distT="0" distB="0" distL="0" distR="0">
            <wp:extent cx="7124700" cy="4215448"/>
            <wp:effectExtent b="0" l="0" r="0" t="0"/>
            <wp:docPr id="4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/>
                  </pic:blipFill>
                  <pic:spPr>
                    <a:xfrm rot="0">
                      <a:off x="0" y="0"/>
                      <a:ext cx="7124700" cy="42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215448"/>
            <wp:effectExtent b="0" l="0" r="0" t="0"/>
            <wp:docPr id="4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/>
                  </pic:blipFill>
                  <pic:spPr>
                    <a:xfrm rot="0">
                      <a:off x="0" y="0"/>
                      <a:ext cx="7124700" cy="42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4"/>
        </w:numPr>
      </w:pPr>
      <w:r>
        <w:t xml:space="preserve">通过配置雷池对用户中心的租户管理接口进行拦截，然后访问该接口，截取雷池中的拦截记录。</w:t>
      </w:r>
    </w:p>
    <w:p>
      <w:pPr>
        <w:ind/>
      </w:pPr>
      <w:r/>
      <w:r>
        <w:drawing>
          <wp:inline distT="0" distB="0" distL="0" distR="0">
            <wp:extent cx="7124700" cy="4215448"/>
            <wp:effectExtent b="0" l="0" r="0" t="0"/>
            <wp:docPr id="4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/>
                  </pic:blipFill>
                  <pic:spPr>
                    <a:xfrm rot="0">
                      <a:off x="0" y="0"/>
                      <a:ext cx="7124700" cy="42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5ubfp179opcl7oi" w:name="mhd15ubfp179opcl7oi"/>
      <w:pPr>
        <w:pStyle w:val="dingding-heading1"/>
        <w:spacing w:line="206.76923076923075"/>
      </w:pPr>
      <w:r>
        <w:rPr>
          <w:sz w:val="42"/>
          <w:b w:val="1"/>
        </w:rPr>
        <w:t xml:space="preserve">egova_lua_waf 部署</w:t>
      </w:r>
      <w:bookmarkEnd w:id="mhd15ubfp179opcl7oi"/>
    </w:p>
    <w:p>
      <w:pPr>
        <w:numPr>
          <w:ilvl w:val="0"/>
          <w:numId w:val="5"/>
        </w:numPr>
      </w:pPr>
      <w:r>
        <w:t xml:space="preserve">由于查看应用中心接口被拦截，导致登录用户中心后无法查看应用中心中的应用，现在需要在egova_lua_waf配置文件中找到拦截规则，放开拦截恢复可用，进行主要操作步骤截图。</w:t>
      </w:r>
    </w:p>
    <w:p>
      <w:pPr>
        <w:ind/>
      </w:pPr>
      <w:r/>
    </w:p>
    <w:p>
      <w:pPr/>
      <w:r/>
      <w:r>
        <w:drawing>
          <wp:inline distT="0" distB="0" distL="0" distR="0">
            <wp:extent cx="7124700" cy="3253431"/>
            <wp:effectExtent b="0" l="0" r="0" t="0"/>
            <wp:docPr id="5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7124700" cy="325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917510"/>
            <wp:effectExtent b="0" l="0" r="0" t="0"/>
            <wp:docPr id="5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/>
                  </pic:blipFill>
                  <pic:spPr>
                    <a:xfrm rot="0">
                      <a:off x="0" y="0"/>
                      <a:ext cx="7124700" cy="9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221397"/>
            <wp:effectExtent b="0" l="0" r="0" t="0"/>
            <wp:docPr id="5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/>
                  </pic:blipFill>
                  <pic:spPr>
                    <a:xfrm rot="0">
                      <a:off x="0" y="0"/>
                      <a:ext cx="7124700" cy="422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7124700" cy="4215448"/>
            <wp:effectExtent b="0" l="0" r="0" t="0"/>
            <wp:docPr id="5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/>
                  </pic:blipFill>
                  <pic:spPr>
                    <a:xfrm rot="0">
                      <a:off x="0" y="0"/>
                      <a:ext cx="7124700" cy="42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"/>
        </w:numPr>
      </w:pPr>
      <w:r>
        <w:t xml:space="preserve">不想让用户查看系统操作日志，需要在egova_lua_waf上对相应接口进行拦截，请修改拦截规则进行拦截，进行主要操作步骤截图。</w:t>
      </w:r>
    </w:p>
    <w:p>
      <w:pPr>
        <w:ind/>
      </w:pPr>
      <w:r/>
      <w:r>
        <w:drawing>
          <wp:inline distT="0" distB="0" distL="0" distR="0">
            <wp:extent cx="7124700" cy="772167"/>
            <wp:effectExtent b="0" l="0" r="0" t="0"/>
            <wp:docPr id="5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/>
                  </pic:blipFill>
                  <pic:spPr>
                    <a:xfrm rot="0">
                      <a:off x="0" y="0"/>
                      <a:ext cx="7124700" cy="7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215448"/>
            <wp:effectExtent b="0" l="0" r="0" t="0"/>
            <wp:docPr id="5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/>
                  </pic:blipFill>
                  <pic:spPr>
                    <a:xfrm rot="0">
                      <a:off x="0" y="0"/>
                      <a:ext cx="7124700" cy="42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"/>
        </w:numPr>
      </w:pPr>
      <w:r>
        <w:t xml:space="preserve">对用户中心登录接口进行cc防护。</w:t>
      </w:r>
    </w:p>
    <w:p>
      <w:pPr>
        <w:ind/>
      </w:pPr>
      <w:r/>
      <w:r>
        <w:drawing>
          <wp:inline distT="0" distB="0" distL="0" distR="0">
            <wp:extent cx="7124700" cy="3855397"/>
            <wp:effectExtent b="0" l="0" r="0" t="0"/>
            <wp:docPr id="5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/>
                  </pic:blipFill>
                  <pic:spPr>
                    <a:xfrm rot="0">
                      <a:off x="0" y="0"/>
                      <a:ext cx="7124700" cy="385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5ubgevvsng6vbfv" w:name="mhd15ubgevvsng6vbfv"/>
      <w:pPr>
        <w:pStyle w:val="dingding-heading1"/>
        <w:spacing w:line="206.76923076923075"/>
      </w:pPr>
      <w:r>
        <w:rPr>
          <w:sz w:val="42"/>
          <w:b w:val="1"/>
        </w:rPr>
        <w:t xml:space="preserve">弱密码检测</w:t>
      </w:r>
      <w:bookmarkEnd w:id="mhd15ubgevvsng6vbfv"/>
    </w:p>
    <w:p>
      <w:pPr/>
      <w:r>
        <w:t xml:space="preserve">    用户中心已内置弱密码用户，弱密码为：Egova@123，通过安全工具箱进行弱密码扫描，在检查结果志中找到该弱密码进行标记，并根据公司要求规则，提供一份弱密码清单。</w:t>
      </w:r>
    </w:p>
    <w:p>
      <w:pPr/>
      <w:r/>
      <w:r>
        <w:drawing>
          <wp:inline distT="0" distB="0" distL="0" distR="0">
            <wp:extent cx="7124700" cy="1134008"/>
            <wp:effectExtent b="0" l="0" r="0" t="0"/>
            <wp:docPr id="5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/>
                  </pic:blipFill>
                  <pic:spPr>
                    <a:xfrm rot="0">
                      <a:off x="0" y="0"/>
                      <a:ext cx="7124700" cy="113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1736804"/>
            <wp:effectExtent b="0" l="0" r="0" t="0"/>
            <wp:docPr id="5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/>
                  </pic:blipFill>
                  <pic:spPr>
                    <a:xfrm rot="0">
                      <a:off x="0" y="0"/>
                      <a:ext cx="7124700" cy="173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20879"/>
            <wp:effectExtent b="0" l="0" r="0" t="0"/>
            <wp:docPr id="5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/>
                  </pic:blipFill>
                  <pic:spPr>
                    <a:xfrm rot="0">
                      <a:off x="0" y="0"/>
                      <a:ext cx="7124700" cy="352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  <w:num w:numId="4">
    <w:abstractNumId w:val="3"/>
  </w:num>
  <w:num w:numId="3">
    <w:abstractNumId w:val="2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25" Type="http://schemas.openxmlformats.org/officeDocument/2006/relationships/image" Target="media/image22.png" />
  <Relationship Id="rId26" Type="http://schemas.openxmlformats.org/officeDocument/2006/relationships/image" Target="media/image23.png" />
  <Relationship Id="rId27" Type="http://schemas.openxmlformats.org/officeDocument/2006/relationships/image" Target="media/image24.png" />
  <Relationship Id="rId28" Type="http://schemas.openxmlformats.org/officeDocument/2006/relationships/image" Target="media/image25.png" />
  <Relationship Id="rId29" Type="http://schemas.openxmlformats.org/officeDocument/2006/relationships/image" Target="media/image26.png" />
  <Relationship Id="rId30" Type="http://schemas.openxmlformats.org/officeDocument/2006/relationships/image" Target="media/image27.png" />
  <Relationship Id="rId31" Type="http://schemas.openxmlformats.org/officeDocument/2006/relationships/image" Target="media/image28.png" />
  <Relationship Id="rId32" Type="http://schemas.openxmlformats.org/officeDocument/2006/relationships/image" Target="media/image29.png" />
  <Relationship Id="rId33" Type="http://schemas.openxmlformats.org/officeDocument/2006/relationships/image" Target="media/image30.png" />
  <Relationship Id="rId34" Type="http://schemas.openxmlformats.org/officeDocument/2006/relationships/image" Target="media/image31.png" />
  <Relationship Id="rId35" Type="http://schemas.openxmlformats.org/officeDocument/2006/relationships/image" Target="media/image32.png" />
  <Relationship Id="rId36" Type="http://schemas.openxmlformats.org/officeDocument/2006/relationships/image" Target="media/image33.png" />
  <Relationship Id="rId37" Type="http://schemas.openxmlformats.org/officeDocument/2006/relationships/image" Target="media/image34.png" />
  <Relationship Id="rId38" Type="http://schemas.openxmlformats.org/officeDocument/2006/relationships/image" Target="media/image35.png" />
  <Relationship Id="rId39" Type="http://schemas.openxmlformats.org/officeDocument/2006/relationships/image" Target="media/image36.png" />
  <Relationship Id="rId40" Type="http://schemas.openxmlformats.org/officeDocument/2006/relationships/image" Target="media/image37.png" />
  <Relationship Id="rId41" Type="http://schemas.openxmlformats.org/officeDocument/2006/relationships/image" Target="media/image38.png" />
  <Relationship Id="rId42" Type="http://schemas.openxmlformats.org/officeDocument/2006/relationships/image" Target="media/image39.png" />
  <Relationship Id="rId43" Type="http://schemas.openxmlformats.org/officeDocument/2006/relationships/image" Target="media/image40.png" />
  <Relationship Id="rId44" Type="http://schemas.openxmlformats.org/officeDocument/2006/relationships/image" Target="media/image41.png" />
  <Relationship Id="rId45" Type="http://schemas.openxmlformats.org/officeDocument/2006/relationships/image" Target="media/image42.png" />
  <Relationship Id="rId46" Type="http://schemas.openxmlformats.org/officeDocument/2006/relationships/image" Target="media/image43.png" />
  <Relationship Id="rId47" Type="http://schemas.openxmlformats.org/officeDocument/2006/relationships/image" Target="media/image44.png" />
  <Relationship Id="rId48" Type="http://schemas.openxmlformats.org/officeDocument/2006/relationships/image" Target="media/image45.png" />
  <Relationship Id="rId49" Type="http://schemas.openxmlformats.org/officeDocument/2006/relationships/image" Target="media/image46.png" />
  <Relationship Id="rId50" Type="http://schemas.openxmlformats.org/officeDocument/2006/relationships/image" Target="media/image47.png" />
  <Relationship Id="rId51" Type="http://schemas.openxmlformats.org/officeDocument/2006/relationships/image" Target="media/image48.png" />
  <Relationship Id="rId52" Type="http://schemas.openxmlformats.org/officeDocument/2006/relationships/image" Target="media/image49.png" />
  <Relationship Id="rId53" Type="http://schemas.openxmlformats.org/officeDocument/2006/relationships/image" Target="media/image50.png" />
  <Relationship Id="rId54" Type="http://schemas.openxmlformats.org/officeDocument/2006/relationships/image" Target="media/image51.png" />
  <Relationship Id="rId55" Type="http://schemas.openxmlformats.org/officeDocument/2006/relationships/image" Target="media/image52.png" />
  <Relationship Id="rId56" Type="http://schemas.openxmlformats.org/officeDocument/2006/relationships/image" Target="media/image53.png" />
  <Relationship Id="rId57" Type="http://schemas.openxmlformats.org/officeDocument/2006/relationships/image" Target="media/image54.png" />
  <Relationship Id="rId58" Type="http://schemas.openxmlformats.org/officeDocument/2006/relationships/image" Target="media/image55.png" />
  <Relationship Id="rId59" Type="http://schemas.openxmlformats.org/officeDocument/2006/relationships/image" Target="media/image56.png" />
  <Relationship Id="rId60" Type="http://schemas.openxmlformats.org/officeDocument/2006/relationships/image" Target="media/image57.png" />
  <Relationship Id="rId61" Type="http://schemas.openxmlformats.org/officeDocument/2006/relationships/image" Target="media/image58.png" />
  <Relationship Id="rId62" Type="http://schemas.openxmlformats.org/officeDocument/2006/relationships/image" Target="media/image59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