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E8F0C" w14:textId="3EC18DC0" w:rsidR="00E165B1" w:rsidRPr="00E165B1" w:rsidRDefault="00E165B1" w:rsidP="00E165B1">
      <w:pPr>
        <w:jc w:val="both"/>
        <w:rPr>
          <w:b/>
          <w:bCs/>
        </w:rPr>
      </w:pPr>
      <w:r w:rsidRPr="00E165B1">
        <w:rPr>
          <w:b/>
          <w:bCs/>
        </w:rPr>
        <w:t>Purpose</w:t>
      </w:r>
    </w:p>
    <w:p w14:paraId="396E5E23" w14:textId="77777777" w:rsidR="00E165B1" w:rsidRDefault="00E165B1" w:rsidP="00E165B1">
      <w:pPr>
        <w:jc w:val="both"/>
      </w:pPr>
      <w:r>
        <w:t>The purpose of this policy is to establish a framework for managing our supply chain effectively, ensuring that it supports our business objectives and aligns with our commitment to sustainability, quality, and ethical standards.</w:t>
      </w:r>
    </w:p>
    <w:p w14:paraId="5A1E43DF" w14:textId="3915EED8" w:rsidR="00E165B1" w:rsidRPr="00E165B1" w:rsidRDefault="00E165B1" w:rsidP="00E165B1">
      <w:pPr>
        <w:jc w:val="both"/>
        <w:rPr>
          <w:b/>
          <w:bCs/>
        </w:rPr>
      </w:pPr>
      <w:r w:rsidRPr="00E165B1">
        <w:rPr>
          <w:b/>
          <w:bCs/>
        </w:rPr>
        <w:t>Scope</w:t>
      </w:r>
    </w:p>
    <w:p w14:paraId="733BDE9A" w14:textId="2BF408FE" w:rsidR="00E165B1" w:rsidRDefault="00E165B1" w:rsidP="00E165B1">
      <w:pPr>
        <w:jc w:val="both"/>
      </w:pPr>
      <w:r>
        <w:t>This policy applies to all employees, departments, and divisions of</w:t>
      </w:r>
      <w:r>
        <w:t xml:space="preserve"> Priority Worldwide (PWW) </w:t>
      </w:r>
      <w:r>
        <w:t>involved in the selection, management, and evaluation of suppliers and the procurement of goods and services.</w:t>
      </w:r>
    </w:p>
    <w:p w14:paraId="5AD7A2C5" w14:textId="69F9F810" w:rsidR="00E165B1" w:rsidRPr="00E165B1" w:rsidRDefault="00E165B1" w:rsidP="00E165B1">
      <w:pPr>
        <w:jc w:val="both"/>
        <w:rPr>
          <w:b/>
          <w:bCs/>
        </w:rPr>
      </w:pPr>
      <w:r w:rsidRPr="00E165B1">
        <w:rPr>
          <w:b/>
          <w:bCs/>
        </w:rPr>
        <w:t>Policy Statement</w:t>
      </w:r>
    </w:p>
    <w:p w14:paraId="282F94B2" w14:textId="2700E21F" w:rsidR="00E165B1" w:rsidRDefault="00E165B1" w:rsidP="00E165B1">
      <w:pPr>
        <w:jc w:val="both"/>
      </w:pPr>
      <w:r>
        <w:t>At</w:t>
      </w:r>
      <w:r>
        <w:t xml:space="preserve"> Priority Worldwide</w:t>
      </w:r>
      <w:r>
        <w:t>, we are committed to a supply chain management approach that:</w:t>
      </w:r>
    </w:p>
    <w:p w14:paraId="6D5E66CC" w14:textId="7C3E95F9" w:rsidR="00E165B1" w:rsidRDefault="00E165B1" w:rsidP="00E165B1">
      <w:pPr>
        <w:pStyle w:val="ListParagraph"/>
        <w:numPr>
          <w:ilvl w:val="0"/>
          <w:numId w:val="1"/>
        </w:numPr>
        <w:jc w:val="both"/>
      </w:pPr>
      <w:r>
        <w:t>Ensures the timely and efficient delivery of quality goods and services</w:t>
      </w:r>
    </w:p>
    <w:p w14:paraId="599A7EBE" w14:textId="7405CD2A" w:rsidR="00E165B1" w:rsidRDefault="00E165B1" w:rsidP="00E165B1">
      <w:pPr>
        <w:pStyle w:val="ListParagraph"/>
        <w:numPr>
          <w:ilvl w:val="0"/>
          <w:numId w:val="1"/>
        </w:numPr>
        <w:jc w:val="both"/>
      </w:pPr>
      <w:r>
        <w:t>Promotes sustainability and ethical practices</w:t>
      </w:r>
    </w:p>
    <w:p w14:paraId="16FD28C0" w14:textId="6D78B887" w:rsidR="00E165B1" w:rsidRDefault="00E165B1" w:rsidP="00E165B1">
      <w:pPr>
        <w:pStyle w:val="ListParagraph"/>
        <w:numPr>
          <w:ilvl w:val="0"/>
          <w:numId w:val="1"/>
        </w:numPr>
        <w:jc w:val="both"/>
      </w:pPr>
      <w:r>
        <w:t>Reduces risks and enhances resilience</w:t>
      </w:r>
    </w:p>
    <w:p w14:paraId="09110C8B" w14:textId="0C4FF3AB" w:rsidR="00E165B1" w:rsidRDefault="00E165B1" w:rsidP="00E165B1">
      <w:pPr>
        <w:pStyle w:val="ListParagraph"/>
        <w:numPr>
          <w:ilvl w:val="0"/>
          <w:numId w:val="1"/>
        </w:numPr>
        <w:jc w:val="both"/>
      </w:pPr>
      <w:r>
        <w:t>Fosters strong and collaborative relationships with suppliers</w:t>
      </w:r>
    </w:p>
    <w:p w14:paraId="19E4CAE8" w14:textId="3C279136" w:rsidR="00E165B1" w:rsidRPr="00E165B1" w:rsidRDefault="00E165B1" w:rsidP="00E165B1">
      <w:pPr>
        <w:jc w:val="both"/>
        <w:rPr>
          <w:b/>
          <w:bCs/>
        </w:rPr>
      </w:pPr>
      <w:r w:rsidRPr="00E165B1">
        <w:rPr>
          <w:b/>
          <w:bCs/>
        </w:rPr>
        <w:t>Principles</w:t>
      </w:r>
    </w:p>
    <w:p w14:paraId="7BD3ADC4" w14:textId="77777777" w:rsidR="00E165B1" w:rsidRDefault="00E165B1" w:rsidP="00E165B1">
      <w:pPr>
        <w:jc w:val="both"/>
      </w:pPr>
      <w:r>
        <w:t>Our supply chain management activities will be guided by the following principles:</w:t>
      </w:r>
    </w:p>
    <w:p w14:paraId="53E05E0C" w14:textId="55B25C37" w:rsidR="00E165B1" w:rsidRDefault="00E165B1" w:rsidP="00E165B1">
      <w:pPr>
        <w:pStyle w:val="ListParagraph"/>
        <w:numPr>
          <w:ilvl w:val="0"/>
          <w:numId w:val="2"/>
        </w:numPr>
        <w:jc w:val="both"/>
      </w:pPr>
      <w:r>
        <w:t>Quality and Reliability: We will source goods and services that meet our quality standards and deliver reliability to our operations and customers.</w:t>
      </w:r>
    </w:p>
    <w:p w14:paraId="6184E034" w14:textId="0FAB2E27" w:rsidR="00E165B1" w:rsidRDefault="00E165B1" w:rsidP="00E165B1">
      <w:pPr>
        <w:pStyle w:val="ListParagraph"/>
        <w:numPr>
          <w:ilvl w:val="0"/>
          <w:numId w:val="2"/>
        </w:numPr>
        <w:jc w:val="both"/>
      </w:pPr>
      <w:r>
        <w:t>Sustainability: We will integrate environmental and social sustainability considerations into our supply chain decisions to minimize negative impacts.</w:t>
      </w:r>
    </w:p>
    <w:p w14:paraId="419A26AC" w14:textId="1B24DBA4" w:rsidR="00E165B1" w:rsidRDefault="00E165B1" w:rsidP="00E165B1">
      <w:pPr>
        <w:pStyle w:val="ListParagraph"/>
        <w:numPr>
          <w:ilvl w:val="0"/>
          <w:numId w:val="2"/>
        </w:numPr>
        <w:jc w:val="both"/>
      </w:pPr>
      <w:r>
        <w:t>Ethical Conduct: We will uphold high ethical standards in all supply chain activities, including compliance with laws, regulations, and human rights.</w:t>
      </w:r>
    </w:p>
    <w:p w14:paraId="51CA7105" w14:textId="314C2B05" w:rsidR="00E165B1" w:rsidRDefault="00E165B1" w:rsidP="00E165B1">
      <w:pPr>
        <w:pStyle w:val="ListParagraph"/>
        <w:numPr>
          <w:ilvl w:val="0"/>
          <w:numId w:val="2"/>
        </w:numPr>
        <w:jc w:val="both"/>
      </w:pPr>
      <w:r>
        <w:t>Risk Management: We will identify, assess, and mitigate risks in our supply chain to ensure continuity and resilience.</w:t>
      </w:r>
    </w:p>
    <w:p w14:paraId="5E5EB32B" w14:textId="23545D51" w:rsidR="00E165B1" w:rsidRDefault="00E165B1" w:rsidP="00E165B1">
      <w:pPr>
        <w:pStyle w:val="ListParagraph"/>
        <w:numPr>
          <w:ilvl w:val="0"/>
          <w:numId w:val="2"/>
        </w:numPr>
        <w:jc w:val="both"/>
      </w:pPr>
      <w:r>
        <w:t>Innovation and Improvement: We will encourage innovation and continuous improvement in our supply chain processes and relationships.</w:t>
      </w:r>
    </w:p>
    <w:p w14:paraId="720C571A" w14:textId="1D1D11D3" w:rsidR="00E165B1" w:rsidRDefault="00E165B1" w:rsidP="00E165B1">
      <w:pPr>
        <w:pStyle w:val="ListParagraph"/>
        <w:numPr>
          <w:ilvl w:val="0"/>
          <w:numId w:val="2"/>
        </w:numPr>
        <w:jc w:val="both"/>
      </w:pPr>
      <w:r>
        <w:t>Cost Efficiency: We will seek to achieve cost efficiency while maintaining the quality and sustainability of our supply chain.</w:t>
      </w:r>
    </w:p>
    <w:p w14:paraId="5E768285" w14:textId="6EE2A03D" w:rsidR="00E165B1" w:rsidRDefault="00E165B1" w:rsidP="00E165B1">
      <w:pPr>
        <w:pStyle w:val="ListParagraph"/>
        <w:numPr>
          <w:ilvl w:val="0"/>
          <w:numId w:val="2"/>
        </w:numPr>
        <w:jc w:val="both"/>
      </w:pPr>
      <w:r>
        <w:t>Transparency and Accountability: We will ensure transparency in our supply chain activities and hold ourselves accountable for our decisions and actions.</w:t>
      </w:r>
    </w:p>
    <w:p w14:paraId="7C947479" w14:textId="07BAFB66" w:rsidR="00E165B1" w:rsidRPr="00E165B1" w:rsidRDefault="00E165B1" w:rsidP="00E165B1">
      <w:pPr>
        <w:jc w:val="both"/>
        <w:rPr>
          <w:b/>
          <w:bCs/>
        </w:rPr>
      </w:pPr>
      <w:r w:rsidRPr="00E165B1">
        <w:rPr>
          <w:b/>
          <w:bCs/>
        </w:rPr>
        <w:t>Supplier Selection and Management</w:t>
      </w:r>
    </w:p>
    <w:p w14:paraId="0A4B2886" w14:textId="467980F2" w:rsidR="00E165B1" w:rsidRDefault="00E165B1" w:rsidP="00E165B1">
      <w:pPr>
        <w:jc w:val="both"/>
      </w:pPr>
      <w:r>
        <w:t xml:space="preserve">To implement this policy, </w:t>
      </w:r>
      <w:r>
        <w:t>we</w:t>
      </w:r>
      <w:r>
        <w:t xml:space="preserve"> will:</w:t>
      </w:r>
    </w:p>
    <w:p w14:paraId="3F77A635" w14:textId="541CF183" w:rsidR="00E165B1" w:rsidRDefault="00E165B1" w:rsidP="00E165B1">
      <w:pPr>
        <w:pStyle w:val="ListParagraph"/>
        <w:numPr>
          <w:ilvl w:val="0"/>
          <w:numId w:val="3"/>
        </w:numPr>
        <w:jc w:val="both"/>
      </w:pPr>
      <w:r>
        <w:lastRenderedPageBreak/>
        <w:t>Develop criteria for selecting and evaluating suppliers based on quality, sustainability, ethical conduct, and cost efficiency.</w:t>
      </w:r>
    </w:p>
    <w:p w14:paraId="6C30284D" w14:textId="38AD2F72" w:rsidR="00E165B1" w:rsidRDefault="00E165B1" w:rsidP="00E165B1">
      <w:pPr>
        <w:pStyle w:val="ListParagraph"/>
        <w:numPr>
          <w:ilvl w:val="0"/>
          <w:numId w:val="3"/>
        </w:numPr>
        <w:jc w:val="both"/>
      </w:pPr>
      <w:r>
        <w:t>Conduct due diligence and regular assessments of suppliers to ensure compliance with our standards and expectations.</w:t>
      </w:r>
    </w:p>
    <w:p w14:paraId="0E871387" w14:textId="1A7BBB6D" w:rsidR="00E165B1" w:rsidRDefault="00E165B1" w:rsidP="00E165B1">
      <w:pPr>
        <w:pStyle w:val="ListParagraph"/>
        <w:numPr>
          <w:ilvl w:val="0"/>
          <w:numId w:val="3"/>
        </w:numPr>
        <w:jc w:val="both"/>
      </w:pPr>
      <w:r>
        <w:t>Foster long-term relationships with suppliers that demonstrate a commitment to continuous improvement and innovation.</w:t>
      </w:r>
    </w:p>
    <w:p w14:paraId="27D65D1C" w14:textId="6725BB11" w:rsidR="00E165B1" w:rsidRPr="00E165B1" w:rsidRDefault="00E165B1" w:rsidP="00E165B1">
      <w:pPr>
        <w:jc w:val="both"/>
        <w:rPr>
          <w:b/>
          <w:bCs/>
        </w:rPr>
      </w:pPr>
      <w:r w:rsidRPr="00E165B1">
        <w:rPr>
          <w:b/>
          <w:bCs/>
        </w:rPr>
        <w:t>Sustainability and Ethical Standards</w:t>
      </w:r>
    </w:p>
    <w:p w14:paraId="63A5B547" w14:textId="166406DF" w:rsidR="00E165B1" w:rsidRDefault="00E165B1" w:rsidP="00E165B1">
      <w:pPr>
        <w:jc w:val="both"/>
      </w:pPr>
      <w:r>
        <w:t xml:space="preserve">We will work with suppliers who share our commitment to sustainability and ethical </w:t>
      </w:r>
      <w:r>
        <w:t>standards</w:t>
      </w:r>
      <w:r>
        <w:t xml:space="preserve"> by:</w:t>
      </w:r>
    </w:p>
    <w:p w14:paraId="13052454" w14:textId="0E990C88" w:rsidR="00E165B1" w:rsidRDefault="00E165B1" w:rsidP="00E165B1">
      <w:pPr>
        <w:pStyle w:val="ListParagraph"/>
        <w:numPr>
          <w:ilvl w:val="0"/>
          <w:numId w:val="4"/>
        </w:numPr>
        <w:jc w:val="both"/>
      </w:pPr>
      <w:r>
        <w:t>Encouraging the adoption of environmentally friendly practices and reducing carbon footprints.</w:t>
      </w:r>
    </w:p>
    <w:p w14:paraId="474F76DE" w14:textId="33D3A0EE" w:rsidR="00E165B1" w:rsidRDefault="00E165B1" w:rsidP="00E165B1">
      <w:pPr>
        <w:pStyle w:val="ListParagraph"/>
        <w:numPr>
          <w:ilvl w:val="0"/>
          <w:numId w:val="4"/>
        </w:numPr>
        <w:jc w:val="both"/>
      </w:pPr>
      <w:r>
        <w:t>Ensuring that suppliers uphold labor rights, provide safe working conditions, and avoid practices such as child labor and forced labor.</w:t>
      </w:r>
    </w:p>
    <w:p w14:paraId="4E900002" w14:textId="2F43C2FC" w:rsidR="00E165B1" w:rsidRDefault="00E165B1" w:rsidP="00E165B1">
      <w:pPr>
        <w:pStyle w:val="ListParagraph"/>
        <w:numPr>
          <w:ilvl w:val="0"/>
          <w:numId w:val="4"/>
        </w:numPr>
        <w:jc w:val="both"/>
      </w:pPr>
      <w:r>
        <w:t>Promoting fair trade and ethical sourcing of materials.</w:t>
      </w:r>
    </w:p>
    <w:p w14:paraId="637A84E1" w14:textId="48C31AC7" w:rsidR="00E165B1" w:rsidRPr="00E165B1" w:rsidRDefault="00E165B1" w:rsidP="00E165B1">
      <w:pPr>
        <w:jc w:val="both"/>
        <w:rPr>
          <w:b/>
          <w:bCs/>
        </w:rPr>
      </w:pPr>
      <w:r w:rsidRPr="00E165B1">
        <w:rPr>
          <w:b/>
          <w:bCs/>
        </w:rPr>
        <w:t>Risk Management</w:t>
      </w:r>
    </w:p>
    <w:p w14:paraId="701F4617" w14:textId="77777777" w:rsidR="00E165B1" w:rsidRDefault="00E165B1" w:rsidP="00E165B1">
      <w:pPr>
        <w:jc w:val="both"/>
      </w:pPr>
      <w:r>
        <w:t>We will enhance the resilience of our supply chain by:</w:t>
      </w:r>
    </w:p>
    <w:p w14:paraId="36CE4787" w14:textId="2C6DA6F4" w:rsidR="00E165B1" w:rsidRDefault="00E165B1" w:rsidP="00E165B1">
      <w:pPr>
        <w:pStyle w:val="ListParagraph"/>
        <w:numPr>
          <w:ilvl w:val="0"/>
          <w:numId w:val="5"/>
        </w:numPr>
        <w:jc w:val="both"/>
      </w:pPr>
      <w:r>
        <w:t>Identifying potential risks, including geopolitical, environmental, and economic factors.</w:t>
      </w:r>
    </w:p>
    <w:p w14:paraId="229AE9C6" w14:textId="27757FDF" w:rsidR="00E165B1" w:rsidRDefault="00E165B1" w:rsidP="00E165B1">
      <w:pPr>
        <w:pStyle w:val="ListParagraph"/>
        <w:numPr>
          <w:ilvl w:val="0"/>
          <w:numId w:val="5"/>
        </w:numPr>
        <w:jc w:val="both"/>
      </w:pPr>
      <w:r>
        <w:t>Developing contingency plans and diversifying our supply base to mitigate risks.</w:t>
      </w:r>
    </w:p>
    <w:p w14:paraId="2C0721B4" w14:textId="1D5F86D2" w:rsidR="00E165B1" w:rsidRDefault="00E165B1" w:rsidP="00E165B1">
      <w:pPr>
        <w:pStyle w:val="ListParagraph"/>
        <w:numPr>
          <w:ilvl w:val="0"/>
          <w:numId w:val="5"/>
        </w:numPr>
        <w:jc w:val="both"/>
      </w:pPr>
      <w:r>
        <w:t>Continuously monitoring and reviewing supply chain risks and implementing corrective actions as needed.</w:t>
      </w:r>
    </w:p>
    <w:p w14:paraId="54BB85C7" w14:textId="238951A2" w:rsidR="00E165B1" w:rsidRPr="00E165B1" w:rsidRDefault="00E165B1" w:rsidP="00E165B1">
      <w:pPr>
        <w:jc w:val="both"/>
        <w:rPr>
          <w:b/>
          <w:bCs/>
        </w:rPr>
      </w:pPr>
      <w:r w:rsidRPr="00E165B1">
        <w:rPr>
          <w:b/>
          <w:bCs/>
        </w:rPr>
        <w:t>Monitoring and Review</w:t>
      </w:r>
    </w:p>
    <w:p w14:paraId="52357B79" w14:textId="77777777" w:rsidR="00E165B1" w:rsidRDefault="00E165B1" w:rsidP="00E165B1">
      <w:pPr>
        <w:jc w:val="both"/>
      </w:pPr>
      <w:r>
        <w:t>We will regularly monitor our supply chain management practices to ensure compliance with this policy and review the policy annually to incorporate improvements and address emerging challenges.</w:t>
      </w:r>
    </w:p>
    <w:p w14:paraId="41F799B4" w14:textId="415AC49C" w:rsidR="00E165B1" w:rsidRPr="00E165B1" w:rsidRDefault="00E165B1" w:rsidP="00E165B1">
      <w:pPr>
        <w:jc w:val="both"/>
        <w:rPr>
          <w:b/>
          <w:bCs/>
        </w:rPr>
      </w:pPr>
      <w:r w:rsidRPr="00E165B1">
        <w:rPr>
          <w:b/>
          <w:bCs/>
        </w:rPr>
        <w:t>Responsibility</w:t>
      </w:r>
    </w:p>
    <w:p w14:paraId="7966CE6C" w14:textId="3E6D76FC" w:rsidR="00E90BAC" w:rsidRDefault="00E165B1" w:rsidP="00E165B1">
      <w:pPr>
        <w:jc w:val="both"/>
      </w:pPr>
      <w:r>
        <w:t xml:space="preserve">All employees involved in supply chain activities are responsible for adhering to this policy. The </w:t>
      </w:r>
      <w:r>
        <w:t xml:space="preserve">CEO, CFO and Director of Compliance </w:t>
      </w:r>
      <w:r>
        <w:t>will oversee the implementation and monitoring of this policy.</w:t>
      </w:r>
    </w:p>
    <w:sectPr w:rsidR="00E90B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A8647" w14:textId="77777777" w:rsidR="00E165B1" w:rsidRDefault="00E165B1" w:rsidP="00E165B1">
      <w:pPr>
        <w:spacing w:after="0" w:line="240" w:lineRule="auto"/>
      </w:pPr>
      <w:r>
        <w:separator/>
      </w:r>
    </w:p>
  </w:endnote>
  <w:endnote w:type="continuationSeparator" w:id="0">
    <w:p w14:paraId="568D786B" w14:textId="77777777" w:rsidR="00E165B1" w:rsidRDefault="00E165B1" w:rsidP="00E1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00972" w14:textId="5DD16BEE" w:rsidR="00E165B1" w:rsidRDefault="00E165B1" w:rsidP="00E165B1">
    <w:pPr>
      <w:pStyle w:val="Footer"/>
      <w:pBdr>
        <w:top w:val="single" w:sz="4" w:space="1" w:color="auto"/>
      </w:pBdr>
    </w:pPr>
    <w:r>
      <w:t>Priority Worldwide</w:t>
    </w:r>
    <w:r>
      <w:tab/>
    </w:r>
    <w:r>
      <w:tab/>
      <w:t>Revised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BAB07" w14:textId="77777777" w:rsidR="00E165B1" w:rsidRDefault="00E165B1" w:rsidP="00E165B1">
      <w:pPr>
        <w:spacing w:after="0" w:line="240" w:lineRule="auto"/>
      </w:pPr>
      <w:r>
        <w:separator/>
      </w:r>
    </w:p>
  </w:footnote>
  <w:footnote w:type="continuationSeparator" w:id="0">
    <w:p w14:paraId="2F8EC2C1" w14:textId="77777777" w:rsidR="00E165B1" w:rsidRDefault="00E165B1" w:rsidP="00E1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2E49F" w14:textId="69C6A0E0" w:rsidR="00E165B1" w:rsidRDefault="00E165B1" w:rsidP="00E165B1">
    <w:pPr>
      <w:pStyle w:val="Header"/>
      <w:pBdr>
        <w:bottom w:val="single" w:sz="4" w:space="1" w:color="auto"/>
      </w:pBdr>
    </w:pPr>
    <w:r>
      <w:t>Supply Chain Management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329A"/>
    <w:multiLevelType w:val="hybridMultilevel"/>
    <w:tmpl w:val="0EFC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E11D6"/>
    <w:multiLevelType w:val="hybridMultilevel"/>
    <w:tmpl w:val="FD9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D2FB8"/>
    <w:multiLevelType w:val="hybridMultilevel"/>
    <w:tmpl w:val="CB9E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537EF"/>
    <w:multiLevelType w:val="hybridMultilevel"/>
    <w:tmpl w:val="0078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0724E"/>
    <w:multiLevelType w:val="hybridMultilevel"/>
    <w:tmpl w:val="C59C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677528">
    <w:abstractNumId w:val="2"/>
  </w:num>
  <w:num w:numId="2" w16cid:durableId="255291175">
    <w:abstractNumId w:val="4"/>
  </w:num>
  <w:num w:numId="3" w16cid:durableId="1906379874">
    <w:abstractNumId w:val="1"/>
  </w:num>
  <w:num w:numId="4" w16cid:durableId="1459224745">
    <w:abstractNumId w:val="3"/>
  </w:num>
  <w:num w:numId="5" w16cid:durableId="140151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B1"/>
    <w:rsid w:val="00381753"/>
    <w:rsid w:val="00CA727E"/>
    <w:rsid w:val="00E165B1"/>
    <w:rsid w:val="00E402B4"/>
    <w:rsid w:val="00E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5880"/>
  <w15:chartTrackingRefBased/>
  <w15:docId w15:val="{C9D2CCD3-78C3-43DD-A0EB-0E60BE07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5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5B1"/>
  </w:style>
  <w:style w:type="paragraph" w:styleId="Footer">
    <w:name w:val="footer"/>
    <w:basedOn w:val="Normal"/>
    <w:link w:val="FooterChar"/>
    <w:uiPriority w:val="99"/>
    <w:unhideWhenUsed/>
    <w:rsid w:val="00E1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Priddy CHB, CCS</dc:creator>
  <cp:keywords/>
  <dc:description/>
  <cp:lastModifiedBy>Lauren Priddy CHB, CCS</cp:lastModifiedBy>
  <cp:revision>1</cp:revision>
  <dcterms:created xsi:type="dcterms:W3CDTF">2024-06-26T14:05:00Z</dcterms:created>
  <dcterms:modified xsi:type="dcterms:W3CDTF">2024-06-26T14:39:00Z</dcterms:modified>
</cp:coreProperties>
</file>