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w terminie 7 dni: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