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rPr/>
      </w:pPr>
      <w:r>
        <w:rPr/>
        <w:t>Notatki – opis przypadku (źródło: relacja pacjentki, 11.10.2026)</w:t>
      </w:r>
    </w:p>
    <w:p>
      <w:pPr>
        <w:pStyle w:val="BlockQuotation"/>
        <w:bidi w:val="0"/>
        <w:jc w:val="start"/>
        <w:rPr/>
      </w:pPr>
      <w:r>
        <w:rPr/>
        <w:t>Surowy zapis oryginalny zachowany poniżej w sekcji 3. Powyżej wersja uporządkowana.</w:t>
      </w:r>
    </w:p>
    <w:p>
      <w:pPr>
        <w:pStyle w:val="Heading2"/>
        <w:bidi w:val="0"/>
        <w:jc w:val="start"/>
        <w:rPr/>
      </w:pPr>
      <w:r>
        <w:rPr/>
        <w:t>1. Chronologia uporządkowana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grudzień 2020 / styczeń 2021 – Gabinet nr 1</w:t>
      </w:r>
      <w:r>
        <w:rPr/>
        <w:t xml:space="preserve"> - Diagnoza: torbiel w szczęce nad zębami 11 i 12. - Wykonano tomografię CBCT.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14.01.2021 – Gabinet nr 1</w:t>
      </w:r>
      <w:r>
        <w:rPr/>
        <w:t xml:space="preserve"> - Zabieg: resekcja korzeni zębów 11 i 12 + wyłuszczenie torbieli.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2023 – Gabinet nr 1 (kontrola)</w:t>
      </w:r>
      <w:r>
        <w:rPr/>
        <w:t xml:space="preserve"> - Tomografia CBCT kontrolna. - Opis: wszystko dobrze, goi się, bez zmian.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kwiecień 2026 – potwierdzone przez pacjentkę 11.10.2026</w:t>
      </w:r>
      <w:r>
        <w:rPr/>
        <w:t xml:space="preserve"> - Objaw: obrzęk podniebienia + niepokój. - Pacjentka nie zgłosiła się wtedy na kontrolę.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04.08.2026 – Gabinet nr 1, przyjmuje dr Chwalibóg (kontrola CBCT)</w:t>
      </w:r>
      <w:r>
        <w:rPr/>
        <w:t xml:space="preserve"> - Wynik przekazany ustnie: „bez zmian, wszystko dobrze". - Zalecenie: do kontroli za rok. - [DO UZUPEŁNIENIA: czy jest wpis w karcie / opis radiologiczny na piśmie?]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wrzesień 2026 – narastanie opuchlizny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25.09.2026 – Gabinet nr 2</w:t>
      </w:r>
      <w:r>
        <w:rPr/>
        <w:t xml:space="preserve"> - Badanie fizykalne: duży ropień. - Nacięcie ropnia + antybiotyk. - Nowa tomografia CBCT: jasno wskazuje na powrót / nawrót torbieli. - Ustalenie: ponowna resekcja korzeni + wyłuszczenie torbieli w Gabinecie nr 2 [termin? – do uzupełnienia].</w:t>
      </w:r>
    </w:p>
    <w:p>
      <w:pPr>
        <w:pStyle w:val="Heading2"/>
        <w:bidi w:val="0"/>
        <w:jc w:val="start"/>
        <w:rPr/>
      </w:pPr>
      <w:r>
        <w:rPr/>
        <w:t>2. Do uzupełnienia / do zabezpieczenia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Dokładna data CBCT grudzień 2020 / styczeń 2021 + płyta DICOM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Karta zabiegu z 14.01.2021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CBCT z 2023 + opis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Karta wizyty 04.08.2026 (czy jest wpis „bez zmian"? kto opisywał CBCT?)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CBCT z 04.08.2026 w DICOM – kluczowe do porównania z CBCT z 25.09.2026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Dokumentacja z 25.09.2026 (gab. nr 2): opis ropnia, nacięcia, antybiotyk, opis CBCT, plan + kosztorys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Zdjęcia obrzęku, rachunki, recepty, L4 jeśli było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[x] Wyjaśniono 11.10.2026: kwiecień 2026 – obrzęk, brak wizyty kontrolnej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Dane gabinetu nr 1 + polisa OC (wniosek o dokumentację + OC już mamy jako szablon) </w:t>
      </w:r>
    </w:p>
    <w:p>
      <w:pPr>
        <w:pStyle w:val="Heading2"/>
        <w:bidi w:val="0"/>
        <w:jc w:val="start"/>
        <w:rPr/>
      </w:pPr>
      <w:r>
        <w:rPr/>
        <w:t>3. Surowy zapis oryginalny (wierny, bez redakcji)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 grudniu 2020/styczniu2021 gabinet nr 1 zdiagnozował torbiel w szczece nad zebami 11 i 12. wykonano omografie cbct.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14.01.21 dkonano resekcji korzeni zeba 11 i 12 oraz wyłuszczenia torbieli.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 2023 miałam w gab nr 1 kontrole, tomografia cbct wszystko dobrze, goi sie, bez zmian.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 2026 kwieceiń opuchniecie podnieniebnia, niepokoj, nie chodiz. 4 sierpnia 2026 kontrola cbct tomografia w gabinecie nr 1 przyjmuje dr Chwalibóg - bez mian wszystko dobrze - do kontroli za rok - ustny przekaz.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wrzesien 2026 powieksza sie opuchlizna, 25.09 wizyta w gab nr 2. po badaniu fizycznym okazało sie ze jest juz duzy ropień, naciecie ropnia, antybiotyk, nowa tomografia cbct jasno wskazuje na powrot torbieli. umowienie na zabieg w gab nr 2. ponowna resekcja korzeni wraz z wyłuszczeniem torbieli.</w:t>
      </w:r>
    </w:p>
    <w:p>
      <w:pPr>
        <w:pStyle w:val="BodyText"/>
        <w:bidi w:val="0"/>
        <w:spacing w:before="90" w:after="90"/>
        <w:rPr/>
      </w:pPr>
      <w:r>
        <w:rPr>
          <w:rStyle w:val="Emphasis"/>
        </w:rPr>
        <w:t>Zapisano: 2026-10-11. Korekta oczywistych literówek tylko w sekcji 1; sens medyczny bez zmian.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DejaVu Sans;Arial;sans-serif" w:hAnsi="Liberation Sans;DejaVu Sans;Arial;sans-serif" w:eastAsia="Liberation Sans;DejaVu Sans;Arial;sans-serif" w:cs="Liberation Sans;DejaVu Sans;Arial;sans-serif"/>
      <w:color w:val="11111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6" w:space="6" w:color="333333"/>
      </w:pBdr>
      <w:spacing w:lineRule="auto" w:line="312" w:before="240" w:after="240"/>
      <w:jc w:val="center"/>
    </w:pPr>
    <w:rPr>
      <w:b/>
      <w:bCs/>
      <w:caps/>
      <w:sz w:val="30"/>
      <w:szCs w:val="30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CCCCC"/>
      </w:pBdr>
      <w:spacing w:before="270" w:after="120"/>
      <w:jc w:val="start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210" w:after="90"/>
      <w:jc w:val="start"/>
      <w:outlineLvl w:val="2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55555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Historia sprawy — relacja pacjentki i chronologia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