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6a1b9a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2317190" cy="1733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719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1200" w:lineRule="auto"/>
        <w:jc w:val="center"/>
        <w:rPr>
          <w:b w:val="1"/>
          <w:bCs w:val="1"/>
          <w:color w:val="6a1b9a"/>
          <w:sz w:val="24"/>
          <w:szCs w:val="24"/>
        </w:rPr>
      </w:pPr>
      <w:r w:rsidDel="00000000" w:rsidR="00000000" w:rsidRPr="00000000">
        <w:rPr>
          <w:b w:val="1"/>
          <w:bCs w:val="1"/>
          <w:color w:val="6a1b9a"/>
          <w:sz w:val="24"/>
          <w:szCs w:val="24"/>
          <w:rtl w:val="0"/>
        </w:rPr>
        <w:t xml:space="preserve">CENTRO UNIVERSITÁRIO DE BRASÍLIA — CEUB</w:t>
      </w:r>
    </w:p>
    <w:p w:rsidR="00000000" w:rsidDel="00000000" w:rsidP="00000000" w:rsidRDefault="00000000" w:rsidRPr="00000000" w14:paraId="00000003">
      <w:pPr>
        <w:spacing w:after="40" w:lineRule="auto"/>
        <w:jc w:val="center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UniCEUB Taguatinga</w:t>
      </w:r>
    </w:p>
    <w:p w:rsidR="00000000" w:rsidDel="00000000" w:rsidP="00000000" w:rsidRDefault="00000000" w:rsidRPr="00000000" w14:paraId="00000004">
      <w:pPr>
        <w:spacing w:after="40" w:lineRule="auto"/>
        <w:jc w:val="center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Projeto Integrador — Documentação Final</w:t>
      </w:r>
    </w:p>
    <w:p w:rsidR="00000000" w:rsidDel="00000000" w:rsidP="00000000" w:rsidRDefault="00000000" w:rsidRPr="00000000" w14:paraId="00000005">
      <w:pPr>
        <w:spacing w:after="40" w:before="900" w:lineRule="auto"/>
        <w:jc w:val="center"/>
        <w:rPr>
          <w:b w:val="1"/>
          <w:bCs w:val="1"/>
          <w:color w:val="6a1b9a"/>
          <w:sz w:val="48"/>
          <w:szCs w:val="48"/>
        </w:rPr>
      </w:pPr>
      <w:r w:rsidDel="00000000" w:rsidR="00000000" w:rsidRPr="00000000">
        <w:rPr>
          <w:b w:val="1"/>
          <w:bCs w:val="1"/>
          <w:color w:val="6a1b9a"/>
          <w:sz w:val="48"/>
          <w:szCs w:val="48"/>
          <w:rtl w:val="0"/>
        </w:rPr>
        <w:t xml:space="preserve">Igualdade de Gênero no Ambiente Acadêmico</w:t>
      </w:r>
    </w:p>
    <w:p w:rsidR="00000000" w:rsidDel="00000000" w:rsidP="00000000" w:rsidRDefault="00000000" w:rsidRPr="00000000" w14:paraId="00000006">
      <w:pPr>
        <w:spacing w:after="800" w:lineRule="auto"/>
        <w:jc w:val="center"/>
        <w:rPr>
          <w:i w:val="1"/>
          <w:iCs w:val="1"/>
          <w:color w:val="8e24aa"/>
          <w:sz w:val="28"/>
          <w:szCs w:val="28"/>
        </w:rPr>
      </w:pPr>
      <w:r w:rsidDel="00000000" w:rsidR="00000000" w:rsidRPr="00000000">
        <w:rPr>
          <w:i w:val="1"/>
          <w:iCs w:val="1"/>
          <w:color w:val="8e24aa"/>
          <w:sz w:val="28"/>
          <w:szCs w:val="28"/>
          <w:rtl w:val="0"/>
        </w:rPr>
        <w:t xml:space="preserve">Aplicativo Violet de Denúncia e Proteção à Mulher</w:t>
      </w:r>
    </w:p>
    <w:p w:rsidR="00000000" w:rsidDel="00000000" w:rsidP="00000000" w:rsidRDefault="00000000" w:rsidRPr="00000000" w14:paraId="00000007">
      <w:pPr>
        <w:spacing w:after="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Projeto: Violet</w:t>
      </w:r>
    </w:p>
    <w:p w:rsidR="00000000" w:rsidDel="00000000" w:rsidP="00000000" w:rsidRDefault="00000000" w:rsidRPr="00000000" w14:paraId="00000008">
      <w:pPr>
        <w:spacing w:after="600" w:lineRule="auto"/>
        <w:jc w:val="center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Documentação Final · 1º Semestre de 2026</w:t>
      </w:r>
    </w:p>
    <w:p w:rsidR="00000000" w:rsidDel="00000000" w:rsidP="00000000" w:rsidRDefault="00000000" w:rsidRPr="00000000" w14:paraId="00000009">
      <w:pPr>
        <w:spacing w:after="100" w:before="800" w:lineRule="auto"/>
        <w:jc w:val="center"/>
        <w:rPr>
          <w:b w:val="1"/>
          <w:bCs w:val="1"/>
          <w:color w:val="6a1b9a"/>
          <w:sz w:val="24"/>
          <w:szCs w:val="24"/>
        </w:rPr>
      </w:pPr>
      <w:r w:rsidDel="00000000" w:rsidR="00000000" w:rsidRPr="00000000">
        <w:rPr>
          <w:b w:val="1"/>
          <w:bCs w:val="1"/>
          <w:color w:val="6a1b9a"/>
          <w:sz w:val="24"/>
          <w:szCs w:val="24"/>
          <w:rtl w:val="0"/>
        </w:rPr>
        <w:t xml:space="preserve">EQUIPE TÉCNICA</w:t>
      </w:r>
    </w:p>
    <w:p w:rsidR="00000000" w:rsidDel="00000000" w:rsidP="00000000" w:rsidRDefault="00000000" w:rsidRPr="00000000" w14:paraId="0000000A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Laura Venancio Martins</w:t>
      </w:r>
    </w:p>
    <w:p w:rsidR="00000000" w:rsidDel="00000000" w:rsidP="00000000" w:rsidRDefault="00000000" w:rsidRPr="00000000" w14:paraId="0000000B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Maria Júlia de Carvalho Costa</w:t>
      </w:r>
    </w:p>
    <w:p w:rsidR="00000000" w:rsidDel="00000000" w:rsidP="00000000" w:rsidRDefault="00000000" w:rsidRPr="00000000" w14:paraId="0000000C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Sara Ramos Scalia</w:t>
      </w:r>
    </w:p>
    <w:p w:rsidR="00000000" w:rsidDel="00000000" w:rsidP="00000000" w:rsidRDefault="00000000" w:rsidRPr="00000000" w14:paraId="0000000D">
      <w:pPr>
        <w:spacing w:after="120" w:before="1200" w:lineRule="auto"/>
        <w:jc w:val="center"/>
        <w:rPr>
          <w:color w:val="595959"/>
          <w:sz w:val="18"/>
          <w:szCs w:val="18"/>
        </w:rPr>
      </w:pPr>
      <w:r w:rsidDel="00000000" w:rsidR="00000000" w:rsidRPr="00000000">
        <w:rPr>
          <w:color w:val="595959"/>
          <w:sz w:val="18"/>
          <w:szCs w:val="18"/>
          <w:rtl w:val="0"/>
        </w:rPr>
        <w:t xml:space="preserve">Brasília, 2026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c4y0f8duy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SUMÁRIO</w:t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rtl w:val="0"/>
        </w:rPr>
        <w:t xml:space="preserve">SUMÁRIO.................................................................................................. 2</w:t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rtl w:val="0"/>
        </w:rPr>
        <w:t xml:space="preserve">1. Introdução.............................................................................................. 3</w:t>
      </w:r>
    </w:p>
    <w:p w:rsidR="00000000" w:rsidDel="00000000" w:rsidP="00000000" w:rsidRDefault="00000000" w:rsidRPr="00000000" w14:paraId="00000012">
      <w:pPr>
        <w:spacing w:after="100" w:lineRule="auto"/>
        <w:rPr/>
      </w:pPr>
      <w:r w:rsidDel="00000000" w:rsidR="00000000" w:rsidRPr="00000000">
        <w:rPr>
          <w:rtl w:val="0"/>
        </w:rPr>
        <w:t xml:space="preserve">2. Tema e Justificativa............................................................................... 3</w:t>
      </w:r>
    </w:p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rtl w:val="0"/>
        </w:rPr>
        <w:t xml:space="preserve">3. Solução Proposta.................................................................................. 3</w:t>
      </w:r>
    </w:p>
    <w:p w:rsidR="00000000" w:rsidDel="00000000" w:rsidP="00000000" w:rsidRDefault="00000000" w:rsidRPr="00000000" w14:paraId="00000014">
      <w:pPr>
        <w:spacing w:after="100" w:lineRule="auto"/>
        <w:ind w:left="220" w:firstLine="0"/>
        <w:rPr/>
      </w:pPr>
      <w:r w:rsidDel="00000000" w:rsidR="00000000" w:rsidRPr="00000000">
        <w:rPr>
          <w:rtl w:val="0"/>
        </w:rPr>
        <w:t xml:space="preserve">3.1 Funcionalidades Principais.............................................................. 3</w:t>
      </w:r>
    </w:p>
    <w:p w:rsidR="00000000" w:rsidDel="00000000" w:rsidP="00000000" w:rsidRDefault="00000000" w:rsidRPr="00000000" w14:paraId="00000015">
      <w:pPr>
        <w:spacing w:after="100" w:lineRule="auto"/>
        <w:rPr/>
      </w:pPr>
      <w:r w:rsidDel="00000000" w:rsidR="00000000" w:rsidRPr="00000000">
        <w:rPr>
          <w:rtl w:val="0"/>
        </w:rPr>
        <w:t xml:space="preserve">4. Metodologia da Pesquisa de Campo.................................................... 4</w:t>
      </w:r>
    </w:p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rtl w:val="0"/>
        </w:rPr>
        <w:t xml:space="preserve">5. Resultados da Pesquisa de Campo...................................................... 4</w:t>
      </w:r>
    </w:p>
    <w:p w:rsidR="00000000" w:rsidDel="00000000" w:rsidP="00000000" w:rsidRDefault="00000000" w:rsidRPr="00000000" w14:paraId="00000017">
      <w:pPr>
        <w:spacing w:after="100" w:lineRule="auto"/>
        <w:rPr/>
      </w:pPr>
      <w:r w:rsidDel="00000000" w:rsidR="00000000" w:rsidRPr="00000000">
        <w:rPr>
          <w:rtl w:val="0"/>
        </w:rPr>
        <w:t xml:space="preserve">6. Embasamento com Dados Oficiais....................................................... 5</w:t>
      </w:r>
    </w:p>
    <w:p w:rsidR="00000000" w:rsidDel="00000000" w:rsidP="00000000" w:rsidRDefault="00000000" w:rsidRPr="00000000" w14:paraId="00000018">
      <w:pPr>
        <w:spacing w:after="100" w:lineRule="auto"/>
        <w:ind w:left="220" w:firstLine="0"/>
        <w:rPr/>
      </w:pPr>
      <w:r w:rsidDel="00000000" w:rsidR="00000000" w:rsidRPr="00000000">
        <w:rPr>
          <w:rtl w:val="0"/>
        </w:rPr>
        <w:t xml:space="preserve">6.1 Por que o aplicativo é necessário................................................... 5</w:t>
      </w:r>
    </w:p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rtl w:val="0"/>
        </w:rPr>
        <w:t xml:space="preserve">7. Planejamento e Execução por Semestre.............................................. 6</w:t>
      </w:r>
    </w:p>
    <w:p w:rsidR="00000000" w:rsidDel="00000000" w:rsidP="00000000" w:rsidRDefault="00000000" w:rsidRPr="00000000" w14:paraId="0000001A">
      <w:pPr>
        <w:spacing w:after="100" w:lineRule="auto"/>
        <w:ind w:left="220" w:firstLine="0"/>
        <w:rPr/>
      </w:pPr>
      <w:r w:rsidDel="00000000" w:rsidR="00000000" w:rsidRPr="00000000">
        <w:rPr>
          <w:rtl w:val="0"/>
        </w:rPr>
        <w:t xml:space="preserve">7.1 1º Semestre de 2026 — Sprints 1 a 3 (Concluídas)....................... 6</w:t>
      </w:r>
    </w:p>
    <w:p w:rsidR="00000000" w:rsidDel="00000000" w:rsidP="00000000" w:rsidRDefault="00000000" w:rsidRPr="00000000" w14:paraId="0000001B">
      <w:pPr>
        <w:spacing w:after="100" w:lineRule="auto"/>
        <w:ind w:left="220" w:firstLine="0"/>
        <w:rPr/>
      </w:pPr>
      <w:r w:rsidDel="00000000" w:rsidR="00000000" w:rsidRPr="00000000">
        <w:rPr>
          <w:rtl w:val="0"/>
        </w:rPr>
        <w:t xml:space="preserve">7.2 2º Semestre de 2026 — Sprints 4 a 7 (Planejadas)....................... 6</w:t>
      </w:r>
    </w:p>
    <w:p w:rsidR="00000000" w:rsidDel="00000000" w:rsidP="00000000" w:rsidRDefault="00000000" w:rsidRPr="00000000" w14:paraId="0000001C">
      <w:pPr>
        <w:spacing w:after="100" w:lineRule="auto"/>
        <w:ind w:left="220" w:firstLine="0"/>
        <w:rPr/>
      </w:pPr>
      <w:r w:rsidDel="00000000" w:rsidR="00000000" w:rsidRPr="00000000">
        <w:rPr>
          <w:rtl w:val="0"/>
        </w:rPr>
        <w:t xml:space="preserve">7.3 Semestres Futuros — Sprints 8 a 14 (Previstas)............................ 7</w:t>
      </w:r>
    </w:p>
    <w:p w:rsidR="00000000" w:rsidDel="00000000" w:rsidP="00000000" w:rsidRDefault="00000000" w:rsidRPr="00000000" w14:paraId="0000001D">
      <w:pPr>
        <w:spacing w:after="100" w:lineRule="auto"/>
        <w:rPr/>
      </w:pPr>
      <w:r w:rsidDel="00000000" w:rsidR="00000000" w:rsidRPr="00000000">
        <w:rPr>
          <w:rtl w:val="0"/>
        </w:rPr>
        <w:t xml:space="preserve">8. Considerações Finais............................................................................ 7</w:t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oypj16vwl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Introdução</w:t>
      </w:r>
    </w:p>
    <w:p w:rsidR="00000000" w:rsidDel="00000000" w:rsidP="00000000" w:rsidRDefault="00000000" w:rsidRPr="00000000" w14:paraId="00000022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A igualdade de gênero é um tema central nas discussões contemporâneas sobre direitos humanos e justiça social. No ambiente acadêmico, essa pauta ganha ainda mais relevância, pois escolas e universidades devem ser espaços seguros e inclusivos, onde meninas e mulheres possam desenvolver seu potencial sem medo de discriminação ou violência. No entanto, apesar dos avanços legais e institucionais, ainda persistem situações de assédio e abuso que comprometem a integridade e o bem-estar das estudantes.</w:t>
      </w:r>
    </w:p>
    <w:p w:rsidR="00000000" w:rsidDel="00000000" w:rsidP="00000000" w:rsidRDefault="00000000" w:rsidRPr="00000000" w14:paraId="00000023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Este documento apresenta a consolidação do trabalho desenvolvido pelo grupo, incluindo a pesquisa de campo realizada, o embasamento com dados oficiais, a proposta de solução tecnológica (aplicativo Violet) e o planejamento das sprints já executadas e previstas para os próximos semestres.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wbwfquzwq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Tema e Justificativa</w:t>
      </w:r>
    </w:p>
    <w:p w:rsidR="00000000" w:rsidDel="00000000" w:rsidP="00000000" w:rsidRDefault="00000000" w:rsidRPr="00000000" w14:paraId="00000025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O problema avaliado é que muitas meninas e mulheres enfrentam assédios dentro das escolas e faculdades, tanto de professores quanto de alunos, e, muitas vezes, a coordenação dessas instituições prefere não criar alardes e, consequentemente, não toma as medidas necessárias. Assim, essas mulheres frequentemente ficam desamparadas, sem apoio efetivo e sem canais seguros para denunciar.</w:t>
      </w:r>
    </w:p>
    <w:p w:rsidR="00000000" w:rsidDel="00000000" w:rsidP="00000000" w:rsidRDefault="00000000" w:rsidRPr="00000000" w14:paraId="00000026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Diante desse cenário, torna-se evidente a necessidade de ferramentas independentes que garantam proteção e acolhimento às vítimas. Nesse contexto, a idealização de um aplicativo de denúncias diretas surge como resposta a essa lacuna.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3vd6ogqzz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Solução Proposta</w:t>
      </w:r>
    </w:p>
    <w:p w:rsidR="00000000" w:rsidDel="00000000" w:rsidP="00000000" w:rsidRDefault="00000000" w:rsidRPr="00000000" w14:paraId="00000028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Inspirado no aplicativo PenhaS, que já atua como referência nacional no enfrentamento à violência contra a mulher, o projeto a ser desenvolvido terá como benchmarking essa solução consolidada, adaptando suas funcionalidades ao ambiente acadêmico. O diferencial será permitir que as denúncias sejam encaminhadas diretamente para a Delegacia da Mulher, sem a necessidade de passar pela coordenação da instituição de ensino, que tantas vezes falha em agir. Além disso, o aplicativo possibilitará que as denúncias sejam feitas anonimamente, assegurando a privacidade e reduzindo o medo de represálias.</w:t>
      </w:r>
    </w:p>
    <w:p w:rsidR="00000000" w:rsidDel="00000000" w:rsidP="00000000" w:rsidRDefault="00000000" w:rsidRPr="00000000" w14:paraId="00000029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Mais do que um recurso voltado às situações de emergência, o aplicativo se propõe a ser um espaço de apoio integral à mulher, fortalecendo a rede de proteção e contribuindo para um ambiente acadêmico mais justo e seguro.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a7foacasr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Funcionalidades Principais</w:t>
      </w:r>
    </w:p>
    <w:p w:rsidR="00000000" w:rsidDel="00000000" w:rsidP="00000000" w:rsidRDefault="00000000" w:rsidRPr="00000000" w14:paraId="0000002B">
      <w:pPr>
        <w:spacing w:after="12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Botão de emergência inteligente: envia localização em tempo real, grava áudio, captura foto ou vídeo e encaminha tudo automaticamente para contatos de confiança, centrais de apoio ou o Ligue 180.</w:t>
      </w:r>
    </w:p>
    <w:p w:rsidR="00000000" w:rsidDel="00000000" w:rsidP="00000000" w:rsidRDefault="00000000" w:rsidRPr="00000000" w14:paraId="0000002C">
      <w:pPr>
        <w:spacing w:after="12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Denúncia anônima com evidências: permite anexar prints, fotos, áudios e vídeos de forma criptografada, gerando um protocolo de acompanhamento sem expor a identidade da vítima.</w:t>
      </w:r>
    </w:p>
    <w:p w:rsidR="00000000" w:rsidDel="00000000" w:rsidP="00000000" w:rsidRDefault="00000000" w:rsidRPr="00000000" w14:paraId="0000002D">
      <w:pPr>
        <w:spacing w:after="12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Inteligência artificial de apoio emocional: orienta sobre passos seguros após um assédio, explica direitos legais e indica apoio psicológico.</w:t>
      </w:r>
    </w:p>
    <w:p w:rsidR="00000000" w:rsidDel="00000000" w:rsidP="00000000" w:rsidRDefault="00000000" w:rsidRPr="00000000" w14:paraId="0000002E">
      <w:pPr>
        <w:spacing w:after="12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Rede de apoio entre alunas: permite acompanhar a rota de colegas em horários de risco, funcionando como uma “companheira de segurança”.</w:t>
      </w:r>
    </w:p>
    <w:p w:rsidR="00000000" w:rsidDel="00000000" w:rsidP="00000000" w:rsidRDefault="00000000" w:rsidRPr="00000000" w14:paraId="0000002F">
      <w:pPr>
        <w:spacing w:after="12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Registro de ocorrências recorrentes: identifica padrões de denúncias contra professores, funcionários ou alunos, auxiliando autoridades na detecção de abusadores reincidentes.</w:t>
      </w:r>
    </w:p>
    <w:p w:rsidR="00000000" w:rsidDel="00000000" w:rsidP="00000000" w:rsidRDefault="00000000" w:rsidRPr="00000000" w14:paraId="00000030">
      <w:pPr>
        <w:spacing w:after="12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Verificação de identidade: confirma que a usuária é mulher por meio de foto da identidade ou CNH, evitando acessos indevidos.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15q8kt8wz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Metodologia da Pesquisa de Campo</w:t>
      </w:r>
    </w:p>
    <w:p w:rsidR="00000000" w:rsidDel="00000000" w:rsidP="00000000" w:rsidRDefault="00000000" w:rsidRPr="00000000" w14:paraId="00000032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Para fundamentar o desenvolvimento da solução, o grupo realizou um estudo de campo voltado a investigar a percepção de segurança e as experiências de assédio entre estudantes universitárias, bem como a receptividade a soluções tecnológicas de proteção. A coleta foi feita por meio de questionário aplicado a estudantes em fases avançadas do curso, com idade predominante entre 18 e 25 anos.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u4dhtgty6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Resultados da Pesquisa de Campo</w:t>
      </w:r>
    </w:p>
    <w:p w:rsidR="00000000" w:rsidDel="00000000" w:rsidP="00000000" w:rsidRDefault="00000000" w:rsidRPr="00000000" w14:paraId="00000034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Os dados coletados revelam um cenário de vulnerabilidade relevante, especialmente no período noturno, e uma ampla receptividade à proposta de um aplicativo de denúncia e proteção, conforme demonstrado na tabela a seguir: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10.383842469131"/>
        <w:gridCol w:w="2115.127968554493"/>
        <w:tblGridChange w:id="0">
          <w:tblGrid>
            <w:gridCol w:w="6910.383842469131"/>
            <w:gridCol w:w="2115.127968554493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d9c2e9" w:space="0" w:sz="7" w:val="single"/>
              <w:left w:color="d9c2e9" w:space="0" w:sz="7" w:val="single"/>
              <w:bottom w:color="d9c2e9" w:space="0" w:sz="7" w:val="single"/>
              <w:right w:color="d9c2e9" w:space="0" w:sz="7" w:val="single"/>
            </w:tcBorders>
            <w:shd w:fill="6a1b9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2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Indicador</w:t>
            </w:r>
          </w:p>
        </w:tc>
        <w:tc>
          <w:tcPr>
            <w:tcBorders>
              <w:top w:color="d9c2e9" w:space="0" w:sz="7" w:val="single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6a1b9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2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Percentual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9c2e9" w:space="0" w:sz="7" w:val="single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Sentem-se seguras na maioria das vezes na instituição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20" w:lineRule="auto"/>
              <w:jc w:val="center"/>
              <w:rPr>
                <w:b w:val="1"/>
                <w:bCs w:val="1"/>
                <w:color w:val="6a1b9a"/>
              </w:rPr>
            </w:pPr>
            <w:r w:rsidDel="00000000" w:rsidR="00000000" w:rsidRPr="00000000">
              <w:rPr>
                <w:b w:val="1"/>
                <w:bCs w:val="1"/>
                <w:color w:val="6a1b9a"/>
                <w:rtl w:val="0"/>
              </w:rPr>
              <w:t xml:space="preserve">75%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9c2e9" w:space="0" w:sz="7" w:val="single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Sentem-se seguras durante o período noturno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20" w:lineRule="auto"/>
              <w:jc w:val="center"/>
              <w:rPr>
                <w:b w:val="1"/>
                <w:bCs w:val="1"/>
                <w:color w:val="6a1b9a"/>
              </w:rPr>
            </w:pPr>
            <w:r w:rsidDel="00000000" w:rsidR="00000000" w:rsidRPr="00000000">
              <w:rPr>
                <w:b w:val="1"/>
                <w:bCs w:val="1"/>
                <w:color w:val="6a1b9a"/>
                <w:rtl w:val="0"/>
              </w:rPr>
              <w:t xml:space="preserve">25%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9c2e9" w:space="0" w:sz="7" w:val="single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Já presenciaram ou sofreram algum tipo de assédio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20" w:lineRule="auto"/>
              <w:jc w:val="center"/>
              <w:rPr>
                <w:b w:val="1"/>
                <w:bCs w:val="1"/>
                <w:color w:val="6a1b9a"/>
              </w:rPr>
            </w:pPr>
            <w:r w:rsidDel="00000000" w:rsidR="00000000" w:rsidRPr="00000000">
              <w:rPr>
                <w:b w:val="1"/>
                <w:bCs w:val="1"/>
                <w:color w:val="6a1b9a"/>
                <w:rtl w:val="0"/>
              </w:rPr>
              <w:t xml:space="preserve">37,5%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9c2e9" w:space="0" w:sz="7" w:val="single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Sentem-se confortáveis para denunciar casos de assédio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20" w:lineRule="auto"/>
              <w:jc w:val="center"/>
              <w:rPr>
                <w:b w:val="1"/>
                <w:bCs w:val="1"/>
                <w:color w:val="6a1b9a"/>
              </w:rPr>
            </w:pPr>
            <w:r w:rsidDel="00000000" w:rsidR="00000000" w:rsidRPr="00000000">
              <w:rPr>
                <w:b w:val="1"/>
                <w:bCs w:val="1"/>
                <w:color w:val="6a1b9a"/>
                <w:rtl w:val="0"/>
              </w:rPr>
              <w:t xml:space="preserve">12,5%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9c2e9" w:space="0" w:sz="7" w:val="single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Utilizariam um aplicativo de segurança para denúncias anônimas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20" w:lineRule="auto"/>
              <w:jc w:val="center"/>
              <w:rPr>
                <w:b w:val="1"/>
                <w:bCs w:val="1"/>
                <w:color w:val="6a1b9a"/>
              </w:rPr>
            </w:pPr>
            <w:r w:rsidDel="00000000" w:rsidR="00000000" w:rsidRPr="00000000">
              <w:rPr>
                <w:b w:val="1"/>
                <w:bCs w:val="1"/>
                <w:color w:val="6a1b9a"/>
                <w:rtl w:val="0"/>
              </w:rPr>
              <w:t xml:space="preserve">87,5%</w:t>
            </w:r>
          </w:p>
        </w:tc>
      </w:tr>
    </w:tbl>
    <w:p w:rsidR="00000000" w:rsidDel="00000000" w:rsidP="00000000" w:rsidRDefault="00000000" w:rsidRPr="00000000" w14:paraId="00000041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As principais barreiras identificadas para a realização de denúncias foram a falta de provas, o medo de represálias e a desconfiança na instituição. Em contrapartida, funcionalidades como botão de emergência, envio de localização em tempo real, contato com autoridades e apoio psicológico foram consideradas essenciais pelas participantes.</w:t>
      </w:r>
    </w:p>
    <w:p w:rsidR="00000000" w:rsidDel="00000000" w:rsidP="00000000" w:rsidRDefault="00000000" w:rsidRPr="00000000" w14:paraId="00000043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Conclui-se que, apesar de certa percepção de segurança durante o dia, o ambiente acadêmico apresenta vulnerabilidades significativas, especialmente à noite, e que soluções tecnológicas podem desempenhar papel relevante na proteção das estudantes, desde que acompanhadas de medidas institucionais de prevenção e acolhimento.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7rxmdk9m5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Embasamento com Dados Oficiais</w:t>
      </w:r>
    </w:p>
    <w:p w:rsidR="00000000" w:rsidDel="00000000" w:rsidP="00000000" w:rsidRDefault="00000000" w:rsidRPr="00000000" w14:paraId="00000045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Para reforçar a relevância do projeto, o grupo reuniu dados de fontes oficiais — TCU, Ministério das Mulheres (Ligue 180), DataSenado e IPEA — consolidados no material de pesquisa complementar do projeto, disponível em majuccosta.github.io/Violet. Os principais indicadores são apresentados a seguir: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22.737734706239"/>
        <w:gridCol w:w="1779.067231980618"/>
        <w:gridCol w:w="1923.706844336766"/>
        <w:tblGridChange w:id="0">
          <w:tblGrid>
            <w:gridCol w:w="5322.737734706239"/>
            <w:gridCol w:w="1779.067231980618"/>
            <w:gridCol w:w="1923.706844336766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d9c2e9" w:space="0" w:sz="7" w:val="single"/>
              <w:left w:color="d9c2e9" w:space="0" w:sz="7" w:val="single"/>
              <w:bottom w:color="d9c2e9" w:space="0" w:sz="7" w:val="single"/>
              <w:right w:color="d9c2e9" w:space="0" w:sz="7" w:val="single"/>
            </w:tcBorders>
            <w:shd w:fill="6a1b9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2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Indicador</w:t>
            </w:r>
          </w:p>
        </w:tc>
        <w:tc>
          <w:tcPr>
            <w:tcBorders>
              <w:top w:color="d9c2e9" w:space="0" w:sz="7" w:val="single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6a1b9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2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Valor</w:t>
            </w:r>
          </w:p>
        </w:tc>
        <w:tc>
          <w:tcPr>
            <w:tcBorders>
              <w:top w:color="d9c2e9" w:space="0" w:sz="7" w:val="single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6a1b9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2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Fonte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d9c2e9" w:space="0" w:sz="7" w:val="single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Processos disciplinares por assédio abertos em universidades federais (2022–2024)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20" w:lineRule="auto"/>
              <w:jc w:val="center"/>
              <w:rPr>
                <w:b w:val="1"/>
                <w:bCs w:val="1"/>
                <w:color w:val="6a1b9a"/>
              </w:rPr>
            </w:pPr>
            <w:r w:rsidDel="00000000" w:rsidR="00000000" w:rsidRPr="00000000">
              <w:rPr>
                <w:b w:val="1"/>
                <w:bCs w:val="1"/>
                <w:color w:val="6a1b9a"/>
                <w:rtl w:val="0"/>
              </w:rPr>
              <w:t xml:space="preserve">641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TCU, 2024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d9c2e9" w:space="0" w:sz="7" w:val="single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Universidades federais sem política institucional de combate ao assédio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20" w:lineRule="auto"/>
              <w:jc w:val="center"/>
              <w:rPr>
                <w:b w:val="1"/>
                <w:bCs w:val="1"/>
                <w:color w:val="6a1b9a"/>
              </w:rPr>
            </w:pPr>
            <w:r w:rsidDel="00000000" w:rsidR="00000000" w:rsidRPr="00000000">
              <w:rPr>
                <w:b w:val="1"/>
                <w:bCs w:val="1"/>
                <w:color w:val="6a1b9a"/>
                <w:rtl w:val="0"/>
              </w:rPr>
              <w:t xml:space="preserve">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TCU, 2024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d9c2e9" w:space="0" w:sz="7" w:val="single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Aumento nos processos judiciais por assédio sexual (2021–2023)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20" w:lineRule="auto"/>
              <w:jc w:val="center"/>
              <w:rPr>
                <w:b w:val="1"/>
                <w:bCs w:val="1"/>
                <w:color w:val="6a1b9a"/>
              </w:rPr>
            </w:pPr>
            <w:r w:rsidDel="00000000" w:rsidR="00000000" w:rsidRPr="00000000">
              <w:rPr>
                <w:b w:val="1"/>
                <w:bCs w:val="1"/>
                <w:color w:val="6a1b9a"/>
                <w:rtl w:val="0"/>
              </w:rPr>
              <w:t xml:space="preserve">44,8%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TCU / TST, 2024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d9c2e9" w:space="0" w:sz="7" w:val="single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Casos de assédio universitário que chegam a registro oficial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20" w:lineRule="auto"/>
              <w:jc w:val="center"/>
              <w:rPr>
                <w:b w:val="1"/>
                <w:bCs w:val="1"/>
                <w:color w:val="6a1b9a"/>
              </w:rPr>
            </w:pPr>
            <w:r w:rsidDel="00000000" w:rsidR="00000000" w:rsidRPr="00000000">
              <w:rPr>
                <w:b w:val="1"/>
                <w:bCs w:val="1"/>
                <w:color w:val="6a1b9a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TCU, 2024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9c2e9" w:space="0" w:sz="7" w:val="single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Denúncias recebidas pelo Ligue 180 em 2024 (Brasil)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20" w:lineRule="auto"/>
              <w:jc w:val="center"/>
              <w:rPr>
                <w:b w:val="1"/>
                <w:bCs w:val="1"/>
                <w:color w:val="6a1b9a"/>
              </w:rPr>
            </w:pPr>
            <w:r w:rsidDel="00000000" w:rsidR="00000000" w:rsidRPr="00000000">
              <w:rPr>
                <w:b w:val="1"/>
                <w:bCs w:val="1"/>
                <w:color w:val="6a1b9a"/>
                <w:rtl w:val="0"/>
              </w:rPr>
              <w:t xml:space="preserve">132.084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Gov.br, 2024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9c2e9" w:space="0" w:sz="7" w:val="single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Denúncias anônimas ao Ligue 180 (do total nacional)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20" w:lineRule="auto"/>
              <w:jc w:val="center"/>
              <w:rPr>
                <w:b w:val="1"/>
                <w:bCs w:val="1"/>
                <w:color w:val="6a1b9a"/>
              </w:rPr>
            </w:pPr>
            <w:r w:rsidDel="00000000" w:rsidR="00000000" w:rsidRPr="00000000">
              <w:rPr>
                <w:b w:val="1"/>
                <w:bCs w:val="1"/>
                <w:color w:val="6a1b9a"/>
                <w:rtl w:val="0"/>
              </w:rPr>
              <w:t xml:space="preserve">65%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Gov.br, 2024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d9c2e9" w:space="0" w:sz="7" w:val="single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Crescimento nos atendimentos do Ligue 180 no DF em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20" w:lineRule="auto"/>
              <w:jc w:val="center"/>
              <w:rPr>
                <w:b w:val="1"/>
                <w:bCs w:val="1"/>
                <w:color w:val="6a1b9a"/>
              </w:rPr>
            </w:pPr>
            <w:r w:rsidDel="00000000" w:rsidR="00000000" w:rsidRPr="00000000">
              <w:rPr>
                <w:b w:val="1"/>
                <w:bCs w:val="1"/>
                <w:color w:val="6a1b9a"/>
                <w:rtl w:val="0"/>
              </w:rPr>
              <w:t xml:space="preserve">+37,1%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Gov.br / DF, 2024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d9c2e9" w:space="0" w:sz="7" w:val="single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Brasileiras vítimas de violência doméstica ou familiar em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20" w:lineRule="auto"/>
              <w:jc w:val="center"/>
              <w:rPr>
                <w:b w:val="1"/>
                <w:bCs w:val="1"/>
                <w:color w:val="6a1b9a"/>
              </w:rPr>
            </w:pPr>
            <w:r w:rsidDel="00000000" w:rsidR="00000000" w:rsidRPr="00000000">
              <w:rPr>
                <w:b w:val="1"/>
                <w:bCs w:val="1"/>
                <w:color w:val="6a1b9a"/>
                <w:rtl w:val="0"/>
              </w:rPr>
              <w:t xml:space="preserve">3,7 milhões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DataSenado, 2025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d9c2e9" w:space="0" w:sz="7" w:val="single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Mulheres agredidas que não registraram boletim de ocorrência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20" w:lineRule="auto"/>
              <w:jc w:val="center"/>
              <w:rPr>
                <w:b w:val="1"/>
                <w:bCs w:val="1"/>
                <w:color w:val="6a1b9a"/>
              </w:rPr>
            </w:pPr>
            <w:r w:rsidDel="00000000" w:rsidR="00000000" w:rsidRPr="00000000">
              <w:rPr>
                <w:b w:val="1"/>
                <w:bCs w:val="1"/>
                <w:color w:val="6a1b9a"/>
                <w:rtl w:val="0"/>
              </w:rPr>
              <w:t xml:space="preserve">61%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DataSenado, 2025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d9c2e9" w:space="0" w:sz="7" w:val="single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Brasileiras que acreditam que a violência contra a mulher aumentou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20" w:lineRule="auto"/>
              <w:jc w:val="center"/>
              <w:rPr>
                <w:b w:val="1"/>
                <w:bCs w:val="1"/>
                <w:color w:val="6a1b9a"/>
              </w:rPr>
            </w:pPr>
            <w:r w:rsidDel="00000000" w:rsidR="00000000" w:rsidRPr="00000000">
              <w:rPr>
                <w:b w:val="1"/>
                <w:bCs w:val="1"/>
                <w:color w:val="6a1b9a"/>
                <w:rtl w:val="0"/>
              </w:rPr>
              <w:t xml:space="preserve">79%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DataSenado, 2025</w:t>
            </w:r>
          </w:p>
        </w:tc>
      </w:tr>
    </w:tbl>
    <w:p w:rsidR="00000000" w:rsidDel="00000000" w:rsidP="00000000" w:rsidRDefault="00000000" w:rsidRPr="00000000" w14:paraId="00000067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o47rlf69p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Por que o aplicativo é necessário</w:t>
      </w:r>
    </w:p>
    <w:p w:rsidR="00000000" w:rsidDel="00000000" w:rsidP="00000000" w:rsidRDefault="00000000" w:rsidRPr="00000000" w14:paraId="00000069">
      <w:pPr>
        <w:spacing w:after="140" w:lineRule="auto"/>
        <w:rPr/>
      </w:pPr>
      <w:r w:rsidDel="00000000" w:rsidR="00000000" w:rsidRPr="00000000">
        <w:rPr>
          <w:b w:val="1"/>
          <w:bCs w:val="1"/>
          <w:color w:val="6a1b9a"/>
          <w:rtl w:val="0"/>
        </w:rPr>
        <w:t xml:space="preserve">60% sem política e 10% de registro:  </w:t>
      </w:r>
      <w:r w:rsidDel="00000000" w:rsidR="00000000" w:rsidRPr="00000000">
        <w:rPr>
          <w:rtl w:val="0"/>
        </w:rPr>
        <w:t xml:space="preserve">as universidades federais falham na prevenção e no tratamento dos casos de assédio, segundo auditoria do TCU.</w:t>
      </w:r>
    </w:p>
    <w:p w:rsidR="00000000" w:rsidDel="00000000" w:rsidP="00000000" w:rsidRDefault="00000000" w:rsidRPr="00000000" w14:paraId="0000006A">
      <w:pPr>
        <w:spacing w:after="140" w:lineRule="auto"/>
        <w:rPr/>
      </w:pPr>
      <w:r w:rsidDel="00000000" w:rsidR="00000000" w:rsidRPr="00000000">
        <w:rPr>
          <w:b w:val="1"/>
          <w:bCs w:val="1"/>
          <w:color w:val="6a1b9a"/>
          <w:rtl w:val="0"/>
        </w:rPr>
        <w:t xml:space="preserve">65% das denúncias ao Ligue 180 já são anônimas:  </w:t>
      </w:r>
      <w:r w:rsidDel="00000000" w:rsidR="00000000" w:rsidRPr="00000000">
        <w:rPr>
          <w:rtl w:val="0"/>
        </w:rPr>
        <w:t xml:space="preserve">isso valida a proposta de um canal de denúncia anônima dentro do aplicativo.</w:t>
      </w:r>
    </w:p>
    <w:p w:rsidR="00000000" w:rsidDel="00000000" w:rsidP="00000000" w:rsidRDefault="00000000" w:rsidRPr="00000000" w14:paraId="0000006B">
      <w:pPr>
        <w:spacing w:after="140" w:lineRule="auto"/>
        <w:rPr/>
      </w:pPr>
      <w:r w:rsidDel="00000000" w:rsidR="00000000" w:rsidRPr="00000000">
        <w:rPr>
          <w:b w:val="1"/>
          <w:bCs w:val="1"/>
          <w:color w:val="6a1b9a"/>
          <w:rtl w:val="0"/>
        </w:rPr>
        <w:t xml:space="preserve">Jovens de 18 a 29 anos:  </w:t>
      </w:r>
      <w:r w:rsidDel="00000000" w:rsidR="00000000" w:rsidRPr="00000000">
        <w:rPr>
          <w:rtl w:val="0"/>
        </w:rPr>
        <w:t xml:space="preserve">são o grupo de maior risco de violência sexual no Brasil — exatamente o público universitário atendido pelo projeto.</w:t>
      </w:r>
    </w:p>
    <w:p w:rsidR="00000000" w:rsidDel="00000000" w:rsidP="00000000" w:rsidRDefault="00000000" w:rsidRPr="00000000" w14:paraId="0000006C">
      <w:pPr>
        <w:spacing w:after="140" w:lineRule="auto"/>
        <w:rPr/>
      </w:pPr>
      <w:r w:rsidDel="00000000" w:rsidR="00000000" w:rsidRPr="00000000">
        <w:rPr>
          <w:b w:val="1"/>
          <w:bCs w:val="1"/>
          <w:color w:val="6a1b9a"/>
          <w:rtl w:val="0"/>
        </w:rPr>
        <w:t xml:space="preserve">+37,1% nos atendimentos do Ligue 180 no DF em 2024:  </w:t>
      </w:r>
      <w:r w:rsidDel="00000000" w:rsidR="00000000" w:rsidRPr="00000000">
        <w:rPr>
          <w:rtl w:val="0"/>
        </w:rPr>
        <w:t xml:space="preserve">confirma a urgência regional do problema na região onde o projeto está sendo desenvolvido.</w:t>
      </w:r>
    </w:p>
    <w:p w:rsidR="00000000" w:rsidDel="00000000" w:rsidP="00000000" w:rsidRDefault="00000000" w:rsidRPr="00000000" w14:paraId="0000006D">
      <w:pPr>
        <w:spacing w:after="140" w:lineRule="auto"/>
        <w:rPr/>
      </w:pPr>
      <w:r w:rsidDel="00000000" w:rsidR="00000000" w:rsidRPr="00000000">
        <w:rPr>
          <w:b w:val="1"/>
          <w:bCs w:val="1"/>
          <w:color w:val="6a1b9a"/>
          <w:rtl w:val="0"/>
        </w:rPr>
        <w:t xml:space="preserve">61% das vítimas não registram boletim de ocorrência:  </w:t>
      </w:r>
      <w:r w:rsidDel="00000000" w:rsidR="00000000" w:rsidRPr="00000000">
        <w:rPr>
          <w:rtl w:val="0"/>
        </w:rPr>
        <w:t xml:space="preserve">o canal institucional tradicional falha, reforçando a necessidade de um canal independente.</w:t>
      </w:r>
    </w:p>
    <w:p w:rsidR="00000000" w:rsidDel="00000000" w:rsidP="00000000" w:rsidRDefault="00000000" w:rsidRPr="00000000" w14:paraId="0000006E">
      <w:pPr>
        <w:spacing w:after="140" w:lineRule="auto"/>
        <w:rPr/>
      </w:pPr>
      <w:r w:rsidDel="00000000" w:rsidR="00000000" w:rsidRPr="00000000">
        <w:rPr>
          <w:b w:val="1"/>
          <w:bCs w:val="1"/>
          <w:color w:val="6a1b9a"/>
          <w:rtl w:val="0"/>
        </w:rPr>
        <w:t xml:space="preserve">87,5% das estudantes usariam o aplicativo:  </w:t>
      </w:r>
      <w:r w:rsidDel="00000000" w:rsidR="00000000" w:rsidRPr="00000000">
        <w:rPr>
          <w:rtl w:val="0"/>
        </w:rPr>
        <w:t xml:space="preserve">alta receptividade comprovada pela própria pesquisa de campo do projeto.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r89ymnpxv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Planejamento e Execução por Semestre</w:t>
      </w:r>
    </w:p>
    <w:p w:rsidR="00000000" w:rsidDel="00000000" w:rsidP="00000000" w:rsidRDefault="00000000" w:rsidRPr="00000000" w14:paraId="00000070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O desenvolvimento do aplicativo Violet foi organizado em sprints, distribuídas ao longo dos semestres do curso. As sprints 1 a 3 foram executadas neste primeiro semestre de 2026, com foco em pesquisa, definição de escopo e planejamento técnico. As sprints 4 a 7, voltadas à construção da estrutura inicial do sistema e das funcionalidades de emergência e denúncia, estão planejadas para o segundo semestre de 2026. As sprints seguintes (8 a 14) seguem previstas para os semestres posteriores, até o lançamento e a manutenção do aplicativo.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pwpoapg6d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1º Semestre de 2026 — Sprints 1 a 3 (Concluídas)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.8972965457972"/>
        <w:gridCol w:w="2622.1791938928986"/>
        <w:gridCol w:w="5157.4353205849275"/>
        <w:tblGridChange w:id="0">
          <w:tblGrid>
            <w:gridCol w:w="1245.8972965457972"/>
            <w:gridCol w:w="2622.1791938928986"/>
            <w:gridCol w:w="5157.435320584927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d9c2e9" w:space="0" w:sz="7" w:val="single"/>
              <w:left w:color="d9c2e9" w:space="0" w:sz="7" w:val="single"/>
              <w:bottom w:color="d9c2e9" w:space="0" w:sz="7" w:val="single"/>
              <w:right w:color="d9c2e9" w:space="0" w:sz="7" w:val="single"/>
            </w:tcBorders>
            <w:shd w:fill="6a1b9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2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Sprint</w:t>
            </w:r>
          </w:p>
        </w:tc>
        <w:tc>
          <w:tcPr>
            <w:tcBorders>
              <w:top w:color="d9c2e9" w:space="0" w:sz="7" w:val="single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6a1b9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2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Etapa</w:t>
            </w:r>
          </w:p>
        </w:tc>
        <w:tc>
          <w:tcPr>
            <w:tcBorders>
              <w:top w:color="d9c2e9" w:space="0" w:sz="7" w:val="single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6a1b9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2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d9c2e9" w:space="0" w:sz="7" w:val="single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20" w:lineRule="auto"/>
              <w:rPr>
                <w:b w:val="1"/>
                <w:bCs w:val="1"/>
                <w:color w:val="6a1b9a"/>
              </w:rPr>
            </w:pPr>
            <w:r w:rsidDel="00000000" w:rsidR="00000000" w:rsidRPr="00000000">
              <w:rPr>
                <w:b w:val="1"/>
                <w:bCs w:val="1"/>
                <w:color w:val="6a1b9a"/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Pesquisa e Diagnóstico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Levantamento de dados sobre assédio em ambientes acadêmicos, análise de estudos existentes e aplicação de questionários ou entrevistas para compreender melhor o problema.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d9c2e9" w:space="0" w:sz="7" w:val="single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20" w:lineRule="auto"/>
              <w:rPr>
                <w:b w:val="1"/>
                <w:bCs w:val="1"/>
                <w:color w:val="6a1b9a"/>
              </w:rPr>
            </w:pPr>
            <w:r w:rsidDel="00000000" w:rsidR="00000000" w:rsidRPr="00000000">
              <w:rPr>
                <w:b w:val="1"/>
                <w:bCs w:val="1"/>
                <w:color w:val="6a1b9a"/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Definição de Escopo e Funcionalidades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Definição das principais funcionalidades do aplicativo e organização das necessidades identificadas na etapa anterior.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d9c2e9" w:space="0" w:sz="7" w:val="single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20" w:lineRule="auto"/>
              <w:rPr>
                <w:b w:val="1"/>
                <w:bCs w:val="1"/>
                <w:color w:val="6a1b9a"/>
              </w:rPr>
            </w:pPr>
            <w:r w:rsidDel="00000000" w:rsidR="00000000" w:rsidRPr="00000000">
              <w:rPr>
                <w:b w:val="1"/>
                <w:bCs w:val="1"/>
                <w:color w:val="6a1b9a"/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Planejamento Técnico e Design Conceitual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Escolha das tecnologias que poderão ser utilizadas no desenvolvimento e elaboração de ideias iniciais de interface do aplicativo.</w:t>
            </w:r>
          </w:p>
        </w:tc>
      </w:tr>
    </w:tbl>
    <w:p w:rsidR="00000000" w:rsidDel="00000000" w:rsidP="00000000" w:rsidRDefault="00000000" w:rsidRPr="00000000" w14:paraId="0000007E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upv8kjfk0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2º Semestre de 2026 — Sprints 4 a 7 (Planejadas)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.8972965457972"/>
        <w:gridCol w:w="2622.1791938928986"/>
        <w:gridCol w:w="5157.4353205849275"/>
        <w:tblGridChange w:id="0">
          <w:tblGrid>
            <w:gridCol w:w="1245.8972965457972"/>
            <w:gridCol w:w="2622.1791938928986"/>
            <w:gridCol w:w="5157.435320584927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d9c2e9" w:space="0" w:sz="7" w:val="single"/>
              <w:left w:color="d9c2e9" w:space="0" w:sz="7" w:val="single"/>
              <w:bottom w:color="d9c2e9" w:space="0" w:sz="7" w:val="single"/>
              <w:right w:color="d9c2e9" w:space="0" w:sz="7" w:val="single"/>
            </w:tcBorders>
            <w:shd w:fill="6a1b9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2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Sprint</w:t>
            </w:r>
          </w:p>
        </w:tc>
        <w:tc>
          <w:tcPr>
            <w:tcBorders>
              <w:top w:color="d9c2e9" w:space="0" w:sz="7" w:val="single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6a1b9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2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Etapa</w:t>
            </w:r>
          </w:p>
        </w:tc>
        <w:tc>
          <w:tcPr>
            <w:tcBorders>
              <w:top w:color="d9c2e9" w:space="0" w:sz="7" w:val="single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6a1b9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2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d9c2e9" w:space="0" w:sz="7" w:val="single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20" w:lineRule="auto"/>
              <w:rPr>
                <w:b w:val="1"/>
                <w:bCs w:val="1"/>
                <w:color w:val="6a1b9a"/>
              </w:rPr>
            </w:pPr>
            <w:r w:rsidDel="00000000" w:rsidR="00000000" w:rsidRPr="00000000">
              <w:rPr>
                <w:b w:val="1"/>
                <w:bCs w:val="1"/>
                <w:color w:val="6a1b9a"/>
                <w:rtl w:val="0"/>
              </w:rPr>
              <w:t xml:space="preserve">Sprint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Estrutura Inicial do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Criação da estrutura inicial do sistema, incluindo cadastro de usuários e organização do banco de dados.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d9c2e9" w:space="0" w:sz="7" w:val="single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20" w:lineRule="auto"/>
              <w:rPr>
                <w:b w:val="1"/>
                <w:bCs w:val="1"/>
                <w:color w:val="6a1b9a"/>
              </w:rPr>
            </w:pPr>
            <w:r w:rsidDel="00000000" w:rsidR="00000000" w:rsidRPr="00000000">
              <w:rPr>
                <w:b w:val="1"/>
                <w:bCs w:val="1"/>
                <w:color w:val="6a1b9a"/>
                <w:rtl w:val="0"/>
              </w:rPr>
              <w:t xml:space="preserve">Sprint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Funcionalidades de Emergência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Desenvolvimento do botão de emergência e envio de localização em tempo real.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d9c2e9" w:space="0" w:sz="7" w:val="single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20" w:lineRule="auto"/>
              <w:rPr>
                <w:b w:val="1"/>
                <w:bCs w:val="1"/>
                <w:color w:val="6a1b9a"/>
              </w:rPr>
            </w:pPr>
            <w:r w:rsidDel="00000000" w:rsidR="00000000" w:rsidRPr="00000000">
              <w:rPr>
                <w:b w:val="1"/>
                <w:bCs w:val="1"/>
                <w:color w:val="6a1b9a"/>
                <w:rtl w:val="0"/>
              </w:rPr>
              <w:t xml:space="preserve">Sprint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Denúncia com Evidências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Implementação da possibilidade de anexar imagens, áudios ou vídeos às denúncias realizadas.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d9c2e9" w:space="0" w:sz="7" w:val="single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20" w:lineRule="auto"/>
              <w:rPr>
                <w:b w:val="1"/>
                <w:bCs w:val="1"/>
                <w:color w:val="6a1b9a"/>
              </w:rPr>
            </w:pPr>
            <w:r w:rsidDel="00000000" w:rsidR="00000000" w:rsidRPr="00000000">
              <w:rPr>
                <w:b w:val="1"/>
                <w:bCs w:val="1"/>
                <w:color w:val="6a1b9a"/>
                <w:rtl w:val="0"/>
              </w:rPr>
              <w:t xml:space="preserve">Sprint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Sistema de Orientação e Apoio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Implementação de um sistema de orientação com informações sobre direitos das mulheres e canais de apoio.</w:t>
            </w:r>
          </w:p>
        </w:tc>
      </w:tr>
    </w:tbl>
    <w:p w:rsidR="00000000" w:rsidDel="00000000" w:rsidP="00000000" w:rsidRDefault="00000000" w:rsidRPr="00000000" w14:paraId="0000008F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wke466lnt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Semestres Futuros — Sprints 8 a 14 (Previstas)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.8972965457972"/>
        <w:gridCol w:w="2607.692016026087"/>
        <w:gridCol w:w="5171.92249845174"/>
        <w:tblGridChange w:id="0">
          <w:tblGrid>
            <w:gridCol w:w="1245.8972965457972"/>
            <w:gridCol w:w="2607.692016026087"/>
            <w:gridCol w:w="5171.9224984517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d9c2e9" w:space="0" w:sz="7" w:val="single"/>
              <w:left w:color="d9c2e9" w:space="0" w:sz="7" w:val="single"/>
              <w:bottom w:color="d9c2e9" w:space="0" w:sz="7" w:val="single"/>
              <w:right w:color="d9c2e9" w:space="0" w:sz="7" w:val="single"/>
            </w:tcBorders>
            <w:shd w:fill="6a1b9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2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Sprint</w:t>
            </w:r>
          </w:p>
        </w:tc>
        <w:tc>
          <w:tcPr>
            <w:tcBorders>
              <w:top w:color="d9c2e9" w:space="0" w:sz="7" w:val="single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6a1b9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2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Etapa</w:t>
            </w:r>
          </w:p>
        </w:tc>
        <w:tc>
          <w:tcPr>
            <w:tcBorders>
              <w:top w:color="d9c2e9" w:space="0" w:sz="7" w:val="single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6a1b9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2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d9c2e9" w:space="0" w:sz="7" w:val="single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20" w:lineRule="auto"/>
              <w:rPr>
                <w:b w:val="1"/>
                <w:bCs w:val="1"/>
                <w:color w:val="6a1b9a"/>
              </w:rPr>
            </w:pPr>
            <w:r w:rsidDel="00000000" w:rsidR="00000000" w:rsidRPr="00000000">
              <w:rPr>
                <w:b w:val="1"/>
                <w:bCs w:val="1"/>
                <w:color w:val="6a1b9a"/>
                <w:rtl w:val="0"/>
              </w:rPr>
              <w:t xml:space="preserve">Sprint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Rede de Apoio entre Usuárias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Criação de funcionalidades que permitam compartilhar localização com contatos de confiança.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d9c2e9" w:space="0" w:sz="7" w:val="single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20" w:lineRule="auto"/>
              <w:rPr>
                <w:b w:val="1"/>
                <w:bCs w:val="1"/>
                <w:color w:val="6a1b9a"/>
              </w:rPr>
            </w:pPr>
            <w:r w:rsidDel="00000000" w:rsidR="00000000" w:rsidRPr="00000000">
              <w:rPr>
                <w:b w:val="1"/>
                <w:bCs w:val="1"/>
                <w:color w:val="6a1b9a"/>
                <w:rtl w:val="0"/>
              </w:rPr>
              <w:t xml:space="preserve">Sprint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Registro de Ocorrências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Estrutura para armazenamento de denúncias e análise de possíveis padrões de ocorrências.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d9c2e9" w:space="0" w:sz="7" w:val="single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20" w:lineRule="auto"/>
              <w:rPr>
                <w:b w:val="1"/>
                <w:bCs w:val="1"/>
                <w:color w:val="6a1b9a"/>
              </w:rPr>
            </w:pPr>
            <w:r w:rsidDel="00000000" w:rsidR="00000000" w:rsidRPr="00000000">
              <w:rPr>
                <w:b w:val="1"/>
                <w:bCs w:val="1"/>
                <w:color w:val="6a1b9a"/>
                <w:rtl w:val="0"/>
              </w:rPr>
              <w:t xml:space="preserve">Sprint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Testes de Usabilidade e Segurança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Realização de testes para avaliar o funcionamento do aplicativo e a segurança das informações.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d9c2e9" w:space="0" w:sz="7" w:val="single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20" w:lineRule="auto"/>
              <w:rPr>
                <w:b w:val="1"/>
                <w:bCs w:val="1"/>
                <w:color w:val="6a1b9a"/>
              </w:rPr>
            </w:pPr>
            <w:r w:rsidDel="00000000" w:rsidR="00000000" w:rsidRPr="00000000">
              <w:rPr>
                <w:b w:val="1"/>
                <w:bCs w:val="1"/>
                <w:color w:val="6a1b9a"/>
                <w:rtl w:val="0"/>
              </w:rPr>
              <w:t xml:space="preserve">Sprint 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Ajustes do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Correção de erros e melhorias na interface e nas funcionalidades.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d9c2e9" w:space="0" w:sz="7" w:val="single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20" w:lineRule="auto"/>
              <w:rPr>
                <w:b w:val="1"/>
                <w:bCs w:val="1"/>
                <w:color w:val="6a1b9a"/>
              </w:rPr>
            </w:pPr>
            <w:r w:rsidDel="00000000" w:rsidR="00000000" w:rsidRPr="00000000">
              <w:rPr>
                <w:b w:val="1"/>
                <w:bCs w:val="1"/>
                <w:color w:val="6a1b9a"/>
                <w:rtl w:val="0"/>
              </w:rPr>
              <w:t xml:space="preserve">Sprint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Preparação para Lançamento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Organização final do sistema e preparação para disponibilização da aplicação.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d9c2e9" w:space="0" w:sz="7" w:val="single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20" w:lineRule="auto"/>
              <w:rPr>
                <w:b w:val="1"/>
                <w:bCs w:val="1"/>
                <w:color w:val="6a1b9a"/>
              </w:rPr>
            </w:pPr>
            <w:r w:rsidDel="00000000" w:rsidR="00000000" w:rsidRPr="00000000">
              <w:rPr>
                <w:b w:val="1"/>
                <w:bCs w:val="1"/>
                <w:color w:val="6a1b9a"/>
                <w:rtl w:val="0"/>
              </w:rPr>
              <w:t xml:space="preserve">Sprint 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Monitoramento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Acompanhamento do funcionamento do aplicativo após o lançamento inicial.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d9c2e9" w:space="0" w:sz="7" w:val="single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20" w:lineRule="auto"/>
              <w:rPr>
                <w:b w:val="1"/>
                <w:bCs w:val="1"/>
                <w:color w:val="6a1b9a"/>
              </w:rPr>
            </w:pPr>
            <w:r w:rsidDel="00000000" w:rsidR="00000000" w:rsidRPr="00000000">
              <w:rPr>
                <w:b w:val="1"/>
                <w:bCs w:val="1"/>
                <w:color w:val="6a1b9a"/>
                <w:rtl w:val="0"/>
              </w:rPr>
              <w:t xml:space="preserve">Sprint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Manutenção e Melhorias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c2e9" w:space="0" w:sz="7" w:val="single"/>
              <w:right w:color="d9c2e9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Atualizações do sistema e implementação de melhorias com base no feedback das usuárias.</w:t>
            </w:r>
          </w:p>
        </w:tc>
      </w:tr>
    </w:tbl>
    <w:p w:rsidR="00000000" w:rsidDel="00000000" w:rsidP="00000000" w:rsidRDefault="00000000" w:rsidRPr="00000000" w14:paraId="000000A9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tzj2sme5f8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Considerações Finais</w:t>
      </w:r>
    </w:p>
    <w:p w:rsidR="00000000" w:rsidDel="00000000" w:rsidP="00000000" w:rsidRDefault="00000000" w:rsidRPr="00000000" w14:paraId="000000AB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A luta pela igualdade de gênero exige ações concretas que garantam segurança e respeito às mulheres em todos os espaços, especialmente no ambiente acadêmico. O problema do assédio, ainda tão presente e respaldado pelos dados oficiais aqui apresentados, não pode ser ignorado ou minimizado pelas instituições.</w:t>
      </w:r>
    </w:p>
    <w:p w:rsidR="00000000" w:rsidDel="00000000" w:rsidP="00000000" w:rsidRDefault="00000000" w:rsidRPr="00000000" w14:paraId="000000AC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A criação do aplicativo Violet, com denúncias diretas e anônimas, recursos de emergência, acolhimento, rede de apoio e mecanismos de verificação, representa uma inovação significativa. Ao se inspirar no PenhaS como benchmarking e se fundamentar em dados do TCU, do Ligue 180 e do DataSenado, o projeto ganha robustez e credibilidade, ao mesmo tempo em que se adapta às especificidades do ambiente escolar e universitário.</w:t>
      </w:r>
    </w:p>
    <w:p w:rsidR="00000000" w:rsidDel="00000000" w:rsidP="00000000" w:rsidRDefault="00000000" w:rsidRPr="00000000" w14:paraId="000000AD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Mais do que uma ferramenta tecnológica, trata-se de um passo importante rumo a uma sociedade em que meninas e mulheres possam estudar e crescer livres de medo, fortalecendo o compromisso coletivo com a justiça, a equidade e o bem-estar. O planejamento apresentado para os próximos semestres estabelece um caminho claro para que essa visão se concretize em um produto funcional, testado e pronto para gerar impacto real na comunidade acadêmica.</w:t>
      </w:r>
    </w:p>
    <w:p w:rsidR="00000000" w:rsidDel="00000000" w:rsidP="00000000" w:rsidRDefault="00000000" w:rsidRPr="00000000" w14:paraId="000000AE">
      <w:pPr>
        <w:spacing w:after="100" w:before="600" w:lineRule="auto"/>
        <w:jc w:val="center"/>
        <w:rPr>
          <w:b w:val="1"/>
          <w:bCs w:val="1"/>
          <w:color w:val="6a1b9a"/>
          <w:sz w:val="24"/>
          <w:szCs w:val="24"/>
        </w:rPr>
      </w:pPr>
      <w:r w:rsidDel="00000000" w:rsidR="00000000" w:rsidRPr="00000000">
        <w:rPr>
          <w:b w:val="1"/>
          <w:bCs w:val="1"/>
          <w:color w:val="6a1b9a"/>
          <w:sz w:val="24"/>
          <w:szCs w:val="24"/>
          <w:rtl w:val="0"/>
        </w:rPr>
        <w:t xml:space="preserve">— Fim do Documento —</w:t>
      </w:r>
    </w:p>
    <w:p w:rsidR="00000000" w:rsidDel="00000000" w:rsidP="00000000" w:rsidRDefault="00000000" w:rsidRPr="00000000" w14:paraId="000000AF">
      <w:pPr>
        <w:rPr>
          <w:b w:val="1"/>
          <w:bCs w:val="1"/>
          <w:color w:val="6a1b9a"/>
          <w:sz w:val="28"/>
          <w:szCs w:val="28"/>
        </w:rPr>
      </w:pPr>
      <w:r w:rsidDel="00000000" w:rsidR="00000000" w:rsidRPr="00000000">
        <w:rPr>
          <w:color w:val="595959"/>
          <w:sz w:val="18"/>
          <w:szCs w:val="18"/>
          <w:rtl w:val="0"/>
        </w:rPr>
        <w:t xml:space="preserve">Documentação Final do Projeto Integrador · Violet · UniCEUB Taguatinga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