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1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Kraft_MOD6_BAN502</w:t>
      </w:r>
    </w:p>
    <w:p>
      <w:pPr>
        <w:pStyle w:val="Author"/>
      </w:pPr>
      <w:r>
        <w:t xml:space="preserve">Madison</w:t>
      </w:r>
    </w:p>
    <w:p>
      <w:pPr>
        <w:pStyle w:val="Date"/>
      </w:pPr>
      <w:r>
        <w:t xml:space="preserve">3/1/2020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3.6.2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1.13.4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Heading1"/>
      </w:pPr>
      <w:bookmarkStart w:id="20" w:name="task-one"/>
      <w:r>
        <w:t xml:space="preserve">TASK ONE</w:t>
      </w:r>
      <w:bookmarkEnd w:id="20"/>
    </w:p>
    <w:p>
      <w:pPr>
        <w:pStyle w:val="FirstParagraph"/>
      </w:pPr>
      <w:r>
        <w:t xml:space="preserve">In the plot below, we can see that there appears to be a significantly less amount of speeding drivers in-between the distance of about 75 to about 150. This could be explained that the drivers who drove a distance between 75-150miles did not speed hardly as much as drivers who drove less than 75 miles or more than 150 miles.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Speeding))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task-two"/>
      <w:r>
        <w:t xml:space="preserve">TASK TWO</w:t>
      </w:r>
      <w:bookmarkEnd w:id="22"/>
    </w:p>
    <w:p>
      <w:pPr>
        <w:pStyle w:val="SourceCode"/>
      </w:pPr>
      <w:r>
        <w:rPr>
          <w:rStyle w:val="NormalTok"/>
        </w:rPr>
        <w:t xml:space="preserve">trucks2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(Distance, Speeding)</w:t>
      </w:r>
      <w:r>
        <w:br/>
      </w:r>
      <w:r>
        <w:rPr>
          <w:rStyle w:val="NormalTok"/>
        </w:rPr>
        <w:t xml:space="preserve">trucks2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</w:t>
      </w:r>
    </w:p>
    <w:p>
      <w:pPr>
        <w:pStyle w:val="Heading1"/>
      </w:pPr>
      <w:bookmarkStart w:id="23" w:name="task-three"/>
      <w:r>
        <w:t xml:space="preserve">TASK THREE</w:t>
      </w:r>
      <w:bookmarkEnd w:id="23"/>
    </w:p>
    <w:p>
      <w:pPr>
        <w:pStyle w:val="FirstParagraph"/>
      </w:pPr>
      <w:r>
        <w:t xml:space="preserve">I was expecting the data to be clustered by the distance, rather than by speeding, but I definitely think that there is a better clustering approach.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ask-four"/>
      <w:r>
        <w:t xml:space="preserve">TASK FOUR</w:t>
      </w:r>
      <w:bookmarkEnd w:id="25"/>
    </w:p>
    <w:p>
      <w:pPr>
        <w:pStyle w:val="FirstParagraph"/>
      </w:pPr>
      <w:r>
        <w:t xml:space="preserve">After running the WSS and Silhouette methods, there does seem to be a consensus that 4 is the optimal number of clusters.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ask-five"/>
      <w:r>
        <w:t xml:space="preserve">TASK FIVE</w:t>
      </w:r>
      <w:bookmarkEnd w:id="28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(clusters4,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ask-six"/>
      <w:r>
        <w:t xml:space="preserve">TASK SIX</w:t>
      </w:r>
      <w:bookmarkEnd w:id="30"/>
    </w:p>
    <w:p>
      <w:pPr>
        <w:pStyle w:val="FirstParagraph"/>
      </w:pPr>
      <w:r>
        <w:t xml:space="preserve">The clusters made in task five appear to be more accurate and condensed. Although for cluster 1, it looks like a lot of the data is far away from the center.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Price = col_double(),</w:t>
      </w:r>
      <w:r>
        <w:br/>
      </w:r>
      <w:r>
        <w:rPr>
          <w:rStyle w:val="VerbatimChar"/>
        </w:rPr>
        <w:t xml:space="preserve">##   WinterRain = col_double(),</w:t>
      </w:r>
      <w:r>
        <w:br/>
      </w:r>
      <w:r>
        <w:rPr>
          <w:rStyle w:val="VerbatimChar"/>
        </w:rPr>
        <w:t xml:space="preserve">##   AGST = col_double(),</w:t>
      </w:r>
      <w:r>
        <w:br/>
      </w:r>
      <w:r>
        <w:rPr>
          <w:rStyle w:val="VerbatimChar"/>
        </w:rPr>
        <w:t xml:space="preserve">##   HarvestRain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FrancePop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wine2&lt;-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"FrancePop"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wine2&lt;-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(wine2))</w:t>
      </w:r>
    </w:p>
    <w:p>
      <w:pPr>
        <w:pStyle w:val="Heading1"/>
      </w:pPr>
      <w:bookmarkStart w:id="31" w:name="task-seven"/>
      <w:r>
        <w:t xml:space="preserve">TASK SEVEN</w:t>
      </w:r>
      <w:bookmarkEnd w:id="31"/>
    </w:p>
    <w:p>
      <w:pPr>
        <w:pStyle w:val="FirstParagraph"/>
      </w:pPr>
      <w:r>
        <w:t xml:space="preserve">Based on the WSS method, I would assume that the optimal number of clusters would be 4, but it could be 5 as well. Based on the Silhouette approach, 5 would be the optimal number of clusters. So there is a little bit of inconsistency here.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sk-eight"/>
      <w:r>
        <w:t xml:space="preserve">TASK EIGHT</w:t>
      </w:r>
      <w:bookmarkEnd w:id="3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wine_clusters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(wine_clusters, wine2)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task-nine-hierarchical-clusters"/>
      <w:r>
        <w:t xml:space="preserve">TASK NINE HIERARCHICAL CLUSTERS</w:t>
      </w:r>
      <w:bookmarkEnd w:id="36"/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ac}</w:t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 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0.5666719 0.2920143 0.7196616 0.8112139</w:t>
      </w:r>
    </w:p>
    <w:p>
      <w:pPr>
        <w:pStyle w:val="SourceCode"/>
      </w:pP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Dendrogram"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task-ten-divisive-clustering"/>
      <w:r>
        <w:t xml:space="preserve">TASK TEN DIVISIVE CLUSTERING</w:t>
      </w:r>
      <w:bookmarkEnd w:id="38"/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ft_Mod6_BAN50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Kraft_MOD6_BAN502</dc:title>
  <dc:creator>Madison</dc:creator>
  <cp:keywords/>
  <dcterms:created xsi:type="dcterms:W3CDTF">2020-03-01T20:22:16Z</dcterms:created>
  <dcterms:modified xsi:type="dcterms:W3CDTF">2020-03-01T20:22:16Z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3/1/2020</vt:lpwstr>
  </property>
  <property fmtid="{D5CDD505-2E9C-101B-9397-08002B2CF9AE}" pid="3" name="output">
    <vt:lpwstr/>
  </property>
</Properties>
</file>