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Нейронная сеть</w:t>
      </w:r>
    </w:p>
    <w:p>
      <w:pPr>
        <w:pStyle w:val="BodyText"/>
        <w:bidi w:val="0"/>
        <w:jc w:val="start"/>
        <w:rPr>
          <w:b/>
          <w:bCs/>
        </w:rPr>
      </w:pPr>
      <w:r>
        <w:rPr>
          <w:rStyle w:val="Strong"/>
          <w:b w:val="false"/>
          <w:bCs w:val="false"/>
        </w:rPr>
        <w:t>Нейронная сеть</w:t>
      </w:r>
      <w:r>
        <w:rPr>
          <w:b w:val="false"/>
          <w:bCs w:val="false"/>
        </w:rPr>
        <w:t xml:space="preserve"> – это математическая модель, логика работы построена на принципе рпботы биологических нейронов. Она используется для решения сложных задач например </w:t>
      </w:r>
      <w:r>
        <w:rPr>
          <w:rStyle w:val="Strong"/>
          <w:b w:val="false"/>
          <w:bCs w:val="false"/>
        </w:rPr>
        <w:t>обработка текста, прогнозировани</w:t>
      </w:r>
      <w:r>
        <w:rPr>
          <w:b w:val="false"/>
          <w:bCs w:val="false"/>
        </w:rPr>
        <w:t>е.</w:t>
      </w:r>
    </w:p>
    <w:p>
      <w:pPr>
        <w:pStyle w:val="Heading4"/>
        <w:bidi w:val="0"/>
        <w:jc w:val="start"/>
        <w:rPr/>
      </w:pPr>
      <w:r>
        <w:rPr>
          <w:rStyle w:val="Strong"/>
          <w:b w:val="false"/>
          <w:bCs w:val="false"/>
        </w:rPr>
        <w:t>Основные компоненты нейронной сети: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Нейроны (персептроны)</w:t>
      </w:r>
      <w:r>
        <w:rPr>
          <w:b w:val="false"/>
          <w:bCs w:val="false"/>
        </w:rPr>
        <w:t xml:space="preserve"> – элементы, которые получают входные данные, обрабатывают их и передают результат.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Слои: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</w:rPr>
        <w:t>Входной слой</w:t>
      </w:r>
      <w:r>
        <w:rPr>
          <w:b w:val="false"/>
          <w:bCs w:val="false"/>
        </w:rPr>
        <w:t xml:space="preserve"> – принимает данные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</w:rPr>
        <w:t>Скрытые слои</w:t>
      </w:r>
      <w:r>
        <w:rPr>
          <w:b w:val="false"/>
          <w:bCs w:val="false"/>
        </w:rPr>
        <w:t xml:space="preserve"> – обрабатывают данные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</w:rPr>
        <w:t>Выходной слой</w:t>
      </w:r>
      <w:r>
        <w:rPr>
          <w:b w:val="false"/>
          <w:bCs w:val="false"/>
        </w:rPr>
        <w:t xml:space="preserve"> – формирует итоговый результат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Веса и смещения</w:t>
      </w:r>
      <w:r>
        <w:rPr>
          <w:b w:val="false"/>
          <w:bCs w:val="false"/>
        </w:rPr>
        <w:t xml:space="preserve"> – параметры, определяющие важность входных данных.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Функции активации</w:t>
      </w:r>
      <w:r>
        <w:rPr>
          <w:b w:val="false"/>
          <w:bCs w:val="false"/>
        </w:rPr>
        <w:t xml:space="preserve"> – преобразуют входные сигналы, помогая модели решать нелинейные задачи.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Алгоритм обучения</w:t>
      </w:r>
      <w:r>
        <w:rPr>
          <w:b w:val="false"/>
          <w:bCs w:val="false"/>
        </w:rPr>
        <w:t xml:space="preserve"> – корректирует веса, минимизирует ошибку. </w:t>
      </w:r>
    </w:p>
    <w:p>
      <w:pPr>
        <w:pStyle w:val="Heading4"/>
        <w:bidi w:val="0"/>
        <w:jc w:val="start"/>
        <w:rPr/>
      </w:pPr>
      <w:r>
        <w:rPr>
          <w:rStyle w:val="Strong"/>
          <w:b w:val="false"/>
          <w:bCs w:val="false"/>
        </w:rPr>
        <w:t>Принцип работы: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Данные проходят через входной слой, </w:t>
      </w:r>
      <w:r>
        <w:rPr>
          <w:b w:val="false"/>
          <w:bCs w:val="false"/>
        </w:rPr>
        <w:t>потом в</w:t>
      </w:r>
      <w:r>
        <w:rPr>
          <w:b w:val="false"/>
          <w:bCs w:val="false"/>
        </w:rPr>
        <w:t xml:space="preserve"> скрытых слоях данные обрабатываются с учетом весов и активационных функций. Выходной слой выдает предсказание. Ошибка вычисляется и веса корректируются (обучение модели).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117</Words>
  <Characters>816</Characters>
  <CharactersWithSpaces>927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2025-03-20T13:17:11Z</dcterms:created>
  <dc:creator/>
  <dc:description/>
  <dc:language>en-US</dc:language>
  <cp:lastModifiedBy/>
  <dcterms:modified xsi:type="dcterms:W3CDTF">2025-03-20T13:34:38Z</dcterms:modified>
  <cp:revision>1</cp:revision>
  <dc:subject/>
  <dc:title/>
</cp:coreProperties>
</file>