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27195">
      <w:pPr>
        <w:spacing w:before="4800"/>
      </w:pPr>
      <w:bookmarkStart w:id="52" w:name="_GoBack"/>
      <w:bookmarkEnd w:id="52"/>
    </w:p>
    <w:p w14:paraId="643072DC">
      <w:pPr>
        <w:spacing w:after="40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YOLOv11 复杂场景下多目标人物</w:t>
      </w:r>
    </w:p>
    <w:p w14:paraId="3783A311">
      <w:pPr>
        <w:spacing w:after="30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检测与跟踪系统</w:t>
      </w:r>
    </w:p>
    <w:p w14:paraId="704198A4">
      <w:pPr>
        <w:spacing w:before="600" w:after="200"/>
        <w:jc w:val="center"/>
      </w:pPr>
      <w:r>
        <w:rPr>
          <w:rFonts w:ascii="黑体" w:hAnsi="黑体" w:eastAsia="黑体" w:cs="黑体"/>
          <w:color w:val="1677FF"/>
          <w:sz w:val="36"/>
          <w:szCs w:val="36"/>
        </w:rPr>
        <w:t>项目使用说明书</w:t>
      </w:r>
    </w:p>
    <w:p w14:paraId="306A4190">
      <w:pPr>
        <w:spacing w:before="1200"/>
      </w:pPr>
    </w:p>
    <w:p w14:paraId="08384FD4">
      <w:pPr>
        <w:spacing w:after="120"/>
        <w:jc w:val="center"/>
      </w:pPr>
      <w:r>
        <w:rPr>
          <w:rFonts w:ascii="宋体" w:hAnsi="宋体" w:eastAsia="宋体" w:cs="宋体"/>
          <w:color w:val="555555"/>
          <w:sz w:val="26"/>
          <w:szCs w:val="26"/>
        </w:rPr>
        <w:t>版本：v1.0</w:t>
      </w:r>
    </w:p>
    <w:p w14:paraId="51EA3B36">
      <w:pPr>
        <w:spacing w:after="120"/>
        <w:jc w:val="center"/>
      </w:pPr>
      <w:r>
        <w:rPr>
          <w:rFonts w:ascii="宋体" w:hAnsi="宋体" w:eastAsia="宋体" w:cs="宋体"/>
          <w:color w:val="555555"/>
          <w:sz w:val="26"/>
          <w:szCs w:val="26"/>
        </w:rPr>
        <w:t>日期：2026年5月</w:t>
      </w:r>
    </w:p>
    <w:p w14:paraId="09F03CD5">
      <w:pPr>
        <w:jc w:val="center"/>
      </w:pPr>
      <w:r>
        <w:rPr>
          <w:rFonts w:ascii="宋体" w:hAnsi="宋体" w:eastAsia="宋体" w:cs="宋体"/>
          <w:color w:val="888888"/>
          <w:sz w:val="22"/>
          <w:szCs w:val="22"/>
        </w:rPr>
        <w:t>基于 YOLOv11m + BoxMOT | FastAPI + Vue 3</w:t>
      </w:r>
    </w:p>
    <w:p w14:paraId="7E705AA1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367719A8">
      <w:pPr>
        <w:pStyle w:val="2"/>
        <w:spacing w:after="300"/>
      </w:pPr>
      <w:bookmarkStart w:id="0" w:name="_Toc1705"/>
      <w:r>
        <w:rPr>
          <w:rFonts w:ascii="黑体" w:hAnsi="黑体" w:eastAsia="黑体" w:cs="黑体"/>
          <w:b/>
          <w:bCs/>
          <w:sz w:val="32"/>
          <w:szCs w:val="32"/>
        </w:rPr>
        <w:t>目录</w:t>
      </w:r>
      <w:bookmarkEnd w:id="0"/>
    </w:p>
    <w:sdt>
      <w:sdtPr>
        <w:alias w:val="目录"/>
        <w:id w:val="147469357"/>
      </w:sdtPr>
      <w:sdtContent>
        <w:p w14:paraId="245C6AA4">
          <w:pPr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51B36541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_Toc1705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_Toc1705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63566ED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_Toc16356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第一章 系统概述</w:t>
          </w:r>
          <w:r>
            <w:tab/>
          </w:r>
          <w:r>
            <w:fldChar w:fldCharType="begin"/>
          </w:r>
          <w:r>
            <w:instrText xml:space="preserve"> PAGEREF _Toc16356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E95BBCF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_Toc23407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1.1 项目简介</w:t>
          </w:r>
          <w:r>
            <w:tab/>
          </w:r>
          <w:r>
            <w:fldChar w:fldCharType="begin"/>
          </w:r>
          <w:r>
            <w:instrText xml:space="preserve"> PAGEREF _Toc23407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0072BB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_Toc32394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1.2 核心功能</w:t>
          </w:r>
          <w:r>
            <w:tab/>
          </w:r>
          <w:r>
            <w:fldChar w:fldCharType="begin"/>
          </w:r>
          <w:r>
            <w:instrText xml:space="preserve"> PAGEREF _Toc32394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97F560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_Toc4535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1.3 技术架构</w:t>
          </w:r>
          <w:r>
            <w:tab/>
          </w:r>
          <w:r>
            <w:fldChar w:fldCharType="begin"/>
          </w:r>
          <w:r>
            <w:instrText xml:space="preserve"> PAGEREF _Toc4535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C4865A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_Toc2473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1.4 运行模式</w:t>
          </w:r>
          <w:r>
            <w:tab/>
          </w:r>
          <w:r>
            <w:fldChar w:fldCharType="begin"/>
          </w:r>
          <w:r>
            <w:instrText xml:space="preserve"> PAGEREF _Toc2473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37351A3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_Toc22680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第二章 环境配置</w:t>
          </w:r>
          <w:r>
            <w:tab/>
          </w:r>
          <w:r>
            <w:fldChar w:fldCharType="begin"/>
          </w:r>
          <w:r>
            <w:instrText xml:space="preserve"> PAGEREF _Toc22680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1F17B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_Toc9707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2.1 硬件要求</w:t>
          </w:r>
          <w:r>
            <w:tab/>
          </w:r>
          <w:r>
            <w:fldChar w:fldCharType="begin"/>
          </w:r>
          <w:r>
            <w:instrText xml:space="preserve"> PAGEREF _Toc9707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3E8B0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_Toc13373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2.2 软件依赖</w:t>
          </w:r>
          <w:r>
            <w:tab/>
          </w:r>
          <w:r>
            <w:fldChar w:fldCharType="begin"/>
          </w:r>
          <w:r>
            <w:instrText xml:space="preserve"> PAGEREF _Toc13373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2F3F40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_Toc30804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2.3 安装步骤</w:t>
          </w:r>
          <w:r>
            <w:tab/>
          </w:r>
          <w:r>
            <w:fldChar w:fldCharType="begin"/>
          </w:r>
          <w:r>
            <w:instrText xml:space="preserve"> PAGEREF _Toc30804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A0DCF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_Toc10520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2.4 模型文件</w:t>
          </w:r>
          <w:r>
            <w:tab/>
          </w:r>
          <w:r>
            <w:fldChar w:fldCharType="begin"/>
          </w:r>
          <w:r>
            <w:instrText xml:space="preserve"> PAGEREF _Toc10520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D4CAC8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2.5 项目目录结构</w:t>
          </w:r>
          <w:r>
            <w:tab/>
          </w:r>
          <w:r>
            <w:fldChar w:fldCharType="begin"/>
          </w:r>
          <w:r>
            <w:instrText xml:space="preserve"> PAGEREF _Toc287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15119D3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_Toc21954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第三章 CLI 命令行使用</w:t>
          </w:r>
          <w:r>
            <w:tab/>
          </w:r>
          <w:r>
            <w:fldChar w:fldCharType="begin"/>
          </w:r>
          <w:r>
            <w:instrText xml:space="preserve"> PAGEREF _Toc21954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7D70C5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_Toc11941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3.1 启动命令</w:t>
          </w:r>
          <w:r>
            <w:tab/>
          </w:r>
          <w:r>
            <w:fldChar w:fldCharType="begin"/>
          </w:r>
          <w:r>
            <w:instrText xml:space="preserve"> PAGEREF _Toc11941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A1E0DB4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_Toc6343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3.2 视频源配置</w:t>
          </w:r>
          <w:r>
            <w:tab/>
          </w:r>
          <w:r>
            <w:fldChar w:fldCharType="begin"/>
          </w:r>
          <w:r>
            <w:instrText xml:space="preserve"> PAGEREF _Toc6343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EF71B3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_Toc20592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3.3 跟踪器切换</w:t>
          </w:r>
          <w:r>
            <w:tab/>
          </w:r>
          <w:r>
            <w:fldChar w:fldCharType="begin"/>
          </w:r>
          <w:r>
            <w:instrText xml:space="preserve"> PAGEREF _Toc20592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732AE3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_Toc2546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3.4 参数覆盖</w:t>
          </w:r>
          <w:r>
            <w:tab/>
          </w:r>
          <w:r>
            <w:fldChar w:fldCharType="begin"/>
          </w:r>
          <w:r>
            <w:instrText xml:space="preserve"> PAGEREF _Toc2546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1113CB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_Toc13285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3.5 输出控制</w:t>
          </w:r>
          <w:r>
            <w:tab/>
          </w:r>
          <w:r>
            <w:fldChar w:fldCharType="begin"/>
          </w:r>
          <w:r>
            <w:instrText xml:space="preserve"> PAGEREF _Toc13285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070DDA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_Toc2772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3.6 配置文件说明</w:t>
          </w:r>
          <w:r>
            <w:tab/>
          </w:r>
          <w:r>
            <w:fldChar w:fldCharType="begin"/>
          </w:r>
          <w:r>
            <w:instrText xml:space="preserve"> PAGEREF _Toc2772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F26E84B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_Toc16163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3.7 跟踪器配置</w:t>
          </w:r>
          <w:r>
            <w:tab/>
          </w:r>
          <w:r>
            <w:fldChar w:fldCharType="begin"/>
          </w:r>
          <w:r>
            <w:instrText xml:space="preserve"> PAGEREF _Toc16163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57A3575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_Toc4244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第四章 Web 界面使用</w:t>
          </w:r>
          <w:r>
            <w:tab/>
          </w:r>
          <w:r>
            <w:fldChar w:fldCharType="begin"/>
          </w:r>
          <w:r>
            <w:instrText xml:space="preserve"> PAGEREF _Toc4244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F52A75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_Toc17426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4.1 启动方式</w:t>
          </w:r>
          <w:r>
            <w:tab/>
          </w:r>
          <w:r>
            <w:fldChar w:fldCharType="begin"/>
          </w:r>
          <w:r>
            <w:instrText xml:space="preserve"> PAGEREF _Toc17426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91626B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_Toc6488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4.2 访问地址</w:t>
          </w:r>
          <w:r>
            <w:tab/>
          </w:r>
          <w:r>
            <w:fldChar w:fldCharType="begin"/>
          </w:r>
          <w:r>
            <w:instrText xml:space="preserve"> PAGEREF _Toc6488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60B205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_Toc21686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4.3 实时监控页面</w:t>
          </w:r>
          <w:r>
            <w:tab/>
          </w:r>
          <w:r>
            <w:fldChar w:fldCharType="begin"/>
          </w:r>
          <w:r>
            <w:instrText xml:space="preserve"> PAGEREF _Toc21686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6F083FF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_Toc4540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4.4 MOT17 测试页面</w:t>
          </w:r>
          <w:r>
            <w:tab/>
          </w:r>
          <w:r>
            <w:fldChar w:fldCharType="begin"/>
          </w:r>
          <w:r>
            <w:instrText xml:space="preserve"> PAGEREF _Toc4540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1FC837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_Toc27452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4.5 图片检测页面</w:t>
          </w:r>
          <w:r>
            <w:tab/>
          </w:r>
          <w:r>
            <w:fldChar w:fldCharType="begin"/>
          </w:r>
          <w:r>
            <w:instrText xml:space="preserve"> PAGEREF _Toc27452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89A6B2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_Toc21297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4.6 视频检测页面</w:t>
          </w:r>
          <w:r>
            <w:tab/>
          </w:r>
          <w:r>
            <w:fldChar w:fldCharType="begin"/>
          </w:r>
          <w:r>
            <w:instrText xml:space="preserve"> PAGEREF _Toc21297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9AE22C1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_Toc2917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4.7 数据资产页面</w:t>
          </w:r>
          <w:r>
            <w:tab/>
          </w:r>
          <w:r>
            <w:fldChar w:fldCharType="begin"/>
          </w:r>
          <w:r>
            <w:instrText xml:space="preserve"> PAGEREF _Toc2917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99D697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_Toc27202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4.8 API 文档</w:t>
          </w:r>
          <w:r>
            <w:tab/>
          </w:r>
          <w:r>
            <w:fldChar w:fldCharType="begin"/>
          </w:r>
          <w:r>
            <w:instrText xml:space="preserve"> PAGEREF _Toc27202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BD4E569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_Toc28719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第五章 MOT17 评测</w:t>
          </w:r>
          <w:r>
            <w:tab/>
          </w:r>
          <w:r>
            <w:fldChar w:fldCharType="begin"/>
          </w:r>
          <w:r>
            <w:instrText xml:space="preserve"> PAGEREF _Toc28719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95A8F0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_Toc3085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5.1 数据集结构</w:t>
          </w:r>
          <w:r>
            <w:tab/>
          </w:r>
          <w:r>
            <w:fldChar w:fldCharType="begin"/>
          </w:r>
          <w:r>
            <w:instrText xml:space="preserve"> PAGEREF _Toc3085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42E4A51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_Toc12275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5.2 单序列测试</w:t>
          </w:r>
          <w:r>
            <w:tab/>
          </w:r>
          <w:r>
            <w:fldChar w:fldCharType="begin"/>
          </w:r>
          <w:r>
            <w:instrText xml:space="preserve"> PAGEREF _Toc12275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61105DF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_Toc7282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5.3 批量评测</w:t>
          </w:r>
          <w:r>
            <w:tab/>
          </w:r>
          <w:r>
            <w:fldChar w:fldCharType="begin"/>
          </w:r>
          <w:r>
            <w:instrText xml:space="preserve"> PAGEREF _Toc7282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F89A9F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_Toc21074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5.4 评测指标</w:t>
          </w:r>
          <w:r>
            <w:tab/>
          </w:r>
          <w:r>
            <w:fldChar w:fldCharType="begin"/>
          </w:r>
          <w:r>
            <w:instrText xml:space="preserve"> PAGEREF _Toc21074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F23764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_Toc29381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5.5 输出结果</w:t>
          </w:r>
          <w:r>
            <w:tab/>
          </w:r>
          <w:r>
            <w:fldChar w:fldCharType="begin"/>
          </w:r>
          <w:r>
            <w:instrText xml:space="preserve"> PAGEREF _Toc29381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06746B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_Toc28326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第六章 模型训练</w:t>
          </w:r>
          <w:r>
            <w:tab/>
          </w:r>
          <w:r>
            <w:fldChar w:fldCharType="begin"/>
          </w:r>
          <w:r>
            <w:instrText xml:space="preserve"> PAGEREF _Toc28326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40A099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_Toc14597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6.1 数据集准备</w:t>
          </w:r>
          <w:r>
            <w:tab/>
          </w:r>
          <w:r>
            <w:fldChar w:fldCharType="begin"/>
          </w:r>
          <w:r>
            <w:instrText xml:space="preserve"> PAGEREF _Toc14597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83489D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_Toc24271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6.2 训练命令</w:t>
          </w:r>
          <w:r>
            <w:tab/>
          </w:r>
          <w:r>
            <w:fldChar w:fldCharType="begin"/>
          </w:r>
          <w:r>
            <w:instrText xml:space="preserve"> PAGEREF _Toc24271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FF36ED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_Toc25069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6.3 训练配置</w:t>
          </w:r>
          <w:r>
            <w:tab/>
          </w:r>
          <w:r>
            <w:fldChar w:fldCharType="begin"/>
          </w:r>
          <w:r>
            <w:instrText xml:space="preserve"> PAGEREF _Toc25069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B9E7C1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_Toc12692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6.4 训练输出</w:t>
          </w:r>
          <w:r>
            <w:tab/>
          </w:r>
          <w:r>
            <w:fldChar w:fldCharType="begin"/>
          </w:r>
          <w:r>
            <w:instrText xml:space="preserve"> PAGEREF _Toc12692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C35E0E0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_Toc21585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第七章 常见问题与故障排除</w:t>
          </w:r>
          <w:r>
            <w:tab/>
          </w:r>
          <w:r>
            <w:fldChar w:fldCharType="begin"/>
          </w:r>
          <w:r>
            <w:instrText xml:space="preserve"> PAGEREF _Toc21585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440283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_Toc8436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Q1: CUDA 相关错误</w:t>
          </w:r>
          <w:r>
            <w:tab/>
          </w:r>
          <w:r>
            <w:fldChar w:fldCharType="begin"/>
          </w:r>
          <w:r>
            <w:instrText xml:space="preserve"> PAGEREF _Toc8436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97FF7C6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_Toc7849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Q2: ultralytics 导入错误</w:t>
          </w:r>
          <w:r>
            <w:tab/>
          </w:r>
          <w:r>
            <w:fldChar w:fldCharType="begin"/>
          </w:r>
          <w:r>
            <w:instrText xml:space="preserve"> PAGEREF _Toc7849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00277D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_Toc13341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Q3: boxmot 导入错误</w:t>
          </w:r>
          <w:r>
            <w:tab/>
          </w:r>
          <w:r>
            <w:fldChar w:fldCharType="begin"/>
          </w:r>
          <w:r>
            <w:instrText xml:space="preserve"> PAGEREF _Toc13341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223350F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_Toc23484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Q4: Web 页面视频无法显示时长</w:t>
          </w:r>
          <w:r>
            <w:tab/>
          </w:r>
          <w:r>
            <w:fldChar w:fldCharType="begin"/>
          </w:r>
          <w:r>
            <w:instrText xml:space="preserve"> PAGEREF _Toc23484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0C28CBF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_Toc12762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Q5: MOT17 序列列表为空</w:t>
          </w:r>
          <w:r>
            <w:tab/>
          </w:r>
          <w:r>
            <w:fldChar w:fldCharType="begin"/>
          </w:r>
          <w:r>
            <w:instrText xml:space="preserve"> PAGEREF _Toc12762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1F44D3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_Toc31169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Q6: 摄像头无法打开</w:t>
          </w:r>
          <w:r>
            <w:tab/>
          </w:r>
          <w:r>
            <w:fldChar w:fldCharType="begin"/>
          </w:r>
          <w:r>
            <w:instrText xml:space="preserve"> PAGEREF _Toc31169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5248AB3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_Toc28601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Q7: 中文路径或编码问题</w:t>
          </w:r>
          <w:r>
            <w:tab/>
          </w:r>
          <w:r>
            <w:fldChar w:fldCharType="begin"/>
          </w:r>
          <w:r>
            <w:instrText xml:space="preserve"> PAGEREF _Toc28601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893CFE2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_Toc24438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_Toc24438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4D6D36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_Toc11076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A. 完整 API 端点列表</w:t>
          </w:r>
          <w:r>
            <w:tab/>
          </w:r>
          <w:r>
            <w:fldChar w:fldCharType="begin"/>
          </w:r>
          <w:r>
            <w:instrText xml:space="preserve"> PAGEREF _Toc11076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48C457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_Toc1784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B. 配置文件完整示例</w:t>
          </w:r>
          <w:r>
            <w:tab/>
          </w:r>
          <w:r>
            <w:fldChar w:fldCharType="begin"/>
          </w:r>
          <w:r>
            <w:instrText xml:space="preserve"> PAGEREF _Toc1784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223D73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_Toc17908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C. 命令行参数速查表</w:t>
          </w:r>
          <w:r>
            <w:tab/>
          </w:r>
          <w:r>
            <w:fldChar w:fldCharType="begin"/>
          </w:r>
          <w:r>
            <w:instrText xml:space="preserve"> PAGEREF _Toc17908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785D015">
          <w:r>
            <w:fldChar w:fldCharType="end"/>
          </w:r>
        </w:p>
      </w:sdtContent>
    </w:sdt>
    <w:p w14:paraId="64FF0FC9">
      <w:p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FF366C0">
      <w:pPr>
        <w:pStyle w:val="2"/>
        <w:spacing w:before="240" w:after="200"/>
      </w:pPr>
      <w:bookmarkStart w:id="1" w:name="_Toc16356"/>
      <w:r>
        <w:rPr>
          <w:rFonts w:ascii="黑体" w:hAnsi="黑体" w:eastAsia="黑体" w:cs="黑体"/>
          <w:b/>
          <w:bCs/>
          <w:sz w:val="32"/>
          <w:szCs w:val="32"/>
        </w:rPr>
        <w:t>第一章 系统概述</w:t>
      </w:r>
      <w:bookmarkEnd w:id="1"/>
    </w:p>
    <w:p w14:paraId="48DE47F9">
      <w:pPr>
        <w:pStyle w:val="3"/>
        <w:spacing w:before="200" w:after="160"/>
      </w:pPr>
      <w:bookmarkStart w:id="2" w:name="_Toc23407"/>
      <w:r>
        <w:rPr>
          <w:rFonts w:ascii="黑体" w:hAnsi="黑体" w:eastAsia="黑体" w:cs="黑体"/>
          <w:b/>
          <w:bCs/>
          <w:sz w:val="28"/>
          <w:szCs w:val="28"/>
        </w:rPr>
        <w:t>1.1 项目简介</w:t>
      </w:r>
      <w:bookmarkEnd w:id="2"/>
    </w:p>
    <w:p w14:paraId="421C7515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本系统是一个基于 YOLOv11 深度学习模型与 BoxMOT 多目标跟踪框架的复杂场景多目标人物实时检测与跟踪系统。系统能够对视频流中的行人目标进行实时检测、持续跟踪和可视化标注，支持 CLI 命令行和 Web 可视化界面两种运行方式，适用于安防监控、客流统计、智慧校园等多种应用场景。</w:t>
      </w:r>
    </w:p>
    <w:p w14:paraId="171A9AA9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系统采用模块化设计，将检测、跟踪、可视化三大核心功能解耦，通过统一的流水线（Pipeline）进行编排。前端基于 Vue 3 + TypeScript 构建，后端采用 FastAPI 提供 RESTful API 服务，实现了前后端分离的现代化架构。</w:t>
      </w:r>
    </w:p>
    <w:p w14:paraId="2C6F0A5B">
      <w:pPr>
        <w:pStyle w:val="3"/>
        <w:spacing w:before="200" w:after="160"/>
      </w:pPr>
      <w:bookmarkStart w:id="3" w:name="_Toc32394"/>
      <w:r>
        <w:rPr>
          <w:rFonts w:ascii="黑体" w:hAnsi="黑体" w:eastAsia="黑体" w:cs="黑体"/>
          <w:b/>
          <w:bCs/>
          <w:sz w:val="28"/>
          <w:szCs w:val="28"/>
        </w:rPr>
        <w:t>1.2 核心功能</w:t>
      </w:r>
      <w:bookmarkEnd w:id="3"/>
    </w:p>
    <w:p w14:paraId="23AA462F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本系统具备以下六大核心功能：</w:t>
      </w:r>
    </w:p>
    <w:p w14:paraId="06DA4DB0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人物检测：采用 YOLOv11m 模型进行推理，仅检测 person 类别（class 0），支持 FP16 半精度加速，推理速度快、精度高。微调模型在行人测试集上达到 mAP50=0.946、mAP50-95=0.689。</w:t>
      </w:r>
    </w:p>
    <w:p w14:paraId="07F1C049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多目标跟踪：集成 BoxMOT 框架，支持 ByteTrack、BoT-SORT、StrongSORT 三种主流跟踪算法，可根据场景需求灵活切换。ByteTrack 速度快适合实时场景，BoT-SORT 对遮挡鲁棒，StrongSORT 结合 ReID 特征实现更精确的身份保持。</w:t>
      </w:r>
    </w:p>
    <w:p w14:paraId="548C5240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可视化渲染：支持边界框（BBox）绘制、Track ID 标签、历史轨迹线、实时 FPS 显示和人数统计叠加。使用 40 种高对比度颜色区分不同目标。</w:t>
      </w:r>
    </w:p>
    <w:p w14:paraId="28523F2A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多视频源接入：支持 USB 摄像头实时采集、本地视频文件回放、RTSP 网络视频流接入三种输入方式。</w:t>
      </w:r>
    </w:p>
    <w:p w14:paraId="6773BC7F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MOT17 标准评测：支持 MOT17 数据集的单序列推理、MOTChallenge 格式结果导出，以及基于 TrackEval 库的 HOTA/MOTA/IDF1 标准化指标评测。</w:t>
      </w:r>
    </w:p>
    <w:p w14:paraId="0F749B8A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Web 可视化界面：提供实时监控、MOT17 测试、图片检测、视频检测、数据资产五大功能页面，支持远程访问和操作。</w:t>
      </w:r>
    </w:p>
    <w:p w14:paraId="6D5E0C0B">
      <w:pPr>
        <w:pStyle w:val="3"/>
        <w:spacing w:before="200" w:after="160"/>
      </w:pPr>
      <w:bookmarkStart w:id="4" w:name="_Toc4535"/>
      <w:r>
        <w:rPr>
          <w:rFonts w:ascii="黑体" w:hAnsi="黑体" w:eastAsia="黑体" w:cs="黑体"/>
          <w:b/>
          <w:bCs/>
          <w:sz w:val="28"/>
          <w:szCs w:val="28"/>
        </w:rPr>
        <w:t>1.3 技术架构</w:t>
      </w:r>
      <w:bookmarkEnd w:id="4"/>
    </w:p>
    <w:p w14:paraId="500EE77A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系统采用分层架构设计，核心模块及数据流如下：</w:t>
      </w:r>
    </w:p>
    <w:p w14:paraId="712D2F29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61F4A8A1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                 运行方式                              │</w:t>
      </w:r>
    </w:p>
    <w:p w14:paraId="38485FE7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┌──────────────┐              ┌──────────────────────┐ │</w:t>
      </w:r>
    </w:p>
    <w:p w14:paraId="34FD9E5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│   CLI 模式    │              │    Web 模式            │ │</w:t>
      </w:r>
    </w:p>
    <w:p w14:paraId="06701944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│  main.py     │              │  backend/app.py       │ │</w:t>
      </w:r>
    </w:p>
    <w:p w14:paraId="59616754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│  tools/*.py  │              │  + frontend/ (Vue 3)  │ │</w:t>
      </w:r>
    </w:p>
    <w:p w14:paraId="5F62308E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└──────┬───────┘              └──────────┬───────────┘ │</w:t>
      </w:r>
    </w:p>
    <w:p w14:paraId="03633875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      │                                 │              │</w:t>
      </w:r>
    </w:p>
    <w:p w14:paraId="40F8898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      └──────────┬──────────────────────┘              │</w:t>
      </w:r>
    </w:p>
    <w:p w14:paraId="126DDDD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                 ▼                                     │</w:t>
      </w:r>
    </w:p>
    <w:p w14:paraId="3588328B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┌──────────────────────────────────────────────────┐   │</w:t>
      </w:r>
    </w:p>
    <w:p w14:paraId="7C85963C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│          src/pipeline.py (推理流水线)               │   │</w:t>
      </w:r>
    </w:p>
    <w:p w14:paraId="66C6A790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│  detector.py ──▶ tracker.py ──▶ visualizer.py      │   │</w:t>
      </w:r>
    </w:p>
    <w:p w14:paraId="70C9D575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└──────────────────────────────────────────────────┘   │</w:t>
      </w:r>
    </w:p>
    <w:p w14:paraId="2EBCF6A1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555ADAE4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核心模块说明：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2EF13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EA41E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模块文件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21DC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职责说明</w:t>
            </w:r>
          </w:p>
        </w:tc>
      </w:tr>
      <w:tr w14:paraId="59E1D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D57D1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detector.py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9C0CB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YOLOv11 检测器封装，负责模型加载、Warmup预热、FP16加速、单类过滤</w:t>
            </w:r>
          </w:p>
        </w:tc>
      </w:tr>
      <w:tr w14:paraId="7569C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E3B90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tracker.py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9A08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BoxMOT 跟踪器封装，统一 ByteTrack/BoT-SORT/StrongSORT 接口</w:t>
            </w:r>
          </w:p>
        </w:tc>
      </w:tr>
      <w:tr w14:paraId="7EA09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30CB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visualizer.py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DDB9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标注绘制：色框+ID标签+历史轨迹线+FPS/人数叠加显示</w:t>
            </w:r>
          </w:p>
        </w:tc>
      </w:tr>
      <w:tr w14:paraId="2DC3D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B4B7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pipeline.py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A591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主流水线，编排检测→跟踪→可视化全流程，输出遥测数据</w:t>
            </w:r>
          </w:p>
        </w:tc>
      </w:tr>
    </w:tbl>
    <w:p w14:paraId="32C383EC">
      <w:pPr>
        <w:spacing w:after="120"/>
      </w:pPr>
    </w:p>
    <w:p w14:paraId="06007DE9">
      <w:pPr>
        <w:pStyle w:val="3"/>
        <w:spacing w:before="200" w:after="160"/>
      </w:pPr>
      <w:bookmarkStart w:id="5" w:name="_Toc2473"/>
      <w:r>
        <w:rPr>
          <w:rFonts w:ascii="黑体" w:hAnsi="黑体" w:eastAsia="黑体" w:cs="黑体"/>
          <w:b/>
          <w:bCs/>
          <w:sz w:val="28"/>
          <w:szCs w:val="28"/>
        </w:rPr>
        <w:t>1.4 运行模式</w:t>
      </w:r>
      <w:bookmarkEnd w:id="5"/>
    </w:p>
    <w:p w14:paraId="686DD65C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CLI 命令行模式：通过 python main.py 启动，适合开发调试和批量处理场景。支持丰富的命令行参数覆盖配置文件中的默认值。</w:t>
      </w:r>
    </w:p>
    <w:p w14:paraId="44C05C8D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Web 界面模式：通过 uvicorn 启动 FastAPI 后端服务，提供可视化操作界面。支持实时 MJPEG 视频流推送、远程推理控制、图片/视频上传检测等功能。</w:t>
      </w:r>
    </w:p>
    <w:p w14:paraId="6A457C47">
      <w:pPr>
        <w:pStyle w:val="2"/>
        <w:pageBreakBefore/>
        <w:spacing w:before="240" w:after="200"/>
      </w:pPr>
      <w:bookmarkStart w:id="6" w:name="_Toc22680"/>
      <w:r>
        <w:rPr>
          <w:rFonts w:ascii="黑体" w:hAnsi="黑体" w:eastAsia="黑体" w:cs="黑体"/>
          <w:b/>
          <w:bCs/>
          <w:sz w:val="32"/>
          <w:szCs w:val="32"/>
        </w:rPr>
        <w:t>第二章 环境配置</w:t>
      </w:r>
      <w:bookmarkEnd w:id="6"/>
    </w:p>
    <w:p w14:paraId="799F7D33">
      <w:pPr>
        <w:pStyle w:val="3"/>
        <w:spacing w:before="200" w:after="160"/>
      </w:pPr>
      <w:bookmarkStart w:id="7" w:name="_Toc9707"/>
      <w:r>
        <w:rPr>
          <w:rFonts w:ascii="黑体" w:hAnsi="黑体" w:eastAsia="黑体" w:cs="黑体"/>
          <w:b/>
          <w:bCs/>
          <w:sz w:val="28"/>
          <w:szCs w:val="28"/>
        </w:rPr>
        <w:t>2.1 硬件要求</w:t>
      </w:r>
      <w:bookmarkEnd w:id="7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2FB5E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3EEFC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硬件项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A8CB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最低要求</w:t>
            </w:r>
          </w:p>
        </w:tc>
      </w:tr>
      <w:tr w14:paraId="4F5BD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6FB1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GPU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7473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NVIDIA GPU，CUDA 计算能力 ≥7.0（RTX 20 系列及以上），建议 RTX 30/40/50 系列</w:t>
            </w:r>
          </w:p>
        </w:tc>
      </w:tr>
      <w:tr w14:paraId="3CC94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5EAF6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显存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6C770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≥4GB（640x640 推理），≥8GB 建议（1280x1280 推理）</w:t>
            </w:r>
          </w:p>
        </w:tc>
      </w:tr>
      <w:tr w14:paraId="58F1E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11F6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内存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B87B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≥8GB RAM</w:t>
            </w:r>
          </w:p>
        </w:tc>
      </w:tr>
      <w:tr w14:paraId="6827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97F23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CUDA 版本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EBC96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CUDA 12.1+（RTX 30/40 系列）；CUDA 12.8+（RTX 5070 Blackwell 架构）</w:t>
            </w:r>
          </w:p>
        </w:tc>
      </w:tr>
      <w:tr w14:paraId="09C37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839B0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摄像头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56331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USB 摄像头/内置摄像头（实时检测模式，可选）</w:t>
            </w:r>
          </w:p>
        </w:tc>
      </w:tr>
    </w:tbl>
    <w:p w14:paraId="0B308B32">
      <w:pPr>
        <w:spacing w:after="120"/>
      </w:pPr>
    </w:p>
    <w:p w14:paraId="241A3A70">
      <w:pPr>
        <w:spacing w:after="80" w:line="320" w:lineRule="auto"/>
        <w:ind w:left="480"/>
      </w:pPr>
      <w:r>
        <w:rPr>
          <w:rFonts w:ascii="宋体" w:hAnsi="宋体" w:eastAsia="宋体" w:cs="宋体"/>
          <w:b/>
          <w:bCs/>
          <w:color w:val="1677FF"/>
          <w:sz w:val="24"/>
          <w:szCs w:val="24"/>
        </w:rPr>
        <w:t>提示：</w:t>
      </w:r>
      <w:r>
        <w:rPr>
          <w:rFonts w:ascii="宋体" w:hAnsi="宋体" w:eastAsia="宋体" w:cs="宋体"/>
          <w:sz w:val="24"/>
          <w:szCs w:val="24"/>
        </w:rPr>
        <w:t>RTX 5070（Blackwell sm_120）必须使用 PyTorch ≥2.7.0+cu128，否则将出现 "no kernel image is available for execution on the device" 错误。</w:t>
      </w:r>
    </w:p>
    <w:p w14:paraId="15B5CCF1">
      <w:pPr>
        <w:pStyle w:val="3"/>
        <w:spacing w:before="200" w:after="160"/>
      </w:pPr>
      <w:bookmarkStart w:id="8" w:name="_Toc13373"/>
      <w:r>
        <w:rPr>
          <w:rFonts w:ascii="黑体" w:hAnsi="黑体" w:eastAsia="黑体" w:cs="黑体"/>
          <w:b/>
          <w:bCs/>
          <w:sz w:val="28"/>
          <w:szCs w:val="28"/>
        </w:rPr>
        <w:t>2.2 软件依赖</w:t>
      </w:r>
      <w:bookmarkEnd w:id="8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760"/>
        <w:gridCol w:w="2800"/>
      </w:tblGrid>
      <w:tr w14:paraId="31C71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C8E7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组件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2EAD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版本要求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1650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说明</w:t>
            </w:r>
          </w:p>
        </w:tc>
      </w:tr>
      <w:tr w14:paraId="73325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21494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Python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097B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3.10 ~ 3.12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CE26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推荐 3.10</w:t>
            </w:r>
          </w:p>
        </w:tc>
      </w:tr>
      <w:tr w14:paraId="50076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1466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PyTorch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20A36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≥2.5.0（GPU 版）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5BACB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核心深度学习框架</w:t>
            </w:r>
          </w:p>
        </w:tc>
      </w:tr>
      <w:tr w14:paraId="6715E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BC51F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ultralytics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DB137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≥8.3.0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CC79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YOLOv11 框架</w:t>
            </w:r>
          </w:p>
        </w:tc>
      </w:tr>
      <w:tr w14:paraId="67867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767D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boxmot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787FD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≥10.0.0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FFC40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多目标跟踪框架</w:t>
            </w:r>
          </w:p>
        </w:tc>
      </w:tr>
      <w:tr w14:paraId="6261E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AB91F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opencv-python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8D26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≥4.8.0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7A43E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图像处理/视频读写</w:t>
            </w:r>
          </w:p>
        </w:tc>
      </w:tr>
      <w:tr w14:paraId="6475B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728A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fastapi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1562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≥0.115.0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AEA4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Web API 框架</w:t>
            </w:r>
          </w:p>
        </w:tc>
      </w:tr>
      <w:tr w14:paraId="06BF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D1A2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uvicorn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BE72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≥0.32.0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A44F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ASGI 服务器</w:t>
            </w:r>
          </w:p>
        </w:tc>
      </w:tr>
      <w:tr w14:paraId="16043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4F79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TrackEval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DF1F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本地安装版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DD71D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MOT 评测工具库</w:t>
            </w:r>
          </w:p>
        </w:tc>
      </w:tr>
      <w:tr w14:paraId="74BC6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D319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Node.js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91A78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≥18.0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7DE8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前端构建（开发用）</w:t>
            </w:r>
          </w:p>
        </w:tc>
      </w:tr>
    </w:tbl>
    <w:p w14:paraId="0B44EC84">
      <w:pPr>
        <w:spacing w:after="120"/>
      </w:pPr>
    </w:p>
    <w:p w14:paraId="6E62BF25">
      <w:pPr>
        <w:pStyle w:val="3"/>
        <w:spacing w:before="200" w:after="160"/>
      </w:pPr>
      <w:bookmarkStart w:id="9" w:name="_Toc30804"/>
      <w:r>
        <w:rPr>
          <w:rFonts w:ascii="黑体" w:hAnsi="黑体" w:eastAsia="黑体" w:cs="黑体"/>
          <w:b/>
          <w:bCs/>
          <w:sz w:val="28"/>
          <w:szCs w:val="28"/>
        </w:rPr>
        <w:t>2.3 安装步骤</w:t>
      </w:r>
      <w:bookmarkEnd w:id="9"/>
    </w:p>
    <w:p w14:paraId="55A112E1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步骤一：创建 Conda 虚拟环境</w:t>
      </w:r>
    </w:p>
    <w:p w14:paraId="542D5D23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conda create -n yolov11-track python=3.10 -y</w:t>
      </w:r>
    </w:p>
    <w:p w14:paraId="69DF74E8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conda activate yolov11-track</w:t>
      </w:r>
    </w:p>
    <w:p w14:paraId="06F39A09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步骤二：安装 PyTorch（根据 GPU 架构选择）</w:t>
      </w:r>
    </w:p>
    <w:p w14:paraId="5BD05B21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# RTX 50 系列 (Blackwell 架构)</w:t>
      </w:r>
    </w:p>
    <w:p w14:paraId="41DEF27E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pip install torch==2.7.0+cu128 torchvision==0.22.0+cu128 --index-url https://download.pytorch.org/whl/cu128</w:t>
      </w:r>
    </w:p>
    <w:p w14:paraId="3C9092F0">
      <w:pPr>
        <w:spacing w:after="60" w:line="280" w:lineRule="auto"/>
        <w:ind w:left="480"/>
      </w:pPr>
    </w:p>
    <w:p w14:paraId="51DC98A2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# RTX 30/40 系列 (Ampere/Ada 架构)</w:t>
      </w:r>
    </w:p>
    <w:p w14:paraId="5D570F64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pip install torch torchvision --index-url https://download.pytorch.org/whl/cu121</w:t>
      </w:r>
    </w:p>
    <w:p w14:paraId="2E0357B5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步骤三：安装项目依赖</w:t>
      </w:r>
    </w:p>
    <w:p w14:paraId="0B3A1D57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cd 项目根目录</w:t>
      </w:r>
    </w:p>
    <w:p w14:paraId="3C6A3F9E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pip install -r requirements.txt</w:t>
      </w:r>
    </w:p>
    <w:p w14:paraId="305F86A5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步骤四：验证环境</w:t>
      </w:r>
    </w:p>
    <w:p w14:paraId="3B144E4D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torch_test.py</w:t>
      </w:r>
    </w:p>
    <w:p w14:paraId="7886122D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如果输出显示 CUDA 是否可用: True，且正确显示 GPU 名称，则环境配置成功。</w:t>
      </w:r>
    </w:p>
    <w:p w14:paraId="151C792C">
      <w:pPr>
        <w:pStyle w:val="3"/>
        <w:spacing w:before="200" w:after="160"/>
      </w:pPr>
      <w:bookmarkStart w:id="10" w:name="_Toc10520"/>
      <w:r>
        <w:rPr>
          <w:rFonts w:ascii="黑体" w:hAnsi="黑体" w:eastAsia="黑体" w:cs="黑体"/>
          <w:b/>
          <w:bCs/>
          <w:sz w:val="28"/>
          <w:szCs w:val="28"/>
        </w:rPr>
        <w:t>2.4 模型文件</w:t>
      </w:r>
      <w:bookmarkEnd w:id="10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760"/>
        <w:gridCol w:w="1400"/>
        <w:gridCol w:w="1600"/>
      </w:tblGrid>
      <w:tr w14:paraId="3BC4F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C6F6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模型名称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50B12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文件路径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DEA6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mAP50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E5FF2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说明</w:t>
            </w:r>
          </w:p>
        </w:tc>
      </w:tr>
      <w:tr w14:paraId="5C8FE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FC33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预训练模型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B93F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models/yolo11m.pt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B6FB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~0.85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981FB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COCO 80 类</w:t>
            </w:r>
          </w:p>
        </w:tc>
      </w:tr>
      <w:tr w14:paraId="2EB6F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70B5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微调模型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FC7B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models/yolo11m_person.pt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F97A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0.946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0960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仅 person 类</w:t>
            </w:r>
          </w:p>
        </w:tc>
      </w:tr>
    </w:tbl>
    <w:p w14:paraId="2F25794F">
      <w:pPr>
        <w:spacing w:after="120"/>
      </w:pPr>
    </w:p>
    <w:p w14:paraId="06F20C96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微调模型在 A+B 行人数据集（共计 7373 张图片）上训练得到，mAP50=0.946、mAP50-95=0.689。当前系统默认使用微调模型。</w:t>
      </w:r>
    </w:p>
    <w:p w14:paraId="40A40EEA">
      <w:pPr>
        <w:pStyle w:val="3"/>
        <w:spacing w:before="200" w:after="160"/>
      </w:pPr>
      <w:bookmarkStart w:id="11" w:name="_Toc287"/>
      <w:r>
        <w:rPr>
          <w:rFonts w:ascii="黑体" w:hAnsi="黑体" w:eastAsia="黑体" w:cs="黑体"/>
          <w:b/>
          <w:bCs/>
          <w:sz w:val="28"/>
          <w:szCs w:val="28"/>
        </w:rPr>
        <w:t>2.5 项目目录结构</w:t>
      </w:r>
      <w:bookmarkEnd w:id="11"/>
    </w:p>
    <w:p w14:paraId="575844CE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项目根目录/</w:t>
      </w:r>
    </w:p>
    <w:p w14:paraId="7677B62C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main.py                  # CLI 启动入口</w:t>
      </w:r>
    </w:p>
    <w:p w14:paraId="6CB4EA92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requirements.txt         # Python 依赖</w:t>
      </w:r>
    </w:p>
    <w:p w14:paraId="30455E9E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torch_test.py            # GPU 环境检测</w:t>
      </w:r>
    </w:p>
    <w:p w14:paraId="529C8F7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configs/</w:t>
      </w:r>
    </w:p>
    <w:p w14:paraId="281F07CD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pipeline_config.yaml # 全局配置（核心）</w:t>
      </w:r>
    </w:p>
    <w:p w14:paraId="5388219A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_runtime_config.yaml # CLI 运行时临时配置</w:t>
      </w:r>
    </w:p>
    <w:p w14:paraId="7A73AA35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└── _runtime_api.yaml    # Web 后端运行时临时配置</w:t>
      </w:r>
    </w:p>
    <w:p w14:paraId="2FCF49BC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trackers/</w:t>
      </w:r>
    </w:p>
    <w:p w14:paraId="60925446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└── bytetrack.yaml       # ByteTrack 参数配置</w:t>
      </w:r>
    </w:p>
    <w:p w14:paraId="53C78711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src/                     # 核心推理模块</w:t>
      </w:r>
    </w:p>
    <w:p w14:paraId="1A4B0709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detector.py          # YOLOv11 检测器</w:t>
      </w:r>
    </w:p>
    <w:p w14:paraId="6B0CB4A7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tracker.py           # 多目标跟踪器</w:t>
      </w:r>
    </w:p>
    <w:p w14:paraId="45005C8B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visualizer.py        # 可视化渲染</w:t>
      </w:r>
    </w:p>
    <w:p w14:paraId="0A4AC091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└── pipeline.py          # 推理流水线编排</w:t>
      </w:r>
    </w:p>
    <w:p w14:paraId="5197134D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tools/                   # 辅助工具脚本</w:t>
      </w:r>
    </w:p>
    <w:p w14:paraId="65F38CEA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train.py             # 模型训练</w:t>
      </w:r>
    </w:p>
    <w:p w14:paraId="3E3A4BDE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voc2yolo.py          # VOC→YOLO 格式转换</w:t>
      </w:r>
    </w:p>
    <w:p w14:paraId="52B0AB1E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run_mot17.py         # MOT17 单序列推理</w:t>
      </w:r>
    </w:p>
    <w:p w14:paraId="155B333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eval_mot17.py        # MOT17 批量评测</w:t>
      </w:r>
    </w:p>
    <w:p w14:paraId="6FD587F7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└── test_camera.py       # 摄像头测试</w:t>
      </w:r>
    </w:p>
    <w:p w14:paraId="45C323FE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backend/                 # Web 后端</w:t>
      </w:r>
    </w:p>
    <w:p w14:paraId="2F8F3189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app.py               # FastAPI 服务</w:t>
      </w:r>
    </w:p>
    <w:p w14:paraId="4B2D8C8A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└── static/              # 前端构建产物</w:t>
      </w:r>
    </w:p>
    <w:p w14:paraId="797B6EB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frontend/                # Web 前端源码</w:t>
      </w:r>
    </w:p>
    <w:p w14:paraId="543E8114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└── src/                 # Vue 3 + TypeScript</w:t>
      </w:r>
    </w:p>
    <w:p w14:paraId="16A04E13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models/                  # 模型权重</w:t>
      </w:r>
    </w:p>
    <w:p w14:paraId="5B8CAD56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yolo11m.pt</w:t>
      </w:r>
    </w:p>
    <w:p w14:paraId="00548F32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└── yolo11m_person.pt</w:t>
      </w:r>
    </w:p>
    <w:p w14:paraId="0D09B582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libs/TrackEval/          # MOT 评测库</w:t>
      </w:r>
    </w:p>
    <w:p w14:paraId="51FC9795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MOT17/                   # MOT17 数据集</w:t>
      </w:r>
    </w:p>
    <w:p w14:paraId="23837913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data/merged_dataset/     # 合并训练集</w:t>
      </w:r>
    </w:p>
    <w:p w14:paraId="664A72C7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results/                 # 推理输出</w:t>
      </w:r>
    </w:p>
    <w:p w14:paraId="5F2DFC97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└── backend/generated/       # Web 后端生成输出</w:t>
      </w:r>
    </w:p>
    <w:p w14:paraId="330CF10B">
      <w:pPr>
        <w:pStyle w:val="2"/>
        <w:pageBreakBefore/>
        <w:spacing w:before="240" w:after="200"/>
      </w:pPr>
      <w:bookmarkStart w:id="12" w:name="_Toc21954"/>
      <w:r>
        <w:rPr>
          <w:rFonts w:ascii="黑体" w:hAnsi="黑体" w:eastAsia="黑体" w:cs="黑体"/>
          <w:b/>
          <w:bCs/>
          <w:sz w:val="32"/>
          <w:szCs w:val="32"/>
        </w:rPr>
        <w:t>第三章 CLI 命令行使用</w:t>
      </w:r>
      <w:bookmarkEnd w:id="12"/>
    </w:p>
    <w:p w14:paraId="760CC27B">
      <w:pPr>
        <w:pStyle w:val="3"/>
        <w:spacing w:before="200" w:after="160"/>
      </w:pPr>
      <w:bookmarkStart w:id="13" w:name="_Toc11941"/>
      <w:r>
        <w:rPr>
          <w:rFonts w:ascii="黑体" w:hAnsi="黑体" w:eastAsia="黑体" w:cs="黑体"/>
          <w:b/>
          <w:bCs/>
          <w:sz w:val="28"/>
          <w:szCs w:val="28"/>
        </w:rPr>
        <w:t>3.1 启动命令</w:t>
      </w:r>
      <w:bookmarkEnd w:id="13"/>
    </w:p>
    <w:p w14:paraId="78AFC55C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CLI 模式通过 main.py 启动，支持丰富的命令行参数。基本用法：</w:t>
      </w:r>
    </w:p>
    <w:p w14:paraId="615055BA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main.py [选项]</w:t>
      </w:r>
    </w:p>
    <w:p w14:paraId="0FE026BD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所有命令行参数均可选。未指定的参数将使用 configs/pipeline_config.yaml 中的默认值。</w:t>
      </w:r>
    </w:p>
    <w:p w14:paraId="517D38B0">
      <w:pPr>
        <w:pStyle w:val="3"/>
        <w:spacing w:before="200" w:after="160"/>
      </w:pPr>
      <w:bookmarkStart w:id="14" w:name="_Toc6343"/>
      <w:r>
        <w:rPr>
          <w:rFonts w:ascii="黑体" w:hAnsi="黑体" w:eastAsia="黑体" w:cs="黑体"/>
          <w:b/>
          <w:bCs/>
          <w:sz w:val="28"/>
          <w:szCs w:val="28"/>
        </w:rPr>
        <w:t>3.2 视频源配置</w:t>
      </w:r>
      <w:bookmarkEnd w:id="14"/>
    </w:p>
    <w:p w14:paraId="2044A543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USB 摄像头（默认）：</w:t>
      </w:r>
    </w:p>
    <w:p w14:paraId="35664FC6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main.py                                    # 使用默认摄像头 (ID=0)</w:t>
      </w:r>
    </w:p>
    <w:p w14:paraId="47D0FAED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main.py --source camera --camera-id 1     # 指定摄像头 ID</w:t>
      </w:r>
    </w:p>
    <w:p w14:paraId="1C51FC75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本地视频文件：</w:t>
      </w:r>
    </w:p>
    <w:p w14:paraId="58143767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main.py --source video --path data/test.mp4</w:t>
      </w:r>
    </w:p>
    <w:p w14:paraId="12AA8404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RTSP 网络流：</w:t>
      </w:r>
    </w:p>
    <w:p w14:paraId="45237F34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main.py --source rtsp                      # 配合配置文件中的 rtsp_url</w:t>
      </w:r>
    </w:p>
    <w:p w14:paraId="64E9C01B">
      <w:pPr>
        <w:pStyle w:val="3"/>
        <w:spacing w:before="200" w:after="160"/>
      </w:pPr>
      <w:bookmarkStart w:id="15" w:name="_Toc20592"/>
      <w:r>
        <w:rPr>
          <w:rFonts w:ascii="黑体" w:hAnsi="黑体" w:eastAsia="黑体" w:cs="黑体"/>
          <w:b/>
          <w:bCs/>
          <w:sz w:val="28"/>
          <w:szCs w:val="28"/>
        </w:rPr>
        <w:t>3.3 跟踪器切换</w:t>
      </w:r>
      <w:bookmarkEnd w:id="15"/>
    </w:p>
    <w:p w14:paraId="2B23F90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main.py --tracker bytetrack                # ByteTrack（默认，速度最快）</w:t>
      </w:r>
    </w:p>
    <w:p w14:paraId="6F4A3E3E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main.py --tracker botsort                  # BoT-SORT（遮挡场景推荐）</w:t>
      </w:r>
    </w:p>
    <w:p w14:paraId="5F68361B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main.py --tracker strongsort               # StrongSORT（ReID 增强）</w:t>
      </w:r>
    </w:p>
    <w:p w14:paraId="2CED415B">
      <w:pPr>
        <w:pStyle w:val="3"/>
        <w:spacing w:before="200" w:after="160"/>
      </w:pPr>
      <w:bookmarkStart w:id="16" w:name="_Toc2546"/>
      <w:r>
        <w:rPr>
          <w:rFonts w:ascii="黑体" w:hAnsi="黑体" w:eastAsia="黑体" w:cs="黑体"/>
          <w:b/>
          <w:bCs/>
          <w:sz w:val="28"/>
          <w:szCs w:val="28"/>
        </w:rPr>
        <w:t>3.4 参数覆盖</w:t>
      </w:r>
      <w:bookmarkEnd w:id="16"/>
    </w:p>
    <w:p w14:paraId="47DEAA1C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可通过命令行覆盖配置文件中的关键参数：</w:t>
      </w:r>
    </w:p>
    <w:p w14:paraId="1673E97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main.py --conf 0.3                         # 置信度阈值（默认 0.35）</w:t>
      </w:r>
    </w:p>
    <w:p w14:paraId="4B153C2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main.py --imgsz 1280                       # 推理输入尺寸（默认 640）</w:t>
      </w:r>
    </w:p>
    <w:p w14:paraId="2674743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main.py --model models/yolo11m.pt          # 切换模型权重</w:t>
      </w:r>
    </w:p>
    <w:p w14:paraId="1BB235D6">
      <w:pPr>
        <w:pStyle w:val="3"/>
        <w:spacing w:before="200" w:after="160"/>
      </w:pPr>
      <w:bookmarkStart w:id="17" w:name="_Toc13285"/>
      <w:r>
        <w:rPr>
          <w:rFonts w:ascii="黑体" w:hAnsi="黑体" w:eastAsia="黑体" w:cs="黑体"/>
          <w:b/>
          <w:bCs/>
          <w:sz w:val="28"/>
          <w:szCs w:val="28"/>
        </w:rPr>
        <w:t>3.5 输出控制</w:t>
      </w:r>
      <w:bookmarkEnd w:id="17"/>
    </w:p>
    <w:p w14:paraId="45F75D9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main.py --save                            # 保存输出视频</w:t>
      </w:r>
    </w:p>
    <w:p w14:paraId="12B2B3C0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main.py --no-show                         # 无窗口模式（仅保存不显示）</w:t>
      </w:r>
    </w:p>
    <w:p w14:paraId="25BE504B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main.py --save --no-show                  # 后台处理模式</w:t>
      </w:r>
    </w:p>
    <w:p w14:paraId="1AA87936">
      <w:pPr>
        <w:pStyle w:val="3"/>
        <w:spacing w:before="200" w:after="160"/>
      </w:pPr>
      <w:bookmarkStart w:id="18" w:name="_Toc2772"/>
      <w:r>
        <w:rPr>
          <w:rFonts w:ascii="黑体" w:hAnsi="黑体" w:eastAsia="黑体" w:cs="黑体"/>
          <w:b/>
          <w:bCs/>
          <w:sz w:val="28"/>
          <w:szCs w:val="28"/>
        </w:rPr>
        <w:t>3.6 配置文件说明</w:t>
      </w:r>
      <w:bookmarkEnd w:id="18"/>
    </w:p>
    <w:p w14:paraId="35B50608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核心配置文件 configs/pipeline_config.yaml 包含以下配置项：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1"/>
        <w:gridCol w:w="3103"/>
        <w:gridCol w:w="3516"/>
      </w:tblGrid>
      <w:tr w14:paraId="6D35A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D2D2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参数路径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237C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默认值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488C8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说明</w:t>
            </w:r>
          </w:p>
        </w:tc>
      </w:tr>
      <w:tr w14:paraId="28C46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E1D1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detector.model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248D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models/yolo11m_person.pt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B2DF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检测模型权重路径</w:t>
            </w:r>
          </w:p>
        </w:tc>
      </w:tr>
      <w:tr w14:paraId="6A97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30CB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detector.conf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D0A5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0.35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FF157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置信度阈值，低于此值的检测结果将被过滤</w:t>
            </w:r>
          </w:p>
        </w:tc>
      </w:tr>
      <w:tr w14:paraId="4C28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655B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detector.iou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313D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0.45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1B760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NMS IoU 阈值</w:t>
            </w:r>
          </w:p>
        </w:tc>
      </w:tr>
      <w:tr w14:paraId="364B1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0E78F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detector.imgsz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11CB3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640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0521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推理输入尺寸，小目标检测建议 1280</w:t>
            </w:r>
          </w:p>
        </w:tc>
      </w:tr>
      <w:tr w14:paraId="3730C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6535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detector.half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74A31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true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519C8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是否启用 FP16 半精度推理加速（需 GPU）</w:t>
            </w:r>
          </w:p>
        </w:tc>
      </w:tr>
      <w:tr w14:paraId="6F8CD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EE1D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detector.device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7DCC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D711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推理设备：0 表示 GPU 0，cpu 表示 CPU</w:t>
            </w:r>
          </w:p>
        </w:tc>
      </w:tr>
      <w:tr w14:paraId="761FA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24B49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tracker.type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0C53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bytetrack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FCF78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跟踪算法：bytetrack / botsort / strongsort</w:t>
            </w:r>
          </w:p>
        </w:tc>
      </w:tr>
      <w:tr w14:paraId="118F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5B3D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source.type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CEDFA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camera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BB442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视频源：camera / video / rtsp</w:t>
            </w:r>
          </w:p>
        </w:tc>
      </w:tr>
      <w:tr w14:paraId="7B0CB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18AD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visualizer.trail_len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42D71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30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9964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轨迹保留帧数（历史轨迹长度）</w:t>
            </w:r>
          </w:p>
        </w:tc>
      </w:tr>
      <w:tr w14:paraId="32A6B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4405D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visualizer.save_video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2E9EC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false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4FF5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是否保存输出视频</w:t>
            </w:r>
          </w:p>
        </w:tc>
      </w:tr>
    </w:tbl>
    <w:p w14:paraId="7D54CF27">
      <w:pPr>
        <w:spacing w:after="120"/>
      </w:pPr>
    </w:p>
    <w:p w14:paraId="5DD43F1E">
      <w:pPr>
        <w:pStyle w:val="3"/>
        <w:spacing w:before="200" w:after="160"/>
      </w:pPr>
      <w:bookmarkStart w:id="19" w:name="_Toc16163"/>
      <w:r>
        <w:rPr>
          <w:rFonts w:ascii="黑体" w:hAnsi="黑体" w:eastAsia="黑体" w:cs="黑体"/>
          <w:b/>
          <w:bCs/>
          <w:sz w:val="28"/>
          <w:szCs w:val="28"/>
        </w:rPr>
        <w:t>3.7 跟踪器配置</w:t>
      </w:r>
      <w:bookmarkEnd w:id="19"/>
    </w:p>
    <w:p w14:paraId="2179F65A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跟踪器参数通过 trackers/ 目录下的 YAML 文件配置。以 ByteTrack 为例（trackers/bytetrack.yaml）：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800"/>
        <w:gridCol w:w="4760"/>
      </w:tblGrid>
      <w:tr w14:paraId="7A6E3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EFD1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4466E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默认值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311F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说明</w:t>
            </w:r>
          </w:p>
        </w:tc>
      </w:tr>
      <w:tr w14:paraId="564F9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D04E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track_high_thresh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B661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0.5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444EB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第一次关联的高置信度阈值</w:t>
            </w:r>
          </w:p>
        </w:tc>
      </w:tr>
      <w:tr w14:paraId="50738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DBE6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track_low_thresh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1DD21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0.1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C57E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低置信度检测保留下限，避免丢失遮挡目标</w:t>
            </w:r>
          </w:p>
        </w:tc>
      </w:tr>
      <w:tr w14:paraId="41DB2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9CD9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new_track_thresh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5688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0.6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8358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新轨迹初始化置信度阈值</w:t>
            </w:r>
          </w:p>
        </w:tc>
      </w:tr>
      <w:tr w14:paraId="2A531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FE05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track_buffer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CB3B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30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3BD1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轨迹丢失后最多保留帧数（30帧≈1秒@30fps）</w:t>
            </w:r>
          </w:p>
        </w:tc>
      </w:tr>
      <w:tr w14:paraId="4BFB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5856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match_thresh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1617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0.8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D812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第一次关联 IoU 匹配阈值</w:t>
            </w:r>
          </w:p>
        </w:tc>
      </w:tr>
    </w:tbl>
    <w:p w14:paraId="695EA248">
      <w:pPr>
        <w:spacing w:after="120"/>
      </w:pPr>
    </w:p>
    <w:p w14:paraId="0DD9D08B">
      <w:pPr>
        <w:pStyle w:val="2"/>
        <w:pageBreakBefore/>
        <w:spacing w:before="240" w:after="200"/>
      </w:pPr>
      <w:bookmarkStart w:id="20" w:name="_Toc4244"/>
      <w:r>
        <w:rPr>
          <w:rFonts w:ascii="黑体" w:hAnsi="黑体" w:eastAsia="黑体" w:cs="黑体"/>
          <w:b/>
          <w:bCs/>
          <w:sz w:val="32"/>
          <w:szCs w:val="32"/>
        </w:rPr>
        <w:t>第四章 Web 界面使用</w:t>
      </w:r>
      <w:bookmarkEnd w:id="20"/>
    </w:p>
    <w:p w14:paraId="429A13E7">
      <w:pPr>
        <w:pStyle w:val="3"/>
        <w:spacing w:before="200" w:after="160"/>
      </w:pPr>
      <w:bookmarkStart w:id="21" w:name="_Toc17426"/>
      <w:r>
        <w:rPr>
          <w:rFonts w:ascii="黑体" w:hAnsi="黑体" w:eastAsia="黑体" w:cs="黑体"/>
          <w:b/>
          <w:bCs/>
          <w:sz w:val="28"/>
          <w:szCs w:val="28"/>
        </w:rPr>
        <w:t>4.1 启动方式</w:t>
      </w:r>
      <w:bookmarkEnd w:id="21"/>
    </w:p>
    <w:p w14:paraId="4796475C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cd 项目根目录</w:t>
      </w:r>
    </w:p>
    <w:p w14:paraId="7065A61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-m uvicorn backend.app:app --host 0.0.0.0 --port 8000</w:t>
      </w:r>
    </w:p>
    <w:p w14:paraId="56185AD2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启动成功后，终端将显示服务运行地址。如需允许局域网内其他设备访问，使用 --host 0.0.0.0。</w:t>
      </w:r>
    </w:p>
    <w:p w14:paraId="1E260984">
      <w:pPr>
        <w:pStyle w:val="3"/>
        <w:spacing w:before="200" w:after="160"/>
      </w:pPr>
      <w:bookmarkStart w:id="22" w:name="_Toc6488"/>
      <w:r>
        <w:rPr>
          <w:rFonts w:ascii="黑体" w:hAnsi="黑体" w:eastAsia="黑体" w:cs="黑体"/>
          <w:b/>
          <w:bCs/>
          <w:sz w:val="28"/>
          <w:szCs w:val="28"/>
        </w:rPr>
        <w:t>4.2 访问地址</w:t>
      </w:r>
      <w:bookmarkEnd w:id="22"/>
    </w:p>
    <w:p w14:paraId="7136CAB4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Web 操作界面：http://127.0.0.1:8000</w:t>
      </w:r>
    </w:p>
    <w:p w14:paraId="1624D5F6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API 交互文档（Swagger UI）：http://127.0.0.1:8000/docs</w:t>
      </w:r>
    </w:p>
    <w:p w14:paraId="77C50899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API 健康检查：http://127.0.0.1:8000/api/health</w:t>
      </w:r>
    </w:p>
    <w:p w14:paraId="1E5F638E">
      <w:pPr>
        <w:pStyle w:val="3"/>
        <w:spacing w:before="200" w:after="160"/>
      </w:pPr>
      <w:bookmarkStart w:id="23" w:name="_Toc21686"/>
      <w:r>
        <w:rPr>
          <w:rFonts w:ascii="黑体" w:hAnsi="黑体" w:eastAsia="黑体" w:cs="黑体"/>
          <w:b/>
          <w:bCs/>
          <w:sz w:val="28"/>
          <w:szCs w:val="28"/>
        </w:rPr>
        <w:t>4.3 实时监控页面</w:t>
      </w:r>
      <w:bookmarkEnd w:id="23"/>
    </w:p>
    <w:p w14:paraId="32CEDE26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实时监控页面是系统的核心操作界面，提供以下功能：</w:t>
      </w:r>
    </w:p>
    <w:p w14:paraId="7C2DB2E3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场景预设：提供「校门口高峰时段」「商场离线视频复盘」「夜间远距 RTSP」三种预设场景，一键切换检测与跟踪参数。</w:t>
      </w:r>
    </w:p>
    <w:p w14:paraId="46342498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视频源选择：支持 USB 摄像头、本地视频文件、RTSP 网络流三种输入类型。</w:t>
      </w:r>
    </w:p>
    <w:p w14:paraId="07C69AD8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跟踪器选择：支持 ByteTrack、BoT-SORT、StrongSORT 三种算法切换。</w:t>
      </w:r>
    </w:p>
    <w:p w14:paraId="6AB4ABC4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参数微调：可手动调整置信度阈值（0.05~0.99）和推理尺寸（320~2048px）。</w:t>
      </w:r>
    </w:p>
    <w:p w14:paraId="631CD0B2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输出选项：支持保存视频和显示窗口的开关控制。</w:t>
      </w:r>
    </w:p>
    <w:p w14:paraId="308B1D97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推理控制：点击「启动体验」启动后端推理进程，点击「停止」可优雅终止。</w:t>
      </w:r>
    </w:p>
    <w:p w14:paraId="5FDE48B0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实时遥测：展示当前 FPS、检测人数、推理延迟（ms）、跟踪稳定性（%）、画面覆盖率（%）五项核心指标。</w:t>
      </w:r>
    </w:p>
    <w:p w14:paraId="0AF5C933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实时视频流：通过 MJPEG 协议推送标注后的实时视频帧。</w:t>
      </w:r>
    </w:p>
    <w:p w14:paraId="02DB39A4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事件日志：以时间线形式展示后端运行日志，支持 info/warn/error/success 四种级别。</w:t>
      </w:r>
    </w:p>
    <w:p w14:paraId="47743A24">
      <w:pPr>
        <w:pStyle w:val="3"/>
        <w:spacing w:before="200" w:after="160"/>
      </w:pPr>
      <w:bookmarkStart w:id="24" w:name="_Toc4540"/>
      <w:r>
        <w:rPr>
          <w:rFonts w:ascii="黑体" w:hAnsi="黑体" w:eastAsia="黑体" w:cs="黑体"/>
          <w:b/>
          <w:bCs/>
          <w:sz w:val="28"/>
          <w:szCs w:val="28"/>
        </w:rPr>
        <w:t>4.4 MOT17 测试页面</w:t>
      </w:r>
      <w:bookmarkEnd w:id="24"/>
    </w:p>
    <w:p w14:paraId="5AC33E3E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MOT17 测试页面支持直接在 Web 界面中运行标准序列推理：</w:t>
      </w:r>
    </w:p>
    <w:p w14:paraId="28F188CF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序列选择：自动扫描 MOT17 数据集目录，以下拉框形式展示所有可用序列（train 和 test 划分）。</w:t>
      </w:r>
    </w:p>
    <w:p w14:paraId="45B6FC16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参数配置：可调整跟踪器类型、置信度阈值和推理尺寸。</w:t>
      </w:r>
    </w:p>
    <w:p w14:paraId="7CAEBB70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一键运行：点击「运行测试」发起推理，服务器端执行后返回标注视频和 MOT 格式结果文件。</w:t>
      </w:r>
    </w:p>
    <w:p w14:paraId="621D2DBE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结果展示：显示序列名、总帧数、唯一轨迹数、平均每帧人数、序列时长等统计信息，并提供视频下载链接。</w:t>
      </w:r>
    </w:p>
    <w:p w14:paraId="3D86F792">
      <w:pPr>
        <w:pStyle w:val="3"/>
        <w:spacing w:before="200" w:after="160"/>
      </w:pPr>
      <w:bookmarkStart w:id="25" w:name="_Toc27452"/>
      <w:r>
        <w:rPr>
          <w:rFonts w:ascii="黑体" w:hAnsi="黑体" w:eastAsia="黑体" w:cs="黑体"/>
          <w:b/>
          <w:bCs/>
          <w:sz w:val="28"/>
          <w:szCs w:val="28"/>
        </w:rPr>
        <w:t>4.5 图片检测页面</w:t>
      </w:r>
      <w:bookmarkEnd w:id="25"/>
    </w:p>
    <w:p w14:paraId="3A9997CF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图片检测页面提供单张图片的人物检测功能：</w:t>
      </w:r>
    </w:p>
    <w:p w14:paraId="2006E47E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上传支持：支持 JPG、PNG、BMP、WebP 格式图片。</w:t>
      </w:r>
    </w:p>
    <w:p w14:paraId="729D5485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预览功能：上传后自动显示本地预览。</w:t>
      </w:r>
    </w:p>
    <w:p w14:paraId="0155906B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检测结果：返回标注图片（带检测框和置信度）、检测人数、每个检测框的坐标和置信度。</w:t>
      </w:r>
    </w:p>
    <w:p w14:paraId="02939B3E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统计分析：自动计算最高置信度、平均置信度、平均框面积等统计信息。</w:t>
      </w:r>
    </w:p>
    <w:p w14:paraId="5DAAB236">
      <w:pPr>
        <w:pStyle w:val="3"/>
        <w:spacing w:before="200" w:after="160"/>
      </w:pPr>
      <w:bookmarkStart w:id="26" w:name="_Toc21297"/>
      <w:r>
        <w:rPr>
          <w:rFonts w:ascii="黑体" w:hAnsi="黑体" w:eastAsia="黑体" w:cs="黑体"/>
          <w:b/>
          <w:bCs/>
          <w:sz w:val="28"/>
          <w:szCs w:val="28"/>
        </w:rPr>
        <w:t>4.6 视频检测页面</w:t>
      </w:r>
      <w:bookmarkEnd w:id="26"/>
    </w:p>
    <w:p w14:paraId="75B077A2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视频检测页面提供视频文件的人物检测与跟踪功能：</w:t>
      </w:r>
    </w:p>
    <w:p w14:paraId="12359C1C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上传支持：支持 MP4、AVI、MOV、MKV 格式视频。</w:t>
      </w:r>
    </w:p>
    <w:p w14:paraId="3E5F51B2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异步处理：上传后创建后台任务异步处理，前端每 2 秒轮询进度。</w:t>
      </w:r>
    </w:p>
    <w:p w14:paraId="2E01379D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进度追踪：实时展示处理进度百分比、已处理帧数/总帧数、平均检测人数、峰值人数、当前处理速度（FPS）。</w:t>
      </w:r>
    </w:p>
    <w:p w14:paraId="39ABF3FC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结果下载：处理完成后提供标注视频下载链接。</w:t>
      </w:r>
    </w:p>
    <w:p w14:paraId="0ACDA49E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参数配置：支持选择跟踪器和调整推理参数。</w:t>
      </w:r>
    </w:p>
    <w:p w14:paraId="2EBD64F0">
      <w:pPr>
        <w:pStyle w:val="3"/>
        <w:spacing w:before="200" w:after="160"/>
      </w:pPr>
      <w:bookmarkStart w:id="27" w:name="_Toc2917"/>
      <w:r>
        <w:rPr>
          <w:rFonts w:ascii="黑体" w:hAnsi="黑体" w:eastAsia="黑体" w:cs="黑体"/>
          <w:b/>
          <w:bCs/>
          <w:sz w:val="28"/>
          <w:szCs w:val="28"/>
        </w:rPr>
        <w:t>4.7 数据资产页面</w:t>
      </w:r>
      <w:bookmarkEnd w:id="27"/>
    </w:p>
    <w:p w14:paraId="54117AE0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数据资产页面展示项目的关键数据指标：</w:t>
      </w:r>
    </w:p>
    <w:p w14:paraId="03F533A4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训练集规模：7,373 张（合并后 train + valid 总图像数）。</w:t>
      </w:r>
    </w:p>
    <w:p w14:paraId="4983DA5A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默认检测权重：YOLO11m（项目内置 models/yolo11m_person.pt）。</w:t>
      </w:r>
    </w:p>
    <w:p w14:paraId="120EC6B4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跟踪方案：3 套（ByteTrack / BoT-SORT / StrongSORT）。</w:t>
      </w:r>
    </w:p>
    <w:p w14:paraId="36CBD657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测试入口：4 类（实时监控、MOT17 测试、图片检测、视频检测）。</w:t>
      </w:r>
    </w:p>
    <w:p w14:paraId="17AE34C3">
      <w:pPr>
        <w:pStyle w:val="3"/>
        <w:spacing w:before="200" w:after="160"/>
      </w:pPr>
      <w:bookmarkStart w:id="28" w:name="_Toc27202"/>
      <w:r>
        <w:rPr>
          <w:rFonts w:ascii="黑体" w:hAnsi="黑体" w:eastAsia="黑体" w:cs="黑体"/>
          <w:b/>
          <w:bCs/>
          <w:sz w:val="28"/>
          <w:szCs w:val="28"/>
        </w:rPr>
        <w:t>4.8 API 文档</w:t>
      </w:r>
      <w:bookmarkEnd w:id="28"/>
    </w:p>
    <w:p w14:paraId="012B29EB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系统提供完整的 RESTful API 接口，启动服务后访问 http://127.0.0.1:8000/docs 可查看交互式 Swagger UI 文档，所有接口均支持在线调试。</w:t>
      </w:r>
    </w:p>
    <w:p w14:paraId="1503EC1F">
      <w:pPr>
        <w:pStyle w:val="2"/>
        <w:pageBreakBefore/>
        <w:spacing w:before="240" w:after="200"/>
      </w:pPr>
      <w:bookmarkStart w:id="29" w:name="_Toc28719"/>
      <w:r>
        <w:rPr>
          <w:rFonts w:ascii="黑体" w:hAnsi="黑体" w:eastAsia="黑体" w:cs="黑体"/>
          <w:b/>
          <w:bCs/>
          <w:sz w:val="32"/>
          <w:szCs w:val="32"/>
        </w:rPr>
        <w:t>第五章 MOT17 评测</w:t>
      </w:r>
      <w:bookmarkEnd w:id="29"/>
    </w:p>
    <w:p w14:paraId="68547782">
      <w:pPr>
        <w:pStyle w:val="3"/>
        <w:spacing w:before="200" w:after="160"/>
      </w:pPr>
      <w:bookmarkStart w:id="30" w:name="_Toc3085"/>
      <w:r>
        <w:rPr>
          <w:rFonts w:ascii="黑体" w:hAnsi="黑体" w:eastAsia="黑体" w:cs="黑体"/>
          <w:b/>
          <w:bCs/>
          <w:sz w:val="28"/>
          <w:szCs w:val="28"/>
        </w:rPr>
        <w:t>5.1 数据集结构</w:t>
      </w:r>
      <w:bookmarkEnd w:id="30"/>
    </w:p>
    <w:p w14:paraId="2AD6A5A5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MOT17 数据集需放置在项目根目录的 MOT17/ 文件夹下，标准结构如下：</w:t>
      </w:r>
    </w:p>
    <w:p w14:paraId="06D58C2E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MOT17/</w:t>
      </w:r>
    </w:p>
    <w:p w14:paraId="1FEEB756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train/</w:t>
      </w:r>
    </w:p>
    <w:p w14:paraId="06CA4632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MOT17-02-DPM/</w:t>
      </w:r>
    </w:p>
    <w:p w14:paraId="0F164EBD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├── img1/        # 图片帧 (*.jpg)</w:t>
      </w:r>
    </w:p>
    <w:p w14:paraId="24DEAEA2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├── gt/          # 真值标注 (gt.txt)</w:t>
      </w:r>
    </w:p>
    <w:p w14:paraId="23839779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├── det/         # 公共检测结果 (det.txt)</w:t>
      </w:r>
    </w:p>
    <w:p w14:paraId="294E4576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└── seqinfo.ini  # 序列元信息</w:t>
      </w:r>
    </w:p>
    <w:p w14:paraId="37727A81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MOT17-02-FRCNN/</w:t>
      </w:r>
    </w:p>
    <w:p w14:paraId="3F389703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└── ...</w:t>
      </w:r>
    </w:p>
    <w:p w14:paraId="0468F583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└── test/</w:t>
      </w:r>
    </w:p>
    <w:p w14:paraId="63D704A2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└── ...</w:t>
      </w:r>
    </w:p>
    <w:p w14:paraId="409E2C5E">
      <w:pPr>
        <w:spacing w:after="80" w:line="320" w:lineRule="auto"/>
        <w:ind w:left="480"/>
      </w:pPr>
      <w:r>
        <w:rPr>
          <w:rFonts w:ascii="宋体" w:hAnsi="宋体" w:eastAsia="宋体" w:cs="宋体"/>
          <w:b/>
          <w:bCs/>
          <w:color w:val="1677FF"/>
          <w:sz w:val="24"/>
          <w:szCs w:val="24"/>
        </w:rPr>
        <w:t>提示：</w:t>
      </w:r>
      <w:r>
        <w:rPr>
          <w:rFonts w:ascii="宋体" w:hAnsi="宋体" w:eastAsia="宋体" w:cs="宋体"/>
          <w:sz w:val="24"/>
          <w:szCs w:val="24"/>
        </w:rPr>
        <w:t>确保目录结构为 MOT17/train/序列名/img1/*.jpg，而非 MOT17/images/train/... 否则序列列表将无法加载。</w:t>
      </w:r>
    </w:p>
    <w:p w14:paraId="6EABF65D">
      <w:pPr>
        <w:pStyle w:val="3"/>
        <w:spacing w:before="200" w:after="160"/>
      </w:pPr>
      <w:bookmarkStart w:id="31" w:name="_Toc12275"/>
      <w:r>
        <w:rPr>
          <w:rFonts w:ascii="黑体" w:hAnsi="黑体" w:eastAsia="黑体" w:cs="黑体"/>
          <w:b/>
          <w:bCs/>
          <w:sz w:val="28"/>
          <w:szCs w:val="28"/>
        </w:rPr>
        <w:t>5.2 单序列测试</w:t>
      </w:r>
      <w:bookmarkEnd w:id="31"/>
    </w:p>
    <w:p w14:paraId="5AE039FA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使用 tools/run_mot17.py 对单个序列进行推理：</w:t>
      </w:r>
    </w:p>
    <w:p w14:paraId="19E6857E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# 基础推理（不保存，不显示窗口）</w:t>
      </w:r>
    </w:p>
    <w:p w14:paraId="3D459943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tools/run_mot17.py --seq MOT17/train/MOT17-02-FRCNN --no-show</w:t>
      </w:r>
    </w:p>
    <w:p w14:paraId="6E43DCF5">
      <w:pPr>
        <w:spacing w:after="60" w:line="280" w:lineRule="auto"/>
        <w:ind w:left="480"/>
      </w:pPr>
    </w:p>
    <w:p w14:paraId="045040F7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# 导出结果 + 保存视频</w:t>
      </w:r>
    </w:p>
    <w:p w14:paraId="650CA674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tools/run_mot17.py --seq MOT17/train/MOT17-02-FRCNN \</w:t>
      </w:r>
    </w:p>
    <w:p w14:paraId="4670ED89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--mot-output results/mot/MOT17-02-FRCNN.txt \</w:t>
      </w:r>
    </w:p>
    <w:p w14:paraId="6674CA7D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--save-video --video-output results/MOT17-02-FRCNN.mp4 \</w:t>
      </w:r>
    </w:p>
    <w:p w14:paraId="16A1C6D0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--no-show</w:t>
      </w:r>
    </w:p>
    <w:p w14:paraId="3F851BFD">
      <w:pPr>
        <w:spacing w:after="60" w:line="280" w:lineRule="auto"/>
        <w:ind w:left="480"/>
      </w:pPr>
    </w:p>
    <w:p w14:paraId="595380C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# 切换跟踪器 + 高分辨率</w:t>
      </w:r>
    </w:p>
    <w:p w14:paraId="072D905A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tools/run_mot17.py --seq MOT17/train/MOT17-02-FRCNN \</w:t>
      </w:r>
    </w:p>
    <w:p w14:paraId="71C0ECF1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--tracker botsort --imgsz 1280 --no-show</w:t>
      </w:r>
    </w:p>
    <w:p w14:paraId="58492677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主要参数说明：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645A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F800C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CE20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说明</w:t>
            </w:r>
          </w:p>
        </w:tc>
      </w:tr>
      <w:tr w14:paraId="0CA0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37E08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--seq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0391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MOT17 序列目录路径（必选）</w:t>
            </w:r>
          </w:p>
        </w:tc>
      </w:tr>
      <w:tr w14:paraId="19788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28DA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--tracker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C0D01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跟踪器类型：bytetrack / botsort / strongsort</w:t>
            </w:r>
          </w:p>
        </w:tc>
      </w:tr>
      <w:tr w14:paraId="5791D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1732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--mot-output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A6DF1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MOTChallenge 格式 txt 输出路径</w:t>
            </w:r>
          </w:p>
        </w:tc>
      </w:tr>
      <w:tr w14:paraId="2775E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69F0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--save-video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CC7A2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是否保存可视化视频</w:t>
            </w:r>
          </w:p>
        </w:tc>
      </w:tr>
      <w:tr w14:paraId="56F5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EFF4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--video-output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534E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可视化视频输出路径</w:t>
            </w:r>
          </w:p>
        </w:tc>
      </w:tr>
      <w:tr w14:paraId="4FC05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1B8DF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--show / --no-show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7C908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是否显示实时窗口</w:t>
            </w:r>
          </w:p>
        </w:tc>
      </w:tr>
      <w:tr w14:paraId="228A3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C98D5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--conf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681FD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置信度阈值</w:t>
            </w:r>
          </w:p>
        </w:tc>
      </w:tr>
      <w:tr w14:paraId="17448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6CB9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--imgsz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4F8F2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推理输入尺寸</w:t>
            </w:r>
          </w:p>
        </w:tc>
      </w:tr>
    </w:tbl>
    <w:p w14:paraId="0C077DEB">
      <w:pPr>
        <w:spacing w:after="120"/>
      </w:pPr>
    </w:p>
    <w:p w14:paraId="6CE50208">
      <w:pPr>
        <w:pStyle w:val="3"/>
        <w:spacing w:before="200" w:after="160"/>
      </w:pPr>
      <w:bookmarkStart w:id="32" w:name="_Toc7282"/>
      <w:r>
        <w:rPr>
          <w:rFonts w:ascii="黑体" w:hAnsi="黑体" w:eastAsia="黑体" w:cs="黑体"/>
          <w:b/>
          <w:bCs/>
          <w:sz w:val="28"/>
          <w:szCs w:val="28"/>
        </w:rPr>
        <w:t>5.3 批量评测</w:t>
      </w:r>
      <w:bookmarkEnd w:id="32"/>
    </w:p>
    <w:p w14:paraId="25F994B5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使用 tools/eval_mot17.py 对多个序列进行批量推理与 TrackEval 评测：</w:t>
      </w:r>
    </w:p>
    <w:p w14:paraId="50DB6B1A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# 评测 train 划分全部序列</w:t>
      </w:r>
    </w:p>
    <w:p w14:paraId="6E4E32AC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tools/eval_mot17.py --split train --tracker-name yolov11_bytetrack --no-show</w:t>
      </w:r>
    </w:p>
    <w:p w14:paraId="11E5E0BB">
      <w:pPr>
        <w:spacing w:after="60" w:line="280" w:lineRule="auto"/>
        <w:ind w:left="480"/>
      </w:pPr>
    </w:p>
    <w:p w14:paraId="47D51616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# 只评测指定序列</w:t>
      </w:r>
    </w:p>
    <w:p w14:paraId="5C000047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tools/eval_mot17.py --split train \</w:t>
      </w:r>
    </w:p>
    <w:p w14:paraId="55364303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--seq MOT17-02-FRCNN MOT17-04-FRCNN \</w:t>
      </w:r>
    </w:p>
    <w:p w14:paraId="1883BBF2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--tracker-name yolov11_bytetrack --no-show</w:t>
      </w:r>
    </w:p>
    <w:p w14:paraId="40256B34">
      <w:pPr>
        <w:spacing w:after="60" w:line="280" w:lineRule="auto"/>
        <w:ind w:left="480"/>
      </w:pPr>
    </w:p>
    <w:p w14:paraId="7D699F0A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# 使用不同跟踪器</w:t>
      </w:r>
    </w:p>
    <w:p w14:paraId="5C0FD3E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tools/eval_mot17.py --split train --tracker botsort \</w:t>
      </w:r>
    </w:p>
    <w:p w14:paraId="051FDB41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--tracker-name yolov11_botsort --no-show</w:t>
      </w:r>
    </w:p>
    <w:p w14:paraId="725110F0">
      <w:pPr>
        <w:pStyle w:val="3"/>
        <w:spacing w:before="200" w:after="160"/>
      </w:pPr>
      <w:bookmarkStart w:id="33" w:name="_Toc21074"/>
      <w:r>
        <w:rPr>
          <w:rFonts w:ascii="黑体" w:hAnsi="黑体" w:eastAsia="黑体" w:cs="黑体"/>
          <w:b/>
          <w:bCs/>
          <w:sz w:val="28"/>
          <w:szCs w:val="28"/>
        </w:rPr>
        <w:t>5.4 评测指标</w:t>
      </w:r>
      <w:bookmarkEnd w:id="33"/>
    </w:p>
    <w:p w14:paraId="54F402BC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系统使用 TrackEval 库计算以下标准化指标：</w:t>
      </w:r>
    </w:p>
    <w:p w14:paraId="2BC62EDA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HOTA（Higher Order Tracking Accuracy）：综合评估检测、关联和定位的高阶跟踪精度指标。</w:t>
      </w:r>
    </w:p>
    <w:p w14:paraId="5186E115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MOTA（Multiple Object Tracking Accuracy）：多目标跟踪准确度，综合考虑漏检、误检和 ID 切换。</w:t>
      </w:r>
    </w:p>
    <w:p w14:paraId="53ED93FB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IDF1（ID F1 Score）：身份保持 F1 分数，评估跟踪 ID 的一致性。</w:t>
      </w:r>
    </w:p>
    <w:p w14:paraId="058D3ACE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CLEAR 指标：包括 MOTP（定位精度）、MT（大部分跟踪成功的目标比例）、ML（大部分丢失的目标比例）等。</w:t>
      </w:r>
    </w:p>
    <w:p w14:paraId="2DA672FD">
      <w:pPr>
        <w:pStyle w:val="3"/>
        <w:spacing w:before="200" w:after="160"/>
      </w:pPr>
      <w:bookmarkStart w:id="34" w:name="_Toc29381"/>
      <w:r>
        <w:rPr>
          <w:rFonts w:ascii="黑体" w:hAnsi="黑体" w:eastAsia="黑体" w:cs="黑体"/>
          <w:b/>
          <w:bCs/>
          <w:sz w:val="28"/>
          <w:szCs w:val="28"/>
        </w:rPr>
        <w:t>5.5 输出结果</w:t>
      </w:r>
      <w:bookmarkEnd w:id="34"/>
    </w:p>
    <w:p w14:paraId="270377FD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results/mot/ — 手动导出的 MOTChallenge 格式 txt 文件。</w:t>
      </w:r>
    </w:p>
    <w:p w14:paraId="0C740F45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results/trackeval/&lt;tracker&gt;/data/ — 批量评测时生成的各序列跟踪结果。</w:t>
      </w:r>
    </w:p>
    <w:p w14:paraId="091A7ABE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results/trackeval/&lt;tracker&gt;/ — TrackEval 汇总评测指标。</w:t>
      </w:r>
    </w:p>
    <w:p w14:paraId="52EB061B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backend/generated/mot17/ — Web 模式下生成的标注视频和 txt 结果。</w:t>
      </w:r>
    </w:p>
    <w:p w14:paraId="02CFDCC0">
      <w:pPr>
        <w:pStyle w:val="2"/>
        <w:pageBreakBefore/>
        <w:spacing w:before="240" w:after="200"/>
      </w:pPr>
      <w:bookmarkStart w:id="35" w:name="_Toc28326"/>
      <w:r>
        <w:rPr>
          <w:rFonts w:ascii="黑体" w:hAnsi="黑体" w:eastAsia="黑体" w:cs="黑体"/>
          <w:b/>
          <w:bCs/>
          <w:sz w:val="32"/>
          <w:szCs w:val="32"/>
        </w:rPr>
        <w:t>第六章 模型训练</w:t>
      </w:r>
      <w:bookmarkEnd w:id="35"/>
    </w:p>
    <w:p w14:paraId="12D513A3">
      <w:pPr>
        <w:pStyle w:val="3"/>
        <w:spacing w:before="200" w:after="160"/>
      </w:pPr>
      <w:bookmarkStart w:id="36" w:name="_Toc14597"/>
      <w:r>
        <w:rPr>
          <w:rFonts w:ascii="黑体" w:hAnsi="黑体" w:eastAsia="黑体" w:cs="黑体"/>
          <w:b/>
          <w:bCs/>
          <w:sz w:val="28"/>
          <w:szCs w:val="28"/>
        </w:rPr>
        <w:t>6.1 数据集准备</w:t>
      </w:r>
      <w:bookmarkEnd w:id="36"/>
    </w:p>
    <w:p w14:paraId="1418420A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训练数据集由 A 集（YOLO 格式，2949 张）和 B 集（VOC 格式，3687 张）合并而成，共计 7373 张行人图片。</w:t>
      </w:r>
    </w:p>
    <w:p w14:paraId="0E284075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如果已准备好 A_行人数据集_YOLO格式 和 B_行人数据集_VOC格式 两个文件夹，可直接运行转换脚本：</w:t>
      </w:r>
    </w:p>
    <w:p w14:paraId="4341A3E1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tools/voc2yolo.py</w:t>
      </w:r>
    </w:p>
    <w:p w14:paraId="1ACE2CCF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该脚本将自动执行：VOC XML → YOLO TXT 格式转换、A/B 数据集合并与 80/20 训练验证集划分、生成 data/merged_dataset/dataset.yaml 配置文件。</w:t>
      </w:r>
    </w:p>
    <w:p w14:paraId="16890D84">
      <w:pPr>
        <w:pStyle w:val="3"/>
        <w:spacing w:before="200" w:after="160"/>
      </w:pPr>
      <w:bookmarkStart w:id="37" w:name="_Toc24271"/>
      <w:r>
        <w:rPr>
          <w:rFonts w:ascii="黑体" w:hAnsi="黑体" w:eastAsia="黑体" w:cs="黑体"/>
          <w:b/>
          <w:bCs/>
          <w:sz w:val="28"/>
          <w:szCs w:val="28"/>
        </w:rPr>
        <w:t>6.2 训练命令</w:t>
      </w:r>
      <w:bookmarkEnd w:id="37"/>
    </w:p>
    <w:p w14:paraId="299BA42E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# 默认参数训练</w:t>
      </w:r>
    </w:p>
    <w:p w14:paraId="11FE7072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tools/train.py</w:t>
      </w:r>
    </w:p>
    <w:p w14:paraId="464FEE76">
      <w:pPr>
        <w:spacing w:after="60" w:line="280" w:lineRule="auto"/>
        <w:ind w:left="480"/>
      </w:pPr>
    </w:p>
    <w:p w14:paraId="37BC3520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# 自定义训练参数</w:t>
      </w:r>
    </w:p>
    <w:p w14:paraId="0A2E31E7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python tools/train.py --epochs 100 --imgsz 1280 --batch 8 --model yolo11l.pt</w:t>
      </w:r>
    </w:p>
    <w:p w14:paraId="405270DE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主要参数说明：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4"/>
        <w:gridCol w:w="2015"/>
        <w:gridCol w:w="5191"/>
      </w:tblGrid>
      <w:tr w14:paraId="51E11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7ECF1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C470C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默认值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3650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说明</w:t>
            </w:r>
          </w:p>
        </w:tc>
      </w:tr>
      <w:tr w14:paraId="6CA8D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2E78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--model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0B73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yolo11m.pt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B16FF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预训练权重文件</w:t>
            </w:r>
          </w:p>
        </w:tc>
      </w:tr>
      <w:tr w14:paraId="424AF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ADB78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--data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888F2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...dataset.yaml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A4E5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数据集配置文件路径</w:t>
            </w:r>
          </w:p>
        </w:tc>
      </w:tr>
      <w:tr w14:paraId="4280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44E8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--epochs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C79D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50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2913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训练轮数</w:t>
            </w:r>
          </w:p>
        </w:tc>
      </w:tr>
      <w:tr w14:paraId="4EF9A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E4EA3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--imgsz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9470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640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4BE5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训练输入尺寸</w:t>
            </w:r>
          </w:p>
        </w:tc>
      </w:tr>
      <w:tr w14:paraId="3474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9FB6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--batch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26E7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D8C5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批次大小（根据显存调整）</w:t>
            </w:r>
          </w:p>
        </w:tc>
      </w:tr>
      <w:tr w14:paraId="2E8CB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BCBE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--device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9F6E8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B52B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训练设备</w:t>
            </w:r>
          </w:p>
        </w:tc>
      </w:tr>
    </w:tbl>
    <w:p w14:paraId="003FE4B1">
      <w:pPr>
        <w:spacing w:after="120"/>
      </w:pPr>
    </w:p>
    <w:p w14:paraId="7F449B2F">
      <w:pPr>
        <w:pStyle w:val="3"/>
        <w:spacing w:before="200" w:after="160"/>
      </w:pPr>
      <w:bookmarkStart w:id="38" w:name="_Toc25069"/>
      <w:r>
        <w:rPr>
          <w:rFonts w:ascii="黑体" w:hAnsi="黑体" w:eastAsia="黑体" w:cs="黑体"/>
          <w:b/>
          <w:bCs/>
          <w:sz w:val="28"/>
          <w:szCs w:val="28"/>
        </w:rPr>
        <w:t>6.3 训练配置</w:t>
      </w:r>
      <w:bookmarkEnd w:id="38"/>
    </w:p>
    <w:p w14:paraId="441561DF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当前训练策略（在 tools/train.py 中硬编码）：</w:t>
      </w:r>
    </w:p>
    <w:p w14:paraId="33A87B41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冻结策略：冻结前 10 层 Backbone（迁移学习策略，加速训练并防止过拟合）。</w:t>
      </w:r>
    </w:p>
    <w:p w14:paraId="1E528707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学习率：初始学习率 1e-4（小学习率微调）。</w:t>
      </w:r>
    </w:p>
    <w:p w14:paraId="44D6AEEB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数据增强：Mosaic（+mosaic=1.0）、MixUp（+mixup=0.1）、CopyPaste（+copy_paste=0.2，增强遮挡场景鲁棒性）、HSV 色彩增强（+hsv_h=0.015, hsv_s=0.7, hsv_v=0.5，增强光照鲁棒性）。</w:t>
      </w:r>
    </w:p>
    <w:p w14:paraId="5B5C06A4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单类别优化：仅检测 person（classes=[0]），训练时关闭单类别模式（single_cls=False）。</w:t>
      </w:r>
    </w:p>
    <w:p w14:paraId="76A715BC">
      <w:pPr>
        <w:pStyle w:val="3"/>
        <w:spacing w:before="200" w:after="160"/>
      </w:pPr>
      <w:bookmarkStart w:id="39" w:name="_Toc12692"/>
      <w:r>
        <w:rPr>
          <w:rFonts w:ascii="黑体" w:hAnsi="黑体" w:eastAsia="黑体" w:cs="黑体"/>
          <w:b/>
          <w:bCs/>
          <w:sz w:val="28"/>
          <w:szCs w:val="28"/>
        </w:rPr>
        <w:t>6.4 训练输出</w:t>
      </w:r>
      <w:bookmarkEnd w:id="39"/>
    </w:p>
    <w:p w14:paraId="4974EAC9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训练完成后，输出文件位于 runs/train/person_det_v1/ 目录下：</w:t>
      </w:r>
    </w:p>
    <w:p w14:paraId="72BE9B7C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weights/best.pt — 最佳模型权重（验证集 mAP 最高）。</w:t>
      </w:r>
    </w:p>
    <w:p w14:paraId="3D10887A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weights/last.pt — 最后一个 epoch 的模型权重。</w:t>
      </w:r>
    </w:p>
    <w:p w14:paraId="26C97FD6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results.csv — 各 epoch 的训练和验证指标日志。</w:t>
      </w:r>
    </w:p>
    <w:p w14:paraId="57CC178E">
      <w:pPr>
        <w:pStyle w:val="18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4"/>
          <w:szCs w:val="24"/>
        </w:rPr>
        <w:t>各种可视化图表（训练损失曲线、mAP 曲线、混淆矩阵等）。</w:t>
      </w:r>
    </w:p>
    <w:p w14:paraId="42F2E400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训练完成后，建议将最佳权重复制到 models/ 目录：</w:t>
      </w:r>
    </w:p>
    <w:p w14:paraId="69609CCA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copy runs\train\person_det_v1\weights\best.pt models\yolo11m_person.pt</w:t>
      </w:r>
    </w:p>
    <w:p w14:paraId="02967826">
      <w:pPr>
        <w:pStyle w:val="2"/>
        <w:pageBreakBefore/>
        <w:spacing w:before="240" w:after="200"/>
      </w:pPr>
      <w:bookmarkStart w:id="40" w:name="_Toc21585"/>
      <w:r>
        <w:rPr>
          <w:rFonts w:ascii="黑体" w:hAnsi="黑体" w:eastAsia="黑体" w:cs="黑体"/>
          <w:b/>
          <w:bCs/>
          <w:sz w:val="32"/>
          <w:szCs w:val="32"/>
        </w:rPr>
        <w:t>第七章 常见问题与故障排除</w:t>
      </w:r>
      <w:bookmarkEnd w:id="40"/>
    </w:p>
    <w:p w14:paraId="24D21FC4">
      <w:pPr>
        <w:pStyle w:val="3"/>
        <w:spacing w:before="200" w:after="160"/>
      </w:pPr>
      <w:bookmarkStart w:id="41" w:name="_Toc8436"/>
      <w:r>
        <w:rPr>
          <w:rFonts w:ascii="黑体" w:hAnsi="黑体" w:eastAsia="黑体" w:cs="黑体"/>
          <w:b/>
          <w:bCs/>
          <w:sz w:val="28"/>
          <w:szCs w:val="28"/>
        </w:rPr>
        <w:t>Q1: CUDA 相关错误</w:t>
      </w:r>
      <w:bookmarkEnd w:id="41"/>
    </w:p>
    <w:p w14:paraId="31AEAEE0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错误信息：no kernel image is available for execution on the device</w:t>
      </w:r>
    </w:p>
    <w:p w14:paraId="5EA200EF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解决方案：RTX 5070（Blackwell sm_120 架构）需要使用 PyTorch ≥2.7.0+cu128 版本。请重新安装正确版本的 PyTorch：</w:t>
      </w:r>
    </w:p>
    <w:p w14:paraId="22629200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pip install torch==2.7.0+cu128 torchvision==0.22.0+cu128 --index-url https://download.pytorch.org/whl/cu128</w:t>
      </w:r>
    </w:p>
    <w:p w14:paraId="5B9DF894">
      <w:pPr>
        <w:pStyle w:val="3"/>
        <w:spacing w:before="200" w:after="160"/>
      </w:pPr>
      <w:bookmarkStart w:id="42" w:name="_Toc7849"/>
      <w:r>
        <w:rPr>
          <w:rFonts w:ascii="黑体" w:hAnsi="黑体" w:eastAsia="黑体" w:cs="黑体"/>
          <w:b/>
          <w:bCs/>
          <w:sz w:val="28"/>
          <w:szCs w:val="28"/>
        </w:rPr>
        <w:t>Q2: ultralytics 导入错误</w:t>
      </w:r>
      <w:bookmarkEnd w:id="42"/>
    </w:p>
    <w:p w14:paraId="1D01E900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错误信息：from ultralytics import YOLO 触发 SAM 或其他模块错误</w:t>
      </w:r>
    </w:p>
    <w:p w14:paraId="59D4E30A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解决方案：系统已使用内部路径导入方式避免此问题：from ultralytics.models.yolo.model import YOLO。如仍然出错，请检查 ultralytics 版本是否 ≥8.3.0。</w:t>
      </w:r>
    </w:p>
    <w:p w14:paraId="0289A973">
      <w:pPr>
        <w:pStyle w:val="3"/>
        <w:spacing w:before="200" w:after="160"/>
      </w:pPr>
      <w:bookmarkStart w:id="43" w:name="_Toc13341"/>
      <w:r>
        <w:rPr>
          <w:rFonts w:ascii="黑体" w:hAnsi="黑体" w:eastAsia="黑体" w:cs="黑体"/>
          <w:b/>
          <w:bCs/>
          <w:sz w:val="28"/>
          <w:szCs w:val="28"/>
        </w:rPr>
        <w:t>Q3: boxmot 导入错误</w:t>
      </w:r>
      <w:bookmarkEnd w:id="43"/>
    </w:p>
    <w:p w14:paraId="1713C550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错误信息：import boxmot 时出现 API 变更相关错误</w:t>
      </w:r>
    </w:p>
    <w:p w14:paraId="636B8D76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解决方案：boxmot v10+ 的 API 有较大变更。系统使用直接路径导入以避免兼容性问题（如 from boxmot.trackers.bytetrack.bytetrack import ByteTrack）。请确保 boxmot ≥10.0.0。</w:t>
      </w:r>
    </w:p>
    <w:p w14:paraId="383FD3F2">
      <w:pPr>
        <w:pStyle w:val="3"/>
        <w:spacing w:before="200" w:after="160"/>
      </w:pPr>
      <w:bookmarkStart w:id="44" w:name="_Toc23484"/>
      <w:r>
        <w:rPr>
          <w:rFonts w:ascii="黑体" w:hAnsi="黑体" w:eastAsia="黑体" w:cs="黑体"/>
          <w:b/>
          <w:bCs/>
          <w:sz w:val="28"/>
          <w:szCs w:val="28"/>
        </w:rPr>
        <w:t>Q4: Web 页面视频无法显示时长</w:t>
      </w:r>
      <w:bookmarkEnd w:id="44"/>
    </w:p>
    <w:p w14:paraId="1326DF5F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错误信息：Web 页面视频显示 00:00，无法定位到中间进度</w:t>
      </w:r>
    </w:p>
    <w:p w14:paraId="234A8F6F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解决方案：系统使用 H.264 编码（avc1），并将 moov atom 前置，使浏览器可立即读取视频时长信息。如果使用旧版 mp4v 编码，元数据在文件末尾，浏览器将无法获取时长。</w:t>
      </w:r>
    </w:p>
    <w:p w14:paraId="2C622EA4">
      <w:pPr>
        <w:pStyle w:val="3"/>
        <w:spacing w:before="200" w:after="160"/>
      </w:pPr>
      <w:bookmarkStart w:id="45" w:name="_Toc12762"/>
      <w:r>
        <w:rPr>
          <w:rFonts w:ascii="黑体" w:hAnsi="黑体" w:eastAsia="黑体" w:cs="黑体"/>
          <w:b/>
          <w:bCs/>
          <w:sz w:val="28"/>
          <w:szCs w:val="28"/>
        </w:rPr>
        <w:t>Q5: MOT17 序列列表为空</w:t>
      </w:r>
      <w:bookmarkEnd w:id="45"/>
    </w:p>
    <w:p w14:paraId="1F658D63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错误信息：Web 界面或是命令行中 MOT17 序列下拉列表为空</w:t>
      </w:r>
    </w:p>
    <w:p w14:paraId="1B8CFACE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解决方案：确保 MOT17/ 目录结构为 MOT17/train/序列名/img1/*.jpg，而非 MOT17/images/train/...。系统通过检测 img1 子目录来识别有效序列。</w:t>
      </w:r>
    </w:p>
    <w:p w14:paraId="71DFB29F">
      <w:pPr>
        <w:pStyle w:val="3"/>
        <w:spacing w:before="200" w:after="160"/>
      </w:pPr>
      <w:bookmarkStart w:id="46" w:name="_Toc31169"/>
      <w:r>
        <w:rPr>
          <w:rFonts w:ascii="黑体" w:hAnsi="黑体" w:eastAsia="黑体" w:cs="黑体"/>
          <w:b/>
          <w:bCs/>
          <w:sz w:val="28"/>
          <w:szCs w:val="28"/>
        </w:rPr>
        <w:t>Q6: 摄像头无法打开</w:t>
      </w:r>
      <w:bookmarkEnd w:id="46"/>
    </w:p>
    <w:p w14:paraId="167BDBF8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错误信息：cap.isOpened() 返回 False</w:t>
      </w:r>
    </w:p>
    <w:p w14:paraId="61891DA5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解决方案：请检查摄像头是否已正确连接、是否被其他应用占用、是否正确指定了摄像头 ID（--camera-id）。可先运行 python tools/test_camera.py 进行连通性测试。</w:t>
      </w:r>
    </w:p>
    <w:p w14:paraId="713200BB">
      <w:pPr>
        <w:pStyle w:val="3"/>
        <w:spacing w:before="200" w:after="160"/>
      </w:pPr>
      <w:bookmarkStart w:id="47" w:name="_Toc28601"/>
      <w:r>
        <w:rPr>
          <w:rFonts w:ascii="黑体" w:hAnsi="黑体" w:eastAsia="黑体" w:cs="黑体"/>
          <w:b/>
          <w:bCs/>
          <w:sz w:val="28"/>
          <w:szCs w:val="28"/>
        </w:rPr>
        <w:t>Q7: 中文路径或编码问题</w:t>
      </w:r>
      <w:bookmarkEnd w:id="47"/>
    </w:p>
    <w:p w14:paraId="51BF2579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错误信息：文件路径包含中文字符导致的读取失败</w:t>
      </w:r>
    </w:p>
    <w:p w14:paraId="7F87A745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解决方案：项目代码中所有文件操作均使用 Path 对象和 UTF-8 编码（encoding="utf-8"），理论上对中文路径有良好支持。如遇到问题，请检查系统默认编码设置，或尝试将项目放置在纯英文路径下。</w:t>
      </w:r>
    </w:p>
    <w:p w14:paraId="5EB5D95F">
      <w:pPr>
        <w:pStyle w:val="2"/>
        <w:pageBreakBefore/>
        <w:spacing w:before="240" w:after="200"/>
      </w:pPr>
      <w:bookmarkStart w:id="48" w:name="_Toc24438"/>
      <w:r>
        <w:rPr>
          <w:rFonts w:ascii="黑体" w:hAnsi="黑体" w:eastAsia="黑体" w:cs="黑体"/>
          <w:b/>
          <w:bCs/>
          <w:sz w:val="32"/>
          <w:szCs w:val="32"/>
        </w:rPr>
        <w:t>附录</w:t>
      </w:r>
      <w:bookmarkEnd w:id="48"/>
    </w:p>
    <w:p w14:paraId="5DD3E900">
      <w:pPr>
        <w:pStyle w:val="3"/>
        <w:spacing w:before="200" w:after="160"/>
      </w:pPr>
      <w:bookmarkStart w:id="49" w:name="_Toc11076"/>
      <w:r>
        <w:rPr>
          <w:rFonts w:ascii="黑体" w:hAnsi="黑体" w:eastAsia="黑体" w:cs="黑体"/>
          <w:b/>
          <w:bCs/>
          <w:sz w:val="28"/>
          <w:szCs w:val="28"/>
        </w:rPr>
        <w:t>A. 完整 API 端点列表</w:t>
      </w:r>
      <w:bookmarkEnd w:id="49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5"/>
        <w:gridCol w:w="4071"/>
        <w:gridCol w:w="3844"/>
      </w:tblGrid>
      <w:tr w14:paraId="2D4EF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38A9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BFAED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路径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EF0E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说明</w:t>
            </w:r>
          </w:p>
        </w:tc>
      </w:tr>
      <w:tr w14:paraId="43F2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E974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GET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B921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/api/health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B386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健康检查</w:t>
            </w:r>
          </w:p>
        </w:tc>
      </w:tr>
      <w:tr w14:paraId="08E62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A7DA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GET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4F40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/api/mot17/sequences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7CAB3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获取 MOT17 序列列表</w:t>
            </w:r>
          </w:p>
        </w:tc>
      </w:tr>
      <w:tr w14:paraId="05D8C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C823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POST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4AF78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/api/mot17/run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E57B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运行 MOT17 序列推理</w:t>
            </w:r>
          </w:p>
        </w:tc>
      </w:tr>
      <w:tr w14:paraId="649C7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F9F22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POST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5340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/api/image/detect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5922F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图片人物检测</w:t>
            </w:r>
          </w:p>
        </w:tc>
      </w:tr>
      <w:tr w14:paraId="75DE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3F74C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POST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94B01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/api/video/detect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213E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视频同步检测</w:t>
            </w:r>
          </w:p>
        </w:tc>
      </w:tr>
      <w:tr w14:paraId="6FB70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A6D6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POST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44AB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/api/video/detect/start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426E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视频异步检测（返回 jobId）</w:t>
            </w:r>
          </w:p>
        </w:tc>
      </w:tr>
      <w:tr w14:paraId="6D939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2F0F6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GET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B20B8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/api/video/detect/status/{jobId}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040C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查询异步任务进度</w:t>
            </w:r>
          </w:p>
        </w:tc>
      </w:tr>
      <w:tr w14:paraId="2DF49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E978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POST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B79D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/api/runtime/start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740C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启动实时推理进程</w:t>
            </w:r>
          </w:p>
        </w:tc>
      </w:tr>
      <w:tr w14:paraId="2ADB8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2697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POST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6842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/api/runtime/stop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2654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停止推理进程</w:t>
            </w:r>
          </w:p>
        </w:tc>
      </w:tr>
      <w:tr w14:paraId="0E0E5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68F4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GET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44909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/api/runtime/status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3303E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查询推理进程状态</w:t>
            </w:r>
          </w:p>
        </w:tc>
      </w:tr>
      <w:tr w14:paraId="7A7CC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51655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GET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DC1D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/api/runtime/telemetry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5FEE5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实时遥测数据（FPS/人数/延迟）</w:t>
            </w:r>
          </w:p>
        </w:tc>
      </w:tr>
      <w:tr w14:paraId="10CE9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E8502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GET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3FDD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/api/runtime/logs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EC1A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推理进程运行日志</w:t>
            </w:r>
          </w:p>
        </w:tc>
      </w:tr>
      <w:tr w14:paraId="1821D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0E11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GET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2510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/api/runtime/stream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FF55A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MJPEG 实时视频流</w:t>
            </w:r>
          </w:p>
        </w:tc>
      </w:tr>
    </w:tbl>
    <w:p w14:paraId="7B84A7E1">
      <w:pPr>
        <w:spacing w:after="200"/>
      </w:pPr>
    </w:p>
    <w:p w14:paraId="0B656B39">
      <w:pPr>
        <w:pStyle w:val="3"/>
        <w:spacing w:before="200" w:after="160"/>
      </w:pPr>
      <w:bookmarkStart w:id="50" w:name="_Toc1784"/>
      <w:r>
        <w:rPr>
          <w:rFonts w:ascii="黑体" w:hAnsi="黑体" w:eastAsia="黑体" w:cs="黑体"/>
          <w:b/>
          <w:bCs/>
          <w:sz w:val="28"/>
          <w:szCs w:val="28"/>
        </w:rPr>
        <w:t>B. 配置文件完整示例</w:t>
      </w:r>
      <w:bookmarkEnd w:id="50"/>
    </w:p>
    <w:p w14:paraId="215F3177">
      <w:pPr>
        <w:spacing w:after="120" w:line="360" w:lineRule="auto"/>
        <w:ind w:firstLine="480"/>
        <w:jc w:val="left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configs/pipeline_config.yaml（默认配置）：</w:t>
      </w:r>
    </w:p>
    <w:p w14:paraId="74C30334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detector:</w:t>
      </w:r>
    </w:p>
    <w:p w14:paraId="34C70597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model: "models/yolo11m_person.pt"</w:t>
      </w:r>
    </w:p>
    <w:p w14:paraId="195199F6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conf: 0.35</w:t>
      </w:r>
    </w:p>
    <w:p w14:paraId="6AFA3FD5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iou: 0.45</w:t>
      </w:r>
    </w:p>
    <w:p w14:paraId="01A92736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imgsz: 640</w:t>
      </w:r>
    </w:p>
    <w:p w14:paraId="70FAB811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classes: [0]</w:t>
      </w:r>
    </w:p>
    <w:p w14:paraId="581CEC7F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max_det: 300</w:t>
      </w:r>
    </w:p>
    <w:p w14:paraId="5C7C0241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half: true</w:t>
      </w:r>
    </w:p>
    <w:p w14:paraId="0F8CBB48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device: "0"</w:t>
      </w:r>
    </w:p>
    <w:p w14:paraId="33B62C8B">
      <w:pPr>
        <w:spacing w:after="60" w:line="280" w:lineRule="auto"/>
        <w:ind w:left="480"/>
      </w:pPr>
    </w:p>
    <w:p w14:paraId="28F23E47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tracker:</w:t>
      </w:r>
    </w:p>
    <w:p w14:paraId="173FA967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type: "bytetrack"</w:t>
      </w:r>
    </w:p>
    <w:p w14:paraId="6C298E64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config_file: "trackers/bytetrack.yaml"</w:t>
      </w:r>
    </w:p>
    <w:p w14:paraId="51266315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reid_model: "osnet_x0_25_msmt17.pt"</w:t>
      </w:r>
    </w:p>
    <w:p w14:paraId="1F28E5BD">
      <w:pPr>
        <w:spacing w:after="60" w:line="280" w:lineRule="auto"/>
        <w:ind w:left="480"/>
      </w:pPr>
    </w:p>
    <w:p w14:paraId="48728B23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source:</w:t>
      </w:r>
    </w:p>
    <w:p w14:paraId="38C2621C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type: "camera"</w:t>
      </w:r>
    </w:p>
    <w:p w14:paraId="56CB088E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camera_id: 0</w:t>
      </w:r>
    </w:p>
    <w:p w14:paraId="5AD35C5D">
      <w:pPr>
        <w:spacing w:after="60" w:line="280" w:lineRule="auto"/>
        <w:ind w:left="480"/>
      </w:pPr>
    </w:p>
    <w:p w14:paraId="25CE51C6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visualizer:</w:t>
      </w:r>
    </w:p>
    <w:p w14:paraId="3AF14E75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show: true</w:t>
      </w:r>
    </w:p>
    <w:p w14:paraId="03A775CD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save_video: false</w:t>
      </w:r>
    </w:p>
    <w:p w14:paraId="4BF95961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output_path: "results/output.mp4"</w:t>
      </w:r>
    </w:p>
    <w:p w14:paraId="03A5D066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trail_len: 30</w:t>
      </w:r>
    </w:p>
    <w:p w14:paraId="01C1E408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show_fps: true</w:t>
      </w:r>
    </w:p>
    <w:p w14:paraId="0136C141">
      <w:pPr>
        <w:spacing w:after="60" w:line="28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show_count: true</w:t>
      </w:r>
    </w:p>
    <w:p w14:paraId="6EF0DE1D">
      <w:pPr>
        <w:pStyle w:val="3"/>
        <w:spacing w:before="200" w:after="160"/>
      </w:pPr>
      <w:bookmarkStart w:id="51" w:name="_Toc17908"/>
      <w:r>
        <w:rPr>
          <w:rFonts w:ascii="黑体" w:hAnsi="黑体" w:eastAsia="黑体" w:cs="黑体"/>
          <w:b/>
          <w:bCs/>
          <w:sz w:val="28"/>
          <w:szCs w:val="28"/>
        </w:rPr>
        <w:t>C. 命令行参数速查表</w:t>
      </w:r>
      <w:bookmarkEnd w:id="51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400"/>
        <w:gridCol w:w="5360"/>
      </w:tblGrid>
      <w:tr w14:paraId="2AA0A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DE54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参数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73615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EEE8">
            <w:pPr>
              <w:spacing w:after="40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说明</w:t>
            </w:r>
          </w:p>
        </w:tc>
      </w:tr>
      <w:tr w14:paraId="6A068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10B1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--config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BE80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str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1E26A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配置文件路径（默认 configs/pipeline_config.yaml）</w:t>
            </w:r>
          </w:p>
        </w:tc>
      </w:tr>
      <w:tr w14:paraId="6161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8380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--source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30AD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choice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10AB6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视频源类型：camera / video / rtsp</w:t>
            </w:r>
          </w:p>
        </w:tc>
      </w:tr>
      <w:tr w14:paraId="09FF7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A376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--path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DD1A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str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47668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视频文件路径（source=video 时必选）</w:t>
            </w:r>
          </w:p>
        </w:tc>
      </w:tr>
      <w:tr w14:paraId="72537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B93C0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--camera-id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9518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2F577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摄像头设备 ID（source=camera 时使用）</w:t>
            </w:r>
          </w:p>
        </w:tc>
      </w:tr>
      <w:tr w14:paraId="0FFD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8FCDF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--tracker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2F11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choice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194DB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跟踪算法：bytetrack / botsort / strongsort</w:t>
            </w:r>
          </w:p>
        </w:tc>
      </w:tr>
      <w:tr w14:paraId="4FFD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BD6EA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--model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352F9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str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1ADF2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模型权重路径</w:t>
            </w:r>
          </w:p>
        </w:tc>
      </w:tr>
      <w:tr w14:paraId="7050F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C8C45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--conf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A57D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float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3391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检测置信度阈值</w:t>
            </w:r>
          </w:p>
        </w:tc>
      </w:tr>
      <w:tr w14:paraId="1673B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E70B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--imgsz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D2E7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D6D4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推理输入尺寸</w:t>
            </w:r>
          </w:p>
        </w:tc>
      </w:tr>
      <w:tr w14:paraId="7693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3FFE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--save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CA2A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flag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E9DB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保存输出视频</w:t>
            </w:r>
          </w:p>
        </w:tc>
      </w:tr>
      <w:tr w14:paraId="40B08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8D4B9">
            <w:pPr>
              <w:spacing w:after="40"/>
            </w:pPr>
            <w:r>
              <w:rPr>
                <w:rFonts w:ascii="Consolas" w:hAnsi="Consolas" w:eastAsia="Consolas" w:cs="Consolas"/>
                <w:b w:val="0"/>
                <w:bCs w:val="0"/>
                <w:sz w:val="22"/>
                <w:szCs w:val="22"/>
              </w:rPr>
              <w:t>--no-show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4BEA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flag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D523">
            <w:pPr>
              <w:spacing w:after="40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不显示可视化窗口（仅保存）</w:t>
            </w:r>
          </w:p>
        </w:tc>
      </w:tr>
    </w:tbl>
    <w:p w14:paraId="41091993"/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96A9C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92EB1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54E70">
    <w:pPr>
      <w:jc w:val="right"/>
    </w:pPr>
    <w:r>
      <w:rPr>
        <w:rFonts w:ascii="宋体" w:hAnsi="宋体" w:eastAsia="宋体" w:cs="宋体"/>
        <w:color w:val="888888"/>
        <w:sz w:val="18"/>
        <w:szCs w:val="18"/>
      </w:rPr>
      <w:t>YOLOv11 多目标人物检测与跟踪系统 — 使用说明书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32A6C">
    <w:pPr>
      <w:jc w:val="right"/>
    </w:pPr>
    <w:r>
      <w:rPr>
        <w:rFonts w:ascii="宋体" w:hAnsi="宋体" w:eastAsia="宋体" w:cs="宋体"/>
        <w:color w:val="888888"/>
        <w:sz w:val="18"/>
        <w:szCs w:val="18"/>
      </w:rPr>
      <w:t>YOLOv11 多目标人物检测与跟踪系统 — 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84807A"/>
    <w:multiLevelType w:val="multilevel"/>
    <w:tmpl w:val="E084807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3F34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0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6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120"/>
      <w:outlineLvl w:val="2"/>
    </w:pPr>
    <w:rPr>
      <w:rFonts w:ascii="黑体" w:hAnsi="黑体" w:eastAsia="黑体" w:cs="黑体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9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2019</Words>
  <Characters>4464</Characters>
  <TotalTime>0</TotalTime>
  <ScaleCrop>false</ScaleCrop>
  <LinksUpToDate>false</LinksUpToDate>
  <CharactersWithSpaces>5814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2026-05-30T08:31:00Z</dcterms:created>
  <dc:creator>Un-named</dc:creator>
  <cp:lastModifiedBy>H</cp:lastModifiedBy>
  <dcterms:modified xsi:type="dcterms:W3CDTF">2026-05-30T08:35:40Z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eyJoZGlkIjoiMGQxYmM4MWUxMTBkMjAzZjAxYWM4MDMzM2ZlODU5MzciLCJ1c2VySWQiOiIxMzk2ODQ0MTczIn0=</vt:lpwstr>
  </property>
  <property fmtid="{D5CDD505-2E9C-101B-9397-08002B2CF9AE}" pid="3" name="KSOProductBuildVer">
    <vt:lpwstr>2052-12.1.0.26375</vt:lpwstr>
  </property>
  <property fmtid="{D5CDD505-2E9C-101B-9397-08002B2CF9AE}" pid="4" name="ICV">
    <vt:lpwstr>091AF243F2BC4ECA9D4B9CB300E802A8_12</vt:lpwstr>
  </property>
</Properties>
</file>