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Mateo Kalafatovich</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EHS Tutoring App</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EHS Tutoring App aims to connect tutors at Eastlake High School with students more effectively. Through this app, students will be able to find help in the subjects that they choose and be able to easily contact tutors. </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Many students at Eastlake High School are struggling in their classes and find it challenging to receive help. Part of this is because they don’t know where to go or who to ask for help.</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Proposed Solution</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having an easily accessible list of all tutors, with their contact information, and areas of expertise, students can obtain tutoring easily. They can do it directly through their phone, making the process much quicker.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Target Market</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Eastlake staff, Eastlake High School students, and parents of students are all intended to use the app. The Eastlake staff will monitor and control the people who are allowed to sign up as tutors.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Competition</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Eastlake High School, there is a system of tutoring where students sign up at the Counseling Center, and they can get help from students who reach out to them individually.</w:t>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Metrics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change in the number of students being tutored as well as the grades of the students being tutored can serve as a way to demonstrate the impact of the app.</w:t>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Implementation Plan</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ChatGPT and GitHub Copilot to code the tutoring app. Use Canva to design the user interface. By April 30th, 2024, a PowerPoint presentation of my app should be complete. Then, I will present a poster of my app at UCSD on May 24, 2024.</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Risks and Mitigation</w:t>
      </w:r>
    </w:p>
    <w:p w:rsidR="00000000" w:rsidDel="00000000" w:rsidP="00000000" w:rsidRDefault="00000000" w:rsidRPr="00000000" w14:paraId="0000001C">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 have limited time availability throughout the week due to tennis practices and games five times a week as well as six AP classes to worry about. Also, I have no background experience using GitHub or Dart.</w:t>
      </w:r>
    </w:p>
    <w:p w:rsidR="00000000" w:rsidDel="00000000" w:rsidP="00000000" w:rsidRDefault="00000000" w:rsidRPr="00000000" w14:paraId="0000001D">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Conclusion</w:t>
      </w:r>
    </w:p>
    <w:p w:rsidR="00000000" w:rsidDel="00000000" w:rsidP="00000000" w:rsidRDefault="00000000" w:rsidRPr="00000000" w14:paraId="0000001F">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Students at Eastlake High School are challenged by many of their classes and are at risk of failing. However, they don't know where to seek help. With an app, they can easily access and contact tutors through their phone and find all of the human resources they need.</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