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D0A2" w14:textId="77777777" w:rsidR="00EA73A1" w:rsidRDefault="00EA73A1" w:rsidP="00EA73A1">
      <w:pPr>
        <w:bidi/>
        <w:jc w:val="right"/>
        <w:pStyle w:val="Title"/>
        <w:rPr>
          <w:rtl/>
          <w:rFonts w:cs="Tahoma"/>
          <w:b/>
          <w:sz w:val="47"/>
        </w:rPr>
      </w:pPr>
      <w:r>
        <w:rPr>
          <w:rtl/>
          <w:rFonts w:cs="Tahoma"/>
          <w:b/>
          <w:sz w:val="47"/>
        </w:rPr>
        <w:t xml:space="preserve">معماری ابری سازمانی و سامانه‌های توزیع‌شده: دفترچه راهنمای مهندسی</w:t>
      </w:r>
    </w:p>
    <w:p w14:paraId="0F790BEA" w14:textId="77777777" w:rsidR="00EA73A1" w:rsidRDefault="00EA73A1" w:rsidP="00EA73A1">
      <w:pPr>
        <w:bidi/>
        <w:jc w:val="right"/>
        <w:pStyle w:val="Title"/>
        <w:rPr>
          <w:rtl/>
          <w:rFonts w:cs="Tahoma"/>
          <w:i/>
          <w:sz w:val="24"/>
        </w:rPr>
      </w:pPr>
      <w:r>
        <w:rPr>
          <w:rtl/>
          <w:rFonts w:cs="Tahoma"/>
          <w:i/>
          <w:sz w:val="24"/>
        </w:rPr>
        <w:t xml:space="preserve">مشخصات جامع، مکانیک هسته و حاکمیت پروتکل شبکه</w:t>
      </w:r>
    </w:p>
    <w:p w14:paraId="48E2D2EE" w14:textId="77777777" w:rsidR="00EA73A1" w:rsidRDefault="00EA73A1" w:rsidP="00EA73A1">
      <w:pPr>
        <w:pStyle w:val="Title"/>
        <w:rPr>
          <w:i/>
          <w:sz w:val="24"/>
        </w:rPr>
      </w:pPr>
    </w:p>
    <w:p w14:paraId="0A2C8BC6" w14:textId="77777777" w:rsidR="00EA73A1" w:rsidRDefault="00EA73A1" w:rsidP="00EA73A1">
      <w:pPr>
        <w:bidi/>
        <w:jc w:val="right"/>
        <w:pStyle w:val="Heading1"/>
      </w:pPr>
      <w:bookmarkStart w:id="0" w:name="_Toc242060347"/>
      <w:r>
        <w:t xml:space="preserve">فهرست مطالب</w:t>
      </w:r>
      <w:bookmarkEnd w:id="0"/>
    </w:p>
    <w:p w14:paraId="078F3D96" w14:textId="52CB3E37" w:rsidR="00EA73A1" w:rsidRDefault="00EA73A1">
      <w:pPr>
        <w:bidi/>
        <w:jc w:val="right"/>
        <w:pStyle w:val="TOC1"/>
        <w:tabs>
          <w:tab w:val="right" w:leader="dot" w:pos="9350"/>
        </w:tabs>
        <w:rPr>
          <w:rtl/>
          <w:rFonts w:cs="Tahoma"/>
          <w:rFonts w:eastAsiaTheme="minorEastAsia"/>
          <w:noProof/>
        </w:rPr>
      </w:pPr>
      <w:r>
        <w:fldChar w:fldCharType="begin"/>
      </w:r>
      <w:r>
        <w:instrText xml:space="preserve"> TOC \o "1-3" </w:instrText>
      </w:r>
      <w:r>
        <w:fldChar w:fldCharType="separate"/>
      </w:r>
      <w:r>
        <w:rPr>
          <w:rtl/>
          <w:rFonts w:cs="Tahoma"/>
          <w:noProof/>
        </w:rPr>
        <w:t xml:space="preserve">فهرست مطالب ۱</w:t>
      </w:r>
      <w:r>
        <w:rPr>
          <w:rtl/>
          <w:rFonts w:cs="Tahoma"/>
          <w:noProof/>
        </w:rPr>
        <w:tab/>
      </w:r>
      <w:r>
        <w:rPr>
          <w:rtl/>
          <w:rFonts w:cs="Tahoma"/>
          <w:noProof/>
        </w:rPr>
        <w:fldChar w:fldCharType="begin"/>
      </w:r>
      <w:r>
        <w:rPr>
          <w:rtl/>
          <w:rFonts w:cs="Tahoma"/>
          <w:noProof/>
        </w:rPr>
        <w:instrText xml:space="preserve"> PAGEREF _Toc242060347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D3A540C" w14:textId="66F7AC29" w:rsidR="00EA73A1" w:rsidRDefault="00EA73A1">
      <w:pPr>
        <w:bidi/>
        <w:jc w:val="right"/>
        <w:pStyle w:val="TOC1"/>
        <w:tabs>
          <w:tab w:val="right" w:leader="dot" w:pos="9350"/>
        </w:tabs>
        <w:rPr>
          <w:rtl/>
          <w:rFonts w:cs="Tahoma"/>
          <w:rFonts w:eastAsiaTheme="minorEastAsia"/>
          <w:noProof/>
        </w:rPr>
      </w:pPr>
      <w:r>
        <w:rPr>
          <w:rtl/>
          <w:rFonts w:cs="Tahoma"/>
          <w:noProof/>
        </w:rPr>
        <w:t xml:space="preserve">۱. خلاصه اجرایی و چشم‌انداز معماری ۳</w:t>
      </w:r>
      <w:r>
        <w:rPr>
          <w:rtl/>
          <w:rFonts w:cs="Tahoma"/>
          <w:noProof/>
        </w:rPr>
        <w:tab/>
      </w:r>
      <w:r>
        <w:rPr>
          <w:rtl/>
          <w:rFonts w:cs="Tahoma"/>
          <w:noProof/>
        </w:rPr>
        <w:fldChar w:fldCharType="begin"/>
      </w:r>
      <w:r>
        <w:rPr>
          <w:rtl/>
          <w:rFonts w:cs="Tahoma"/>
          <w:noProof/>
        </w:rPr>
        <w:instrText xml:space="preserve"> PAGEREF _Toc242060348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1B71ECF" w14:textId="4D965D88"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۱.۱: مشخصات فنی و مبانی نظری ۳</w:t>
      </w:r>
      <w:r>
        <w:rPr>
          <w:rtl/>
          <w:rFonts w:cs="Tahoma"/>
          <w:noProof/>
        </w:rPr>
        <w:tab/>
      </w:r>
      <w:r>
        <w:rPr>
          <w:rtl/>
          <w:rFonts w:cs="Tahoma"/>
          <w:noProof/>
        </w:rPr>
        <w:fldChar w:fldCharType="begin"/>
      </w:r>
      <w:r>
        <w:rPr>
          <w:rtl/>
          <w:rFonts w:cs="Tahoma"/>
          <w:noProof/>
        </w:rPr>
        <w:instrText xml:space="preserve"> PAGEREF _Toc242060349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925CBDB" w14:textId="362CB05A"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۱.۲: محدودیت‌های عملیاتی و ناورودها ۳</w:t>
      </w:r>
      <w:r>
        <w:rPr>
          <w:rtl/>
          <w:rFonts w:cs="Tahoma"/>
          <w:noProof/>
        </w:rPr>
        <w:tab/>
      </w:r>
      <w:r>
        <w:rPr>
          <w:rtl/>
          <w:rFonts w:cs="Tahoma"/>
          <w:noProof/>
        </w:rPr>
        <w:fldChar w:fldCharType="begin"/>
      </w:r>
      <w:r>
        <w:rPr>
          <w:rtl/>
          <w:rFonts w:cs="Tahoma"/>
          <w:noProof/>
        </w:rPr>
        <w:instrText xml:space="preserve"> PAGEREF _Toc242060350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A0A7689" w14:textId="32859291" w:rsidR="00EA73A1" w:rsidRDefault="00EA73A1">
      <w:pPr>
        <w:bidi/>
        <w:jc w:val="right"/>
        <w:pStyle w:val="TOC1"/>
        <w:tabs>
          <w:tab w:val="right" w:leader="dot" w:pos="9350"/>
        </w:tabs>
        <w:rPr>
          <w:rtl/>
          <w:rFonts w:cs="Tahoma"/>
          <w:rFonts w:eastAsiaTheme="minorEastAsia"/>
          <w:noProof/>
        </w:rPr>
      </w:pPr>
      <w:r>
        <w:rPr>
          <w:rtl/>
          <w:rFonts w:cs="Tahoma"/>
          <w:noProof/>
        </w:rPr>
        <w:t xml:space="preserve">۲. زیرسامانه‌های ریزهسته در برابر هسته یکپارچه ۶</w:t>
      </w:r>
      <w:r>
        <w:rPr>
          <w:rtl/>
          <w:rFonts w:cs="Tahoma"/>
          <w:noProof/>
        </w:rPr>
        <w:tab/>
      </w:r>
      <w:r>
        <w:rPr>
          <w:rtl/>
          <w:rFonts w:cs="Tahoma"/>
          <w:noProof/>
        </w:rPr>
        <w:fldChar w:fldCharType="begin"/>
      </w:r>
      <w:r>
        <w:rPr>
          <w:rtl/>
          <w:rFonts w:cs="Tahoma"/>
          <w:noProof/>
        </w:rPr>
        <w:instrText xml:space="preserve"> PAGEREF _Toc242060351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0E7247C7" w14:textId="49DFB2D6"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۲.۱: مشخصات فنی و مبانی نظری ۶</w:t>
      </w:r>
      <w:r>
        <w:rPr>
          <w:rtl/>
          <w:rFonts w:cs="Tahoma"/>
          <w:noProof/>
        </w:rPr>
        <w:tab/>
      </w:r>
      <w:r>
        <w:rPr>
          <w:rtl/>
          <w:rFonts w:cs="Tahoma"/>
          <w:noProof/>
        </w:rPr>
        <w:fldChar w:fldCharType="begin"/>
      </w:r>
      <w:r>
        <w:rPr>
          <w:rtl/>
          <w:rFonts w:cs="Tahoma"/>
          <w:noProof/>
        </w:rPr>
        <w:instrText xml:space="preserve"> PAGEREF _Toc242060352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138673F" w14:textId="1D6B63E3"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۲.۲: محدودیت‌های عملیاتی و ناورودها ۷</w:t>
      </w:r>
      <w:r>
        <w:rPr>
          <w:rtl/>
          <w:rFonts w:cs="Tahoma"/>
          <w:noProof/>
        </w:rPr>
        <w:tab/>
      </w:r>
      <w:r>
        <w:rPr>
          <w:rtl/>
          <w:rFonts w:cs="Tahoma"/>
          <w:noProof/>
        </w:rPr>
        <w:fldChar w:fldCharType="begin"/>
      </w:r>
      <w:r>
        <w:rPr>
          <w:rtl/>
          <w:rFonts w:cs="Tahoma"/>
          <w:noProof/>
        </w:rPr>
        <w:instrText xml:space="preserve"> PAGEREF _Toc242060353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BDDC070" w14:textId="28A42642" w:rsidR="00EA73A1" w:rsidRDefault="00EA73A1">
      <w:pPr>
        <w:bidi/>
        <w:jc w:val="right"/>
        <w:pStyle w:val="TOC1"/>
        <w:tabs>
          <w:tab w:val="right" w:leader="dot" w:pos="9350"/>
        </w:tabs>
        <w:rPr>
          <w:rtl/>
          <w:rFonts w:cs="Tahoma"/>
          <w:rFonts w:eastAsiaTheme="minorEastAsia"/>
          <w:noProof/>
        </w:rPr>
      </w:pPr>
      <w:r>
        <w:rPr>
          <w:rtl/>
          <w:rFonts w:cs="Tahoma"/>
          <w:noProof/>
        </w:rPr>
        <w:t xml:space="preserve">۳. همروندی فرآیندها و مکانیک زمان‌بندی نخ (ترد) ۹</w:t>
      </w:r>
      <w:r>
        <w:rPr>
          <w:rtl/>
          <w:rFonts w:cs="Tahoma"/>
          <w:noProof/>
        </w:rPr>
        <w:tab/>
      </w:r>
      <w:r>
        <w:rPr>
          <w:rtl/>
          <w:rFonts w:cs="Tahoma"/>
          <w:noProof/>
        </w:rPr>
        <w:fldChar w:fldCharType="begin"/>
      </w:r>
      <w:r>
        <w:rPr>
          <w:rtl/>
          <w:rFonts w:cs="Tahoma"/>
          <w:noProof/>
        </w:rPr>
        <w:instrText xml:space="preserve"> PAGEREF _Toc242060354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052C7FC1" w14:textId="448C6CAF"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۳.۱: مشخصات فنی و مبانی نظری ۹</w:t>
      </w:r>
      <w:r>
        <w:rPr>
          <w:rtl/>
          <w:rFonts w:cs="Tahoma"/>
          <w:noProof/>
        </w:rPr>
        <w:tab/>
      </w:r>
      <w:r>
        <w:rPr>
          <w:rtl/>
          <w:rFonts w:cs="Tahoma"/>
          <w:noProof/>
        </w:rPr>
        <w:fldChar w:fldCharType="begin"/>
      </w:r>
      <w:r>
        <w:rPr>
          <w:rtl/>
          <w:rFonts w:cs="Tahoma"/>
          <w:noProof/>
        </w:rPr>
        <w:instrText xml:space="preserve"> PAGEREF _Toc242060355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72DB45B" w14:textId="5939CEDD"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۳.۲: محدودیت‌های عملیاتی و ناورودها ۹</w:t>
      </w:r>
      <w:r>
        <w:rPr>
          <w:rtl/>
          <w:rFonts w:cs="Tahoma"/>
          <w:noProof/>
        </w:rPr>
        <w:tab/>
      </w:r>
      <w:r>
        <w:rPr>
          <w:rtl/>
          <w:rFonts w:cs="Tahoma"/>
          <w:noProof/>
        </w:rPr>
        <w:fldChar w:fldCharType="begin"/>
      </w:r>
      <w:r>
        <w:rPr>
          <w:rtl/>
          <w:rFonts w:cs="Tahoma"/>
          <w:noProof/>
        </w:rPr>
        <w:instrText xml:space="preserve"> PAGEREF _Toc242060356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F6CC519" w14:textId="3F9C7ECA"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۳.۳: ماتریس عملکرد کلاستر سراسری (جدول چندصفحه‌ای) ۱۰</w:t>
      </w:r>
      <w:r>
        <w:rPr>
          <w:rtl/>
          <w:rFonts w:cs="Tahoma"/>
          <w:noProof/>
        </w:rPr>
        <w:tab/>
      </w:r>
      <w:r>
        <w:rPr>
          <w:rtl/>
          <w:rFonts w:cs="Tahoma"/>
          <w:noProof/>
        </w:rPr>
        <w:fldChar w:fldCharType="begin"/>
      </w:r>
      <w:r>
        <w:rPr>
          <w:rtl/>
          <w:rFonts w:cs="Tahoma"/>
          <w:noProof/>
        </w:rPr>
        <w:instrText xml:space="preserve"> PAGEREF _Toc242060357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AD23936" w14:textId="5F66748C" w:rsidR="00EA73A1" w:rsidRDefault="00EA73A1">
      <w:pPr>
        <w:bidi/>
        <w:jc w:val="right"/>
        <w:pStyle w:val="TOC1"/>
        <w:tabs>
          <w:tab w:val="right" w:leader="dot" w:pos="9350"/>
        </w:tabs>
        <w:rPr>
          <w:rtl/>
          <w:rFonts w:cs="Tahoma"/>
          <w:rFonts w:eastAsiaTheme="minorEastAsia"/>
          <w:noProof/>
        </w:rPr>
      </w:pPr>
      <w:r>
        <w:rPr>
          <w:rtl/>
          <w:rFonts w:cs="Tahoma"/>
          <w:noProof/>
        </w:rPr>
        <w:t xml:space="preserve">۴. ارتباط بین‌فرآیندی و گذرگاه‌های حافظه اشتراکی ۱۶</w:t>
      </w:r>
      <w:r>
        <w:rPr>
          <w:rtl/>
          <w:rFonts w:cs="Tahoma"/>
          <w:noProof/>
        </w:rPr>
        <w:tab/>
      </w:r>
      <w:r>
        <w:rPr>
          <w:rtl/>
          <w:rFonts w:cs="Tahoma"/>
          <w:noProof/>
        </w:rPr>
        <w:fldChar w:fldCharType="begin"/>
      </w:r>
      <w:r>
        <w:rPr>
          <w:rtl/>
          <w:rFonts w:cs="Tahoma"/>
          <w:noProof/>
        </w:rPr>
        <w:instrText xml:space="preserve"> PAGEREF _Toc242060358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0DE97A07" w14:textId="151B2464"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۴.۱: مشخصات فنی و مبانی نظری ۱۶</w:t>
      </w:r>
      <w:r>
        <w:rPr>
          <w:rtl/>
          <w:rFonts w:cs="Tahoma"/>
          <w:noProof/>
        </w:rPr>
        <w:tab/>
      </w:r>
      <w:r>
        <w:rPr>
          <w:rtl/>
          <w:rFonts w:cs="Tahoma"/>
          <w:noProof/>
        </w:rPr>
        <w:fldChar w:fldCharType="begin"/>
      </w:r>
      <w:r>
        <w:rPr>
          <w:rtl/>
          <w:rFonts w:cs="Tahoma"/>
          <w:noProof/>
        </w:rPr>
        <w:instrText xml:space="preserve"> PAGEREF _Toc242060359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0FB14DE" w14:textId="06EC94F6"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۴.۲: محدودیت‌های عملیاتی و ناورودها ۱۶</w:t>
      </w:r>
      <w:r>
        <w:rPr>
          <w:rtl/>
          <w:rFonts w:cs="Tahoma"/>
          <w:noProof/>
        </w:rPr>
        <w:tab/>
      </w:r>
      <w:r>
        <w:rPr>
          <w:rtl/>
          <w:rFonts w:cs="Tahoma"/>
          <w:noProof/>
        </w:rPr>
        <w:fldChar w:fldCharType="begin"/>
      </w:r>
      <w:r>
        <w:rPr>
          <w:rtl/>
          <w:rFonts w:cs="Tahoma"/>
          <w:noProof/>
        </w:rPr>
        <w:instrText xml:space="preserve"> PAGEREF _Toc242060360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B5C5693" w14:textId="5D7E6989"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۴.۳: کادر هشدار ایمنی معماری ۱۷</w:t>
      </w:r>
      <w:r>
        <w:rPr>
          <w:rtl/>
          <w:rFonts w:cs="Tahoma"/>
          <w:noProof/>
        </w:rPr>
        <w:tab/>
      </w:r>
      <w:r>
        <w:rPr>
          <w:rtl/>
          <w:rFonts w:cs="Tahoma"/>
          <w:noProof/>
        </w:rPr>
        <w:fldChar w:fldCharType="begin"/>
      </w:r>
      <w:r>
        <w:rPr>
          <w:rtl/>
          <w:rFonts w:cs="Tahoma"/>
          <w:noProof/>
        </w:rPr>
        <w:instrText xml:space="preserve"> PAGEREF _Toc242060361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0721BA5" w14:textId="7E785471" w:rsidR="00EA73A1" w:rsidRDefault="00EA73A1">
      <w:pPr>
        <w:bidi/>
        <w:jc w:val="right"/>
        <w:pStyle w:val="TOC1"/>
        <w:tabs>
          <w:tab w:val="right" w:leader="dot" w:pos="9350"/>
        </w:tabs>
        <w:rPr>
          <w:rtl/>
          <w:rFonts w:cs="Tahoma"/>
          <w:rFonts w:eastAsiaTheme="minorEastAsia"/>
          <w:noProof/>
        </w:rPr>
      </w:pPr>
      <w:r>
        <w:rPr>
          <w:rtl/>
          <w:rFonts w:cs="Tahoma"/>
          <w:noProof/>
        </w:rPr>
        <w:t xml:space="preserve">۵. اجماع توزیع‌شده و تکثیر ماشین حالت Raft ۱۹</w:t>
      </w:r>
      <w:r>
        <w:rPr>
          <w:rtl/>
          <w:rFonts w:cs="Tahoma"/>
          <w:noProof/>
        </w:rPr>
        <w:tab/>
      </w:r>
      <w:r>
        <w:rPr>
          <w:rtl/>
          <w:rFonts w:cs="Tahoma"/>
          <w:noProof/>
        </w:rPr>
        <w:fldChar w:fldCharType="begin"/>
      </w:r>
      <w:r>
        <w:rPr>
          <w:rtl/>
          <w:rFonts w:cs="Tahoma"/>
          <w:noProof/>
        </w:rPr>
        <w:instrText xml:space="preserve"> PAGEREF _Toc242060362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49B6568" w14:textId="35898F61"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۵.۱: مشخصات فنی و مبانی نظری ۱۹</w:t>
      </w:r>
      <w:r>
        <w:rPr>
          <w:rtl/>
          <w:rFonts w:cs="Tahoma"/>
          <w:noProof/>
        </w:rPr>
        <w:tab/>
      </w:r>
      <w:r>
        <w:rPr>
          <w:rtl/>
          <w:rFonts w:cs="Tahoma"/>
          <w:noProof/>
        </w:rPr>
        <w:fldChar w:fldCharType="begin"/>
      </w:r>
      <w:r>
        <w:rPr>
          <w:rtl/>
          <w:rFonts w:cs="Tahoma"/>
          <w:noProof/>
        </w:rPr>
        <w:instrText xml:space="preserve"> PAGEREF _Toc242060363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88DFFCC" w14:textId="49A898B6"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۵.۲: محدودیت‌های عملیاتی و ناورودها ۱۹</w:t>
      </w:r>
      <w:r>
        <w:rPr>
          <w:rtl/>
          <w:rFonts w:cs="Tahoma"/>
          <w:noProof/>
        </w:rPr>
        <w:tab/>
      </w:r>
      <w:r>
        <w:rPr>
          <w:rtl/>
          <w:rFonts w:cs="Tahoma"/>
          <w:noProof/>
        </w:rPr>
        <w:fldChar w:fldCharType="begin"/>
      </w:r>
      <w:r>
        <w:rPr>
          <w:rtl/>
          <w:rFonts w:cs="Tahoma"/>
          <w:noProof/>
        </w:rPr>
        <w:instrText xml:space="preserve"> PAGEREF _Toc242060364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A9B3E13" w14:textId="212A385F"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۵.۳: نمودار معماری توپولوژیک ۲۰</w:t>
      </w:r>
      <w:r>
        <w:rPr>
          <w:rtl/>
          <w:rFonts w:cs="Tahoma"/>
          <w:noProof/>
        </w:rPr>
        <w:tab/>
      </w:r>
      <w:r>
        <w:rPr>
          <w:rtl/>
          <w:rFonts w:cs="Tahoma"/>
          <w:noProof/>
        </w:rPr>
        <w:fldChar w:fldCharType="begin"/>
      </w:r>
      <w:r>
        <w:rPr>
          <w:rtl/>
          <w:rFonts w:cs="Tahoma"/>
          <w:noProof/>
        </w:rPr>
        <w:instrText xml:space="preserve"> PAGEREF _Toc242060365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0A9609B" w14:textId="71F63AF1" w:rsidR="00EA73A1" w:rsidRDefault="00EA73A1">
      <w:pPr>
        <w:bidi/>
        <w:jc w:val="right"/>
        <w:pStyle w:val="TOC1"/>
        <w:tabs>
          <w:tab w:val="right" w:leader="dot" w:pos="9350"/>
        </w:tabs>
        <w:rPr>
          <w:rtl/>
          <w:rFonts w:cs="Tahoma"/>
          <w:rFonts w:eastAsiaTheme="minorEastAsia"/>
          <w:noProof/>
        </w:rPr>
      </w:pPr>
      <w:r>
        <w:rPr>
          <w:rtl/>
          <w:rFonts w:cs="Tahoma"/>
          <w:noProof/>
        </w:rPr>
        <w:t xml:space="preserve">۶. پروتکل‌های شبکه با توان عملیاتی بالا و مسیریابی بسته‌ها ۲۲</w:t>
      </w:r>
      <w:r>
        <w:rPr>
          <w:rtl/>
          <w:rFonts w:cs="Tahoma"/>
          <w:noProof/>
        </w:rPr>
        <w:tab/>
      </w:r>
      <w:r>
        <w:rPr>
          <w:rtl/>
          <w:rFonts w:cs="Tahoma"/>
          <w:noProof/>
        </w:rPr>
        <w:fldChar w:fldCharType="begin"/>
      </w:r>
      <w:r>
        <w:rPr>
          <w:rtl/>
          <w:rFonts w:cs="Tahoma"/>
          <w:noProof/>
        </w:rPr>
        <w:instrText xml:space="preserve"> PAGEREF _Toc242060366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CEBDDF7" w14:textId="4B8C7DDD"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۶.۱: مشخصات فنی و مبانی نظری ۲۲</w:t>
      </w:r>
      <w:r>
        <w:rPr>
          <w:rtl/>
          <w:rFonts w:cs="Tahoma"/>
          <w:noProof/>
        </w:rPr>
        <w:tab/>
      </w:r>
      <w:r>
        <w:rPr>
          <w:rtl/>
          <w:rFonts w:cs="Tahoma"/>
          <w:noProof/>
        </w:rPr>
        <w:fldChar w:fldCharType="begin"/>
      </w:r>
      <w:r>
        <w:rPr>
          <w:rtl/>
          <w:rFonts w:cs="Tahoma"/>
          <w:noProof/>
        </w:rPr>
        <w:instrText xml:space="preserve"> PAGEREF _Toc242060367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FAF4DC2" w14:textId="1D5955B3"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۶.۲: محدودیت‌های عملیاتی و ناورودها ۲۲</w:t>
      </w:r>
      <w:r>
        <w:rPr>
          <w:rtl/>
          <w:rFonts w:cs="Tahoma"/>
          <w:noProof/>
        </w:rPr>
        <w:tab/>
      </w:r>
      <w:r>
        <w:rPr>
          <w:rtl/>
          <w:rFonts w:cs="Tahoma"/>
          <w:noProof/>
        </w:rPr>
        <w:fldChar w:fldCharType="begin"/>
      </w:r>
      <w:r>
        <w:rPr>
          <w:rtl/>
          <w:rFonts w:cs="Tahoma"/>
          <w:noProof/>
        </w:rPr>
        <w:instrText xml:space="preserve"> PAGEREF _Toc242060368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346DD38" w14:textId="43A5CA9C" w:rsidR="00EA73A1" w:rsidRDefault="00EA73A1">
      <w:pPr>
        <w:bidi/>
        <w:jc w:val="right"/>
        <w:pStyle w:val="TOC1"/>
        <w:tabs>
          <w:tab w:val="right" w:leader="dot" w:pos="9350"/>
        </w:tabs>
        <w:rPr>
          <w:rtl/>
          <w:rFonts w:cs="Tahoma"/>
          <w:rFonts w:eastAsiaTheme="minorEastAsia"/>
          <w:noProof/>
        </w:rPr>
      </w:pPr>
      <w:r>
        <w:rPr>
          <w:rtl/>
          <w:rFonts w:cs="Tahoma"/>
          <w:noProof/>
        </w:rPr>
        <w:t xml:space="preserve">۷. موتورهای ذخیره‌سازی توزیع‌شده و درختان ادغام ساختاریافته بر اساس ثبت وقایع ۲۵</w:t>
      </w:r>
      <w:r>
        <w:rPr>
          <w:rtl/>
          <w:rFonts w:cs="Tahoma"/>
          <w:noProof/>
        </w:rPr>
        <w:tab/>
      </w:r>
      <w:r>
        <w:rPr>
          <w:rtl/>
          <w:rFonts w:cs="Tahoma"/>
          <w:noProof/>
        </w:rPr>
        <w:fldChar w:fldCharType="begin"/>
      </w:r>
      <w:r>
        <w:rPr>
          <w:rtl/>
          <w:rFonts w:cs="Tahoma"/>
          <w:noProof/>
        </w:rPr>
        <w:instrText xml:space="preserve"> PAGEREF _Toc242060369 \h </w:instrText>
      </w:r>
      <w:r>
        <w:rPr>
          <w:rtl/>
          <w:rFonts w:cs="Tahoma"/>
          <w:noProof/>
        </w:rPr>
      </w:r>
      <w:r>
        <w:rPr>
          <w:rtl/>
          <w:rFonts w:cs="Tahoma"/>
          <w:noProof/>
        </w:rPr>
        <w:fldChar w:fldCharType="separate"/>
      </w:r>
      <w:r>
        <w:rPr>
          <w:rtl/>
          <w:rFonts w:cs="Tahoma"/>
          <w:noProof/>
        </w:rPr>
        <w:t/>
      </w:r>
      <w:r>
        <w:rPr>
          <w:rtl/>
          <w:rFonts w:cs="Tahoma"/>
          <w:noProof/>
        </w:rPr>
        <w:fldChar w:fldCharType="end"/>
      </w:r>
      <w:r>
        <w:rPr>
          <w:rStyle w:val="FootnoteReference"/>
        </w:rPr>
        <w:footnoteReference w:id="100"/>
      </w:r>
    </w:p>
    <w:p w14:paraId="00A1B412" w14:textId="0F365628"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۷.۱: مشخصات فنی و مبانی نظری ۲۵</w:t>
      </w:r>
      <w:r>
        <w:rPr>
          <w:rtl/>
          <w:rFonts w:cs="Tahoma"/>
          <w:noProof/>
        </w:rPr>
        <w:tab/>
      </w:r>
      <w:r>
        <w:rPr>
          <w:rtl/>
          <w:rFonts w:cs="Tahoma"/>
          <w:noProof/>
        </w:rPr>
        <w:fldChar w:fldCharType="begin"/>
      </w:r>
      <w:r>
        <w:rPr>
          <w:rtl/>
          <w:rFonts w:cs="Tahoma"/>
          <w:noProof/>
        </w:rPr>
        <w:instrText xml:space="preserve"> PAGEREF _Toc242060370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685BA6E" w14:textId="706E2E44"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۷.۲: محدودیت‌های عملیاتی و ناورودها ۲۵</w:t>
      </w:r>
      <w:r>
        <w:rPr>
          <w:rtl/>
          <w:rFonts w:cs="Tahoma"/>
          <w:noProof/>
        </w:rPr>
        <w:tab/>
      </w:r>
      <w:r>
        <w:rPr>
          <w:rtl/>
          <w:rFonts w:cs="Tahoma"/>
          <w:noProof/>
        </w:rPr>
        <w:fldChar w:fldCharType="begin"/>
      </w:r>
      <w:r>
        <w:rPr>
          <w:rtl/>
          <w:rFonts w:cs="Tahoma"/>
          <w:noProof/>
        </w:rPr>
        <w:instrText xml:space="preserve"> PAGEREF _Toc242060371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34DE806" w14:textId="5384CBFE" w:rsidR="00EA73A1" w:rsidRDefault="00EA73A1">
      <w:pPr>
        <w:bidi/>
        <w:jc w:val="right"/>
        <w:pStyle w:val="TOC1"/>
        <w:tabs>
          <w:tab w:val="right" w:leader="dot" w:pos="9350"/>
        </w:tabs>
        <w:rPr>
          <w:rtl/>
          <w:rFonts w:cs="Tahoma"/>
          <w:rFonts w:eastAsiaTheme="minorEastAsia"/>
          <w:noProof/>
        </w:rPr>
      </w:pPr>
      <w:r>
        <w:rPr>
          <w:rtl/>
          <w:rFonts w:cs="Tahoma"/>
          <w:noProof/>
        </w:rPr>
        <w:t xml:space="preserve">۸. ایمنی حافظه، جمع‌آوری زباله و ورودی/خروجی بدون کپی ۲۸</w:t>
      </w:r>
      <w:r>
        <w:rPr>
          <w:rtl/>
          <w:rFonts w:cs="Tahoma"/>
          <w:noProof/>
        </w:rPr>
        <w:tab/>
      </w:r>
      <w:r>
        <w:rPr>
          <w:rtl/>
          <w:rFonts w:cs="Tahoma"/>
          <w:noProof/>
        </w:rPr>
        <w:fldChar w:fldCharType="begin"/>
      </w:r>
      <w:r>
        <w:rPr>
          <w:rtl/>
          <w:rFonts w:cs="Tahoma"/>
          <w:noProof/>
        </w:rPr>
        <w:instrText xml:space="preserve"> PAGEREF _Toc242060372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ECB2039" w14:textId="1CE1B58C"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۸.۱: مشخصات فنی و مبانی نظری ۲۸</w:t>
      </w:r>
      <w:r>
        <w:rPr>
          <w:rtl/>
          <w:rFonts w:cs="Tahoma"/>
          <w:noProof/>
        </w:rPr>
        <w:tab/>
      </w:r>
      <w:r>
        <w:rPr>
          <w:rtl/>
          <w:rFonts w:cs="Tahoma"/>
          <w:noProof/>
        </w:rPr>
        <w:fldChar w:fldCharType="begin"/>
      </w:r>
      <w:r>
        <w:rPr>
          <w:rtl/>
          <w:rFonts w:cs="Tahoma"/>
          <w:noProof/>
        </w:rPr>
        <w:instrText xml:space="preserve"> PAGEREF _Toc242060373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19FEFB8" w14:textId="5274D73B"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۸.۲: محدودیت‌های عملیاتی و ناورودها ۲۸</w:t>
      </w:r>
      <w:r>
        <w:rPr>
          <w:rtl/>
          <w:rFonts w:cs="Tahoma"/>
          <w:noProof/>
        </w:rPr>
        <w:tab/>
      </w:r>
      <w:r>
        <w:rPr>
          <w:rtl/>
          <w:rFonts w:cs="Tahoma"/>
          <w:noProof/>
        </w:rPr>
        <w:fldChar w:fldCharType="begin"/>
      </w:r>
      <w:r>
        <w:rPr>
          <w:rtl/>
          <w:rFonts w:cs="Tahoma"/>
          <w:noProof/>
        </w:rPr>
        <w:instrText xml:space="preserve"> PAGEREF _Toc242060374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FBC247C" w14:textId="14770271" w:rsidR="00EA73A1" w:rsidRDefault="00EA73A1">
      <w:pPr>
        <w:bidi/>
        <w:jc w:val="right"/>
        <w:pStyle w:val="TOC1"/>
        <w:tabs>
          <w:tab w:val="right" w:leader="dot" w:pos="9350"/>
        </w:tabs>
        <w:rPr>
          <w:rtl/>
          <w:rFonts w:cs="Tahoma"/>
          <w:rFonts w:eastAsiaTheme="minorEastAsia"/>
          <w:noProof/>
        </w:rPr>
      </w:pPr>
      <w:r>
        <w:rPr>
          <w:rtl/>
          <w:rFonts w:cs="Tahoma"/>
          <w:noProof/>
        </w:rPr>
        <w:t xml:space="preserve">۹. امنیت صفر-اعتماد، امنیت تبادل پیام دوطرفه و حکمرانی رمزنگاری ۳۱</w:t>
      </w:r>
      <w:r>
        <w:rPr>
          <w:rtl/>
          <w:rFonts w:cs="Tahoma"/>
          <w:noProof/>
        </w:rPr>
        <w:tab/>
      </w:r>
      <w:r>
        <w:rPr>
          <w:rtl/>
          <w:rFonts w:cs="Tahoma"/>
          <w:noProof/>
        </w:rPr>
        <w:fldChar w:fldCharType="begin"/>
      </w:r>
      <w:r>
        <w:rPr>
          <w:rtl/>
          <w:rFonts w:cs="Tahoma"/>
          <w:noProof/>
        </w:rPr>
        <w:instrText xml:space="preserve"> PAGEREF _Toc242060375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FD07D31" w14:textId="45A7E68D"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۹.۱: مشخصات فنی و مبانی نظری ۳۱</w:t>
      </w:r>
      <w:r>
        <w:rPr>
          <w:rtl/>
          <w:rFonts w:cs="Tahoma"/>
          <w:noProof/>
        </w:rPr>
        <w:tab/>
      </w:r>
      <w:r>
        <w:rPr>
          <w:rtl/>
          <w:rFonts w:cs="Tahoma"/>
          <w:noProof/>
        </w:rPr>
        <w:fldChar w:fldCharType="begin"/>
      </w:r>
      <w:r>
        <w:rPr>
          <w:rtl/>
          <w:rFonts w:cs="Tahoma"/>
          <w:noProof/>
        </w:rPr>
        <w:instrText xml:space="preserve"> PAGEREF _Toc242060376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C5F99F7" w14:textId="4410FC8A"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۹.۲: محدودیت‌های عملیاتی و ناورودها ۳۱</w:t>
      </w:r>
      <w:r>
        <w:rPr>
          <w:rtl/>
          <w:rFonts w:cs="Tahoma"/>
          <w:noProof/>
        </w:rPr>
        <w:tab/>
      </w:r>
      <w:r>
        <w:rPr>
          <w:rtl/>
          <w:rFonts w:cs="Tahoma"/>
          <w:noProof/>
        </w:rPr>
        <w:fldChar w:fldCharType="begin"/>
      </w:r>
      <w:r>
        <w:rPr>
          <w:rtl/>
          <w:rFonts w:cs="Tahoma"/>
          <w:noProof/>
        </w:rPr>
        <w:instrText xml:space="preserve"> PAGEREF _Toc242060377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AA2786A" w14:textId="7269CAFE" w:rsidR="00EA73A1" w:rsidRDefault="00EA73A1">
      <w:pPr>
        <w:bidi/>
        <w:jc w:val="right"/>
        <w:pStyle w:val="TOC1"/>
        <w:tabs>
          <w:tab w:val="right" w:leader="dot" w:pos="9350"/>
        </w:tabs>
        <w:rPr>
          <w:rtl/>
          <w:rFonts w:cs="Tahoma"/>
          <w:rFonts w:eastAsiaTheme="minorEastAsia"/>
          <w:noProof/>
        </w:rPr>
      </w:pPr>
      <w:r>
        <w:rPr>
          <w:rtl/>
          <w:rFonts w:cs="Tahoma"/>
          <w:noProof/>
        </w:rPr>
        <w:t xml:space="preserve">۱۰. معماری‌های رویدادمحور ناهمگام و کارگزاران پیام ۳۴</w:t>
      </w:r>
      <w:r>
        <w:rPr>
          <w:rtl/>
          <w:rFonts w:cs="Tahoma"/>
          <w:noProof/>
        </w:rPr>
        <w:tab/>
      </w:r>
      <w:r>
        <w:rPr>
          <w:rtl/>
          <w:rFonts w:cs="Tahoma"/>
          <w:noProof/>
        </w:rPr>
        <w:fldChar w:fldCharType="begin"/>
      </w:r>
      <w:r>
        <w:rPr>
          <w:rtl/>
          <w:rFonts w:cs="Tahoma"/>
          <w:noProof/>
        </w:rPr>
        <w:instrText xml:space="preserve"> PAGEREF _Toc242060378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5F252B3" w14:textId="360126DC"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۱۰.۱: مشخصات فنی و مبانی نظری ۳۴</w:t>
      </w:r>
      <w:r>
        <w:rPr>
          <w:rtl/>
          <w:rFonts w:cs="Tahoma"/>
          <w:noProof/>
        </w:rPr>
        <w:tab/>
      </w:r>
      <w:r>
        <w:rPr>
          <w:rtl/>
          <w:rFonts w:cs="Tahoma"/>
          <w:noProof/>
        </w:rPr>
        <w:fldChar w:fldCharType="begin"/>
      </w:r>
      <w:r>
        <w:rPr>
          <w:rtl/>
          <w:rFonts w:cs="Tahoma"/>
          <w:noProof/>
        </w:rPr>
        <w:instrText xml:space="preserve"> PAGEREF _Toc242060379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C5B6EDA" w14:textId="5F880781"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۱۰.۲: محدودیت‌های عملیاتی و ناورودها ۳۴</w:t>
      </w:r>
      <w:r>
        <w:rPr>
          <w:rtl/>
          <w:rFonts w:cs="Tahoma"/>
          <w:noProof/>
        </w:rPr>
        <w:tab/>
      </w:r>
      <w:r>
        <w:rPr>
          <w:rtl/>
          <w:rFonts w:cs="Tahoma"/>
          <w:noProof/>
        </w:rPr>
        <w:fldChar w:fldCharType="begin"/>
      </w:r>
      <w:r>
        <w:rPr>
          <w:rtl/>
          <w:rFonts w:cs="Tahoma"/>
          <w:noProof/>
        </w:rPr>
        <w:instrText xml:space="preserve"> PAGEREF _Toc242060380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AB86228" w14:textId="67FAB9A7" w:rsidR="00EA73A1" w:rsidRDefault="00EA73A1">
      <w:pPr>
        <w:bidi/>
        <w:jc w:val="right"/>
        <w:pStyle w:val="TOC1"/>
        <w:tabs>
          <w:tab w:val="right" w:leader="dot" w:pos="9350"/>
        </w:tabs>
        <w:rPr>
          <w:rtl/>
          <w:rFonts w:cs="Tahoma"/>
          <w:rFonts w:eastAsiaTheme="minorEastAsia"/>
          <w:noProof/>
        </w:rPr>
      </w:pPr>
      <w:r>
        <w:rPr>
          <w:rtl/>
          <w:rFonts w:cs="Tahoma"/>
          <w:noProof/>
        </w:rPr>
        <w:t xml:space="preserve">۱۱. جداسازی خطا، قطع مدار و سیستم‌های خودترمیم‌شونده ۳۷</w:t>
      </w:r>
      <w:r>
        <w:rPr>
          <w:rtl/>
          <w:rFonts w:cs="Tahoma"/>
          <w:noProof/>
        </w:rPr>
        <w:tab/>
      </w:r>
      <w:r>
        <w:rPr>
          <w:rtl/>
          <w:rFonts w:cs="Tahoma"/>
          <w:noProof/>
        </w:rPr>
        <w:fldChar w:fldCharType="begin"/>
      </w:r>
      <w:r>
        <w:rPr>
          <w:rtl/>
          <w:rFonts w:cs="Tahoma"/>
          <w:noProof/>
        </w:rPr>
        <w:instrText xml:space="preserve"> PAGEREF _Toc242060381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E9A84E1" w14:textId="5D0E93CD"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۱۱.۱: مشخصات فنی و مبانی نظری ۳۷</w:t>
      </w:r>
      <w:r>
        <w:rPr>
          <w:rtl/>
          <w:rFonts w:cs="Tahoma"/>
          <w:noProof/>
        </w:rPr>
        <w:tab/>
      </w:r>
      <w:r>
        <w:rPr>
          <w:rtl/>
          <w:rFonts w:cs="Tahoma"/>
          <w:noProof/>
        </w:rPr>
        <w:fldChar w:fldCharType="begin"/>
      </w:r>
      <w:r>
        <w:rPr>
          <w:rtl/>
          <w:rFonts w:cs="Tahoma"/>
          <w:noProof/>
        </w:rPr>
        <w:instrText xml:space="preserve"> PAGEREF _Toc242060382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8E8783E" w14:textId="727CF920"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۱۱.۲: محدودیت‌های عملیاتی و ناورودها ۳۷</w:t>
      </w:r>
      <w:r>
        <w:rPr>
          <w:rtl/>
          <w:rFonts w:cs="Tahoma"/>
          <w:noProof/>
        </w:rPr>
        <w:tab/>
      </w:r>
      <w:r>
        <w:rPr>
          <w:rtl/>
          <w:rFonts w:cs="Tahoma"/>
          <w:noProof/>
        </w:rPr>
        <w:fldChar w:fldCharType="begin"/>
      </w:r>
      <w:r>
        <w:rPr>
          <w:rtl/>
          <w:rFonts w:cs="Tahoma"/>
          <w:noProof/>
        </w:rPr>
        <w:instrText xml:space="preserve"> PAGEREF _Toc242060383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959A774" w14:textId="04C24ADE" w:rsidR="00EA73A1" w:rsidRDefault="00EA73A1">
      <w:pPr>
        <w:bidi/>
        <w:jc w:val="right"/>
        <w:pStyle w:val="TOC1"/>
        <w:tabs>
          <w:tab w:val="right" w:leader="dot" w:pos="9350"/>
        </w:tabs>
        <w:rPr>
          <w:rtl/>
          <w:rFonts w:cs="Tahoma"/>
          <w:rFonts w:eastAsiaTheme="minorEastAsia"/>
          <w:noProof/>
        </w:rPr>
      </w:pPr>
      <w:r>
        <w:rPr>
          <w:rtl/>
          <w:rFonts w:cs="Tahoma"/>
          <w:noProof/>
        </w:rPr>
        <w:t xml:space="preserve">۱۲. قابلیت مشاهده، ردیابی توزیع‌شده و خطوط لوله تله‌متری ۴۰</w:t>
      </w:r>
      <w:r>
        <w:rPr>
          <w:rtl/>
          <w:rFonts w:cs="Tahoma"/>
          <w:noProof/>
        </w:rPr>
        <w:tab/>
      </w:r>
      <w:r>
        <w:rPr>
          <w:rtl/>
          <w:rFonts w:cs="Tahoma"/>
          <w:noProof/>
        </w:rPr>
        <w:fldChar w:fldCharType="begin"/>
      </w:r>
      <w:r>
        <w:rPr>
          <w:rtl/>
          <w:rFonts w:cs="Tahoma"/>
          <w:noProof/>
        </w:rPr>
        <w:instrText xml:space="preserve"> PAGEREF _Toc242060384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F7A1189" w14:textId="32695C49"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۱۲.۱: مشخصات فنی و مبانی نظری ۴۰</w:t>
      </w:r>
      <w:r>
        <w:rPr>
          <w:rtl/>
          <w:rFonts w:cs="Tahoma"/>
          <w:noProof/>
        </w:rPr>
        <w:tab/>
      </w:r>
      <w:r>
        <w:rPr>
          <w:rtl/>
          <w:rFonts w:cs="Tahoma"/>
          <w:noProof/>
        </w:rPr>
        <w:fldChar w:fldCharType="begin"/>
      </w:r>
      <w:r>
        <w:rPr>
          <w:rtl/>
          <w:rFonts w:cs="Tahoma"/>
          <w:noProof/>
        </w:rPr>
        <w:instrText xml:space="preserve"> PAGEREF _Toc242060385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08FFB37A" w14:textId="7D828C07"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۱۲.۲: محدودیت‌های عملیاتی و ناورودها ۴۰</w:t>
      </w:r>
      <w:r>
        <w:rPr>
          <w:rtl/>
          <w:rFonts w:cs="Tahoma"/>
          <w:noProof/>
        </w:rPr>
        <w:tab/>
      </w:r>
      <w:r>
        <w:rPr>
          <w:rtl/>
          <w:rFonts w:cs="Tahoma"/>
          <w:noProof/>
        </w:rPr>
        <w:fldChar w:fldCharType="begin"/>
      </w:r>
      <w:r>
        <w:rPr>
          <w:rtl/>
          <w:rFonts w:cs="Tahoma"/>
          <w:noProof/>
        </w:rPr>
        <w:instrText xml:space="preserve"> PAGEREF _Toc242060386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49508CA" w14:textId="66B3D006" w:rsidR="00EA73A1" w:rsidRDefault="00EA73A1">
      <w:pPr>
        <w:bidi/>
        <w:jc w:val="right"/>
        <w:pStyle w:val="TOC1"/>
        <w:tabs>
          <w:tab w:val="right" w:leader="dot" w:pos="9350"/>
        </w:tabs>
        <w:rPr>
          <w:rtl/>
          <w:rFonts w:cs="Tahoma"/>
          <w:rFonts w:eastAsiaTheme="minorEastAsia"/>
          <w:noProof/>
        </w:rPr>
      </w:pPr>
      <w:r>
        <w:rPr>
          <w:rtl/>
          <w:rFonts w:cs="Tahoma"/>
          <w:noProof/>
        </w:rPr>
        <w:t xml:space="preserve">۱۳. بازیابی از بحران چندمناطق و همگام‌سازی فعال-فعال ۴۳</w:t>
      </w:r>
      <w:r>
        <w:rPr>
          <w:rtl/>
          <w:rFonts w:cs="Tahoma"/>
          <w:noProof/>
        </w:rPr>
        <w:tab/>
      </w:r>
      <w:r>
        <w:rPr>
          <w:rtl/>
          <w:rFonts w:cs="Tahoma"/>
          <w:noProof/>
        </w:rPr>
        <w:fldChar w:fldCharType="begin"/>
      </w:r>
      <w:r>
        <w:rPr>
          <w:rtl/>
          <w:rFonts w:cs="Tahoma"/>
          <w:noProof/>
        </w:rPr>
        <w:instrText xml:space="preserve"> PAGEREF _Toc242060387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47F136F" w14:textId="11751183"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۱۳.۱: مشخصات فنی و مبانی نظری ۴۳</w:t>
      </w:r>
      <w:r>
        <w:rPr>
          <w:rtl/>
          <w:rFonts w:cs="Tahoma"/>
          <w:noProof/>
        </w:rPr>
        <w:tab/>
      </w:r>
      <w:r>
        <w:rPr>
          <w:rtl/>
          <w:rFonts w:cs="Tahoma"/>
          <w:noProof/>
        </w:rPr>
        <w:fldChar w:fldCharType="begin"/>
      </w:r>
      <w:r>
        <w:rPr>
          <w:rtl/>
          <w:rFonts w:cs="Tahoma"/>
          <w:noProof/>
        </w:rPr>
        <w:instrText xml:space="preserve"> PAGEREF _Toc242060388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A19724C" w14:textId="14A9EEED"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۱۳.۲: محدودیت‌های عملیاتی و ناورودها ۴۳</w:t>
      </w:r>
      <w:r>
        <w:rPr>
          <w:rtl/>
          <w:rFonts w:cs="Tahoma"/>
          <w:noProof/>
        </w:rPr>
        <w:tab/>
      </w:r>
      <w:r>
        <w:rPr>
          <w:rtl/>
          <w:rFonts w:cs="Tahoma"/>
          <w:noProof/>
        </w:rPr>
        <w:fldChar w:fldCharType="begin"/>
      </w:r>
      <w:r>
        <w:rPr>
          <w:rtl/>
          <w:rFonts w:cs="Tahoma"/>
          <w:noProof/>
        </w:rPr>
        <w:instrText xml:space="preserve"> PAGEREF _Toc242060389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D42B9E1" w14:textId="6742ABEC" w:rsidR="00EA73A1" w:rsidRDefault="00EA73A1">
      <w:pPr>
        <w:bidi/>
        <w:jc w:val="right"/>
        <w:pStyle w:val="TOC1"/>
        <w:tabs>
          <w:tab w:val="right" w:leader="dot" w:pos="9350"/>
        </w:tabs>
        <w:rPr>
          <w:rtl/>
          <w:rFonts w:cs="Tahoma"/>
          <w:rFonts w:eastAsiaTheme="minorEastAsia"/>
          <w:noProof/>
        </w:rPr>
      </w:pPr>
      <w:r>
        <w:rPr>
          <w:rtl/>
          <w:rFonts w:cs="Tahoma"/>
          <w:noProof/>
        </w:rPr>
        <w:t xml:space="preserve">۱۴. ارکستراسیون کانتینر بومی ابر و شبکه‌های سرویس ۴۶</w:t>
      </w:r>
      <w:r>
        <w:rPr>
          <w:rtl/>
          <w:rFonts w:cs="Tahoma"/>
          <w:noProof/>
        </w:rPr>
        <w:tab/>
      </w:r>
      <w:r>
        <w:rPr>
          <w:rtl/>
          <w:rFonts w:cs="Tahoma"/>
          <w:noProof/>
        </w:rPr>
        <w:fldChar w:fldCharType="begin"/>
      </w:r>
      <w:r>
        <w:rPr>
          <w:rtl/>
          <w:rFonts w:cs="Tahoma"/>
          <w:noProof/>
        </w:rPr>
        <w:instrText xml:space="preserve"> PAGEREF _Toc242060390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3E1D8A3" w14:textId="061FE34B"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۱۴.۱: مشخصات فنی و مبانی نظری ۴۶</w:t>
      </w:r>
      <w:r>
        <w:rPr>
          <w:rtl/>
          <w:rFonts w:cs="Tahoma"/>
          <w:noProof/>
        </w:rPr>
        <w:tab/>
      </w:r>
      <w:r>
        <w:rPr>
          <w:rtl/>
          <w:rFonts w:cs="Tahoma"/>
          <w:noProof/>
        </w:rPr>
        <w:fldChar w:fldCharType="begin"/>
      </w:r>
      <w:r>
        <w:rPr>
          <w:rtl/>
          <w:rFonts w:cs="Tahoma"/>
          <w:noProof/>
        </w:rPr>
        <w:instrText xml:space="preserve"> PAGEREF _Toc242060391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A40AE45" w14:textId="3488B37F"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۱۴.۲: محدودیت‌های عملیاتی و ناورودها ۴۶</w:t>
      </w:r>
      <w:r>
        <w:rPr>
          <w:rtl/>
          <w:rFonts w:cs="Tahoma"/>
          <w:noProof/>
        </w:rPr>
        <w:tab/>
      </w:r>
      <w:r>
        <w:rPr>
          <w:rtl/>
          <w:rFonts w:cs="Tahoma"/>
          <w:noProof/>
        </w:rPr>
        <w:fldChar w:fldCharType="begin"/>
      </w:r>
      <w:r>
        <w:rPr>
          <w:rtl/>
          <w:rFonts w:cs="Tahoma"/>
          <w:noProof/>
        </w:rPr>
        <w:instrText xml:space="preserve"> PAGEREF _Toc242060392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E6A6AB9" w14:textId="674A0BC7" w:rsidR="00EA73A1" w:rsidRDefault="00EA73A1">
      <w:pPr>
        <w:bidi/>
        <w:jc w:val="right"/>
        <w:pStyle w:val="TOC1"/>
        <w:tabs>
          <w:tab w:val="right" w:leader="dot" w:pos="9350"/>
        </w:tabs>
        <w:rPr>
          <w:rtl/>
          <w:rFonts w:cs="Tahoma"/>
          <w:rFonts w:eastAsiaTheme="minorEastAsia"/>
          <w:noProof/>
        </w:rPr>
      </w:pPr>
      <w:r>
        <w:rPr>
          <w:rtl/>
          <w:rFonts w:cs="Tahoma"/>
          <w:noProof/>
        </w:rPr>
        <w:t xml:space="preserve">۱۵. بنچ‌مارک کارایی، تست استرس و مهندسی آشوب ۴۹</w:t>
      </w:r>
      <w:r>
        <w:rPr>
          <w:rtl/>
          <w:rFonts w:cs="Tahoma"/>
          <w:noProof/>
        </w:rPr>
        <w:tab/>
      </w:r>
      <w:r>
        <w:rPr>
          <w:rtl/>
          <w:rFonts w:cs="Tahoma"/>
          <w:noProof/>
        </w:rPr>
        <w:fldChar w:fldCharType="begin"/>
      </w:r>
      <w:r>
        <w:rPr>
          <w:rtl/>
          <w:rFonts w:cs="Tahoma"/>
          <w:noProof/>
        </w:rPr>
        <w:instrText xml:space="preserve"> PAGEREF _Toc242060393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38D3D5B" w14:textId="4B21DD92"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۱۵.۱: مشخصات فنی و مبانی نظری ۴۹</w:t>
      </w:r>
      <w:r>
        <w:rPr>
          <w:rtl/>
          <w:rFonts w:cs="Tahoma"/>
          <w:noProof/>
        </w:rPr>
        <w:tab/>
      </w:r>
      <w:r>
        <w:rPr>
          <w:rtl/>
          <w:rFonts w:cs="Tahoma"/>
          <w:noProof/>
        </w:rPr>
        <w:fldChar w:fldCharType="begin"/>
      </w:r>
      <w:r>
        <w:rPr>
          <w:rtl/>
          <w:rFonts w:cs="Tahoma"/>
          <w:noProof/>
        </w:rPr>
        <w:instrText xml:space="preserve"> PAGEREF _Toc242060394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C77B987" w14:textId="7E8C6764"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۱۵.۲: محدودیت‌های عملیاتی و ثوابت ۴۹</w:t>
      </w:r>
      <w:r>
        <w:rPr>
          <w:rtl/>
          <w:rFonts w:cs="Tahoma"/>
          <w:noProof/>
        </w:rPr>
        <w:tab/>
      </w:r>
      <w:r>
        <w:rPr>
          <w:rtl/>
          <w:rFonts w:cs="Tahoma"/>
          <w:noProof/>
        </w:rPr>
        <w:fldChar w:fldCharType="begin"/>
      </w:r>
      <w:r>
        <w:rPr>
          <w:rtl/>
          <w:rFonts w:cs="Tahoma"/>
          <w:noProof/>
        </w:rPr>
        <w:instrText xml:space="preserve"> PAGEREF _Toc242060395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04335EC" w14:textId="48155858" w:rsidR="00EA73A1" w:rsidRDefault="00EA73A1">
      <w:r>
        <w:fldChar w:fldCharType="end"/>
      </w:r>
      <w:r>
        <w:br w:type="page"/>
      </w:r>
    </w:p>
    <w:p w14:paraId="08B66A42" w14:textId="77777777" w:rsidR="00EA73A1" w:rsidRDefault="00EA73A1" w:rsidP="00EA73A1">
      <w:pPr>
        <w:bidi/>
        <w:jc w:val="right"/>
        <w:pStyle w:val="Heading1"/>
      </w:pPr>
      <w:bookmarkStart w:id="1" w:name="_Toc242060348"/>
      <w:r>
        <w:t xml:space="preserve">۱. خلاصه اجرایی و چشم‌انداز معماری</w:t>
      </w:r>
      <w:bookmarkEnd w:id="1"/>
    </w:p>
    <w:p w14:paraId="685A703D" w14:textId="77777777" w:rsidR="00EA73A1" w:rsidRDefault="00EA73A1" w:rsidP="00EA73A1">
      <w:pPr>
        <w:bidi/>
        <w:jc w:val="right"/>
        <w:pStyle w:val="Heading2"/>
      </w:pPr>
      <w:bookmarkStart w:id="2" w:name="_Toc242060349"/>
      <w:r>
        <w:t xml:space="preserve">بخش ۱.۱: مشخصات فنی و مبانی نظری</w:t>
      </w:r>
      <w:bookmarkEnd w:id="2"/>
    </w:p>
    <w:p w14:paraId="5F7A391A" w14:textId="77777777" w:rsidR="00EA73A1" w:rsidRDefault="00EA73A1" w:rsidP="00EA73A1">
      <w:pPr>
        <w:bidi/>
        <w:jc w:val="right"/>
        <w:rPr>
          <w:rtl/>
          <w:rFonts w:cs="Tahoma"/>
          <w:color w:val="000000"/>
        </w:rPr>
      </w:pPr>
      <w:r>
        <w:rPr>
          <w:rtl/>
          <w:rFonts w:cs="Tahoma"/>
          <w:color w:val="000000"/>
        </w:rPr>
        <w:t xml:space="preserve">در این فاز پایه‌ای، سیستم ضمانت‌های قطعی دقیق را در کنار الگوهای اولیه (پری‌متیوهای) ناهمگام و غیرمسدودکننده اعمال می‌کند. معیارهای حیاتی عملیاتی با رنگ قرمز هشدار بحرانی (CRITICAL ALERT RED) مشخص شده‌اند تا آستانه‌های توقف اضطراری را نشان دهند، در حالی که وضعیت عادی با رنگ سبز بهینه (OPTIMAL GREEN) مشخص می‌شود. تمامی زیرسیستم‌ها با استانداردهای انطباق ISO-9001 مطابقت دارند.</w:t>
      </w:r>
      <w:r>
        <w:rPr>
          <w:rtl/>
          <w:rFonts w:cs="Tahoma"/>
          <w:rStyle w:val="FootnoteReference"/>
          <w:color w:val="000000"/>
        </w:rPr>
        <w:footnoteReference w:id="1"/>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28C92CB7" w14:textId="77777777" w:rsidR="00EA73A1" w:rsidRDefault="00EA73A1" w:rsidP="00EA73A1">
      <w:pPr>
        <w:rPr>
          <w:color w:val="000000"/>
        </w:rPr>
      </w:pPr>
    </w:p>
    <w:p w14:paraId="47A5C2E1" w14:textId="77777777" w:rsidR="00EA73A1" w:rsidRDefault="00EA73A1" w:rsidP="00EA73A1">
      <w:pPr>
        <w:bidi/>
        <w:jc w:val="right"/>
        <w:rPr>
          <w:rtl/>
          <w:rFonts w:cs="Tahoma"/>
          <w:color w:val="000000"/>
        </w:rPr>
      </w:pPr>
      <w:r>
        <w:rPr>
          <w:rtl/>
          <w:rFonts w:cs="Tahoma"/>
          <w:color w:val="000000"/>
        </w:rPr>
        <w:t xml:space="preserve">این دفترچه راهنمای مهندسی، استانداردهای معماری را برای نسل بعدی پلتفرم ابری سازمانی توزیع‌شده پایه‌گذاری می‌کند. پلتفرم باید تاخیر زیر یک میلی‌ثانیه، دوام بدون از دست رفتن داده و قابلیت ارتجاعی افقی یکپارچه را در خوشه‌های چند منطقه‌ای تضمین کند. هر نخ (ترد) پردازشی یک بافر حلقوی حافظه اختصاصی تخصیص می‌دهد تا از اشتراک‌گذاری خط کش (cache line) کاذب جلوگیری شود. الگوهای اولیه همگام‌سازی به جای استفاده از موتکس‌های سطح سیستم‌عامل، از دستورات مقایسه و تعویض (CAS) در سطح سخت‌افزار بهره می‌برند.</w:t>
      </w:r>
    </w:p>
    <w:p w14:paraId="4304692C" w14:textId="77777777" w:rsidR="00EA73A1" w:rsidRDefault="00EA73A1" w:rsidP="00EA73A1">
      <w:pPr>
        <w:rPr>
          <w:color w:val="000000"/>
        </w:rPr>
      </w:pPr>
    </w:p>
    <w:p w14:paraId="2F327AE7" w14:textId="77777777" w:rsidR="00EA73A1" w:rsidRDefault="00EA73A1" w:rsidP="00EA73A1">
      <w:pPr>
        <w:bidi/>
        <w:jc w:val="right"/>
        <w:rPr>
          <w:rtl/>
          <w:rFonts w:cs="Tahoma"/>
          <w:color w:val="000000"/>
        </w:rPr>
      </w:pPr>
      <w:r>
        <w:rPr>
          <w:rtl/>
          <w:rFonts w:cs="Tahoma"/>
          <w:color w:val="000000"/>
        </w:rPr>
        <w:t xml:space="preserve">این دفترچه راهنمای مهندسی، استانداردهای معماری را برای نسل بعدی پلتفرم ابری سازمانی توزیع‌شده پایه‌گذاری می‌کند. پلتفرم باید تاخیر زیر یک میلی‌ثانیه، دوام بدون از دست رفتن داده و قابلیت ارتجاعی افقی یکپارچه را در خوشه‌های چند منطقه‌ای تضمین کند. هر نخ (ترد) پردازشی یک بافر حلقوی حافظه اختصاصی تخصیص می‌دهد تا از اشتراک‌گذاری خط کش (cache line) کاذب جلوگیری شود. الگوهای اولیه همگام‌سازی به جای استفاده از موتکس‌های سطح سیستم‌عامل، از دستورات مقایسه و تعویض (CAS) در سطح سخت‌افزار بهره می‌برند.</w:t>
      </w:r>
    </w:p>
    <w:p w14:paraId="5B481CE1" w14:textId="77777777" w:rsidR="00EA73A1" w:rsidRDefault="00EA73A1" w:rsidP="00EA73A1">
      <w:pPr>
        <w:rPr>
          <w:color w:val="000000"/>
        </w:rPr>
      </w:pPr>
    </w:p>
    <w:p w14:paraId="738C0AD9" w14:textId="77777777" w:rsidR="00EA73A1" w:rsidRDefault="00EA73A1" w:rsidP="00EA73A1">
      <w:pPr>
        <w:bidi/>
        <w:jc w:val="right"/>
        <w:rPr>
          <w:rtl/>
          <w:rFonts w:cs="Tahoma"/>
          <w:color w:val="000000"/>
        </w:rPr>
      </w:pPr>
      <w:r>
        <w:rPr>
          <w:rtl/>
          <w:rFonts w:cs="Tahoma"/>
          <w:color w:val="000000"/>
        </w:rPr>
        <w:t xml:space="preserve">برای مستندات جامع و مشخصات API خارجی، مهندسان باید قبل از مستقر کردن فایل‌های پیکربندی تولید، به نشانی https://github.com/enterprise-cloud/spec مراجعه کنند.</w:t>
      </w:r>
      <w:hyperlink r:id="rId6" w:history="1">
        <w:r w:rsidRPr="00EA73A1">
          <w:rPr>
            <w:rtl/>
            <w:rFonts w:cs="Tahoma"/>
            <w:rStyle w:val="Hyperlink"/>
          </w:rPr>
          <w:t/>
        </w:r>
      </w:hyperlink>
      <w:r>
        <w:rPr>
          <w:rtl/>
          <w:rFonts w:cs="Tahoma"/>
          <w:color w:val="000000"/>
        </w:rPr>
        <w:t/>
      </w:r>
    </w:p>
    <w:p w14:paraId="4E6938EA" w14:textId="77777777" w:rsidR="00EA73A1" w:rsidRDefault="00EA73A1" w:rsidP="00EA73A1">
      <w:pPr>
        <w:rPr>
          <w:color w:val="000000"/>
        </w:rPr>
      </w:pPr>
    </w:p>
    <w:p w14:paraId="21E9D21D" w14:textId="77777777" w:rsidR="00EA73A1" w:rsidRDefault="00EA73A1" w:rsidP="00EA73A1">
      <w:pPr>
        <w:bidi/>
        <w:jc w:val="right"/>
        <w:pStyle w:val="Heading2"/>
      </w:pPr>
      <w:bookmarkStart w:id="3" w:name="_Toc242060350"/>
      <w:r>
        <w:t xml:space="preserve">بخش ۱.۲: محدودیت‌های عملیاتی و ثوابت</w:t>
      </w:r>
      <w:bookmarkEnd w:id="3"/>
    </w:p>
    <w:p w14:paraId="6AEDB17C" w14:textId="77777777" w:rsidR="00EA73A1" w:rsidRDefault="00EA73A1" w:rsidP="00EA73A1">
      <w:pPr>
        <w:bidi/>
        <w:jc w:val="right"/>
      </w:pPr>
      <w:r>
        <w:t xml:space="preserve">زمان اجرایی عملیاتی، ثوابت تأییدشده زیر را الزامی می‌داند:</w:t>
      </w:r>
    </w:p>
    <w:p w14:paraId="25539F11"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5F3430EA" w14:textId="77777777" w:rsidR="00EA73A1" w:rsidRDefault="00EA73A1" w:rsidP="00EA73A1">
      <w:pPr>
        <w:bidi/>
        <w:jc w:val="right"/>
      </w:pPr>
      <w:r>
        <w:t xml:space="preserve">• تخصیص‌های حافظه بیش از ۶۴ کیلوبایت باید تخصیص‌دهنده‌های پشته (heap) را دور زده و مستقیماً از mmap استفاده کنند.</w:t>
      </w:r>
      <w:r>
        <w:tab/>
        <w:t/>
      </w:r>
    </w:p>
    <w:p w14:paraId="345E3318" w14:textId="77777777" w:rsidR="00EA73A1" w:rsidRDefault="00EA73A1" w:rsidP="00EA73A1">
      <w:pPr>
        <w:bidi/>
        <w:jc w:val="right"/>
      </w:pPr>
      <w:r>
        <w:t xml:space="preserve">• بازه‌های پینگ سلامت ضربان قلب در گره‌های خوشه دقیقاً روی ۵۰ میلی‌ثانیه قفل شده‌اند.</w:t>
      </w:r>
      <w:r>
        <w:tab/>
        <w:t/>
      </w:r>
    </w:p>
    <w:p w14:paraId="157CCD74" w14:textId="77777777" w:rsidR="00EA73A1" w:rsidRDefault="00EA73A1" w:rsidP="00EA73A1">
      <w:pPr>
        <w:bidi/>
        <w:jc w:val="right"/>
      </w:pPr>
      <w:r>
        <w:t xml:space="preserve">• زمان‌های مکث جمع‌آوری زباله (Garbage Collection) نباید در صدک ۹۹.۹ از ۲.۵ میلی‌ثانیه تجاوز کند.</w:t>
      </w:r>
      <w:r>
        <w:tab/>
        <w:t/>
      </w:r>
    </w:p>
    <w:p w14:paraId="650CAC76" w14:textId="77777777" w:rsidR="00EA73A1" w:rsidRDefault="00EA73A1" w:rsidP="00EA73A1"/>
    <w:pPr>
      <w:bidi/>
      <w:jc w:val="right"/>
    </w:pPr>
    <w:p w14:paraId="04D9D45C" w14:textId="77777777" w:rsidR="00EA73A1" w:rsidRDefault="00EA73A1" w:rsidP="00EA73A1">
      <w:r>
        <w:t xml:space="preserve">رویه‌های راه‌اندازی ترتیبی باید دقیقا از این ترتیب اجرا پیروی کنند:</w:t>
      </w:r>
    </w:p>
    <w:p w14:paraId="2DA815E7"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1FC2BC39" w14:textId="77777777" w:rsidR="00EA73A1" w:rsidRDefault="00EA73A1" w:rsidP="00EA73A1">
      <w:pPr>
        <w:bidi/>
        <w:jc w:val="right"/>
      </w:pPr>
      <w:r>
        <w:t xml:space="preserve">۲. مقداردهی اولیه بافرهای حلقوی ارتباط بین فرآیندی حافظه اشتراکی.</w:t>
      </w:r>
      <w:r>
        <w:tab/>
        <w:t/>
      </w:r>
    </w:p>
    <w:p w14:paraId="154E951B" w14:textId="77777777" w:rsidR="00EA73A1" w:rsidRDefault="00EA73A1" w:rsidP="00EA73A1">
      <w:pPr>
        <w:bidi/>
        <w:jc w:val="right"/>
      </w:pPr>
      <w:r>
        <w:t xml:space="preserve">۳. برقراری اتصال حد نصاب (quorum) فعال با خوشه اجماع توزیع‌شده.</w:t>
      </w:r>
      <w:r>
        <w:tab/>
        <w:t/>
      </w:r>
    </w:p>
    <w:p w14:paraId="588587CF" w14:textId="77777777" w:rsidR="00EA73A1" w:rsidRDefault="00EA73A1" w:rsidP="00EA73A1">
      <w:pPr>
        <w:bidi/>
        <w:jc w:val="right"/>
      </w:pPr>
      <w:r>
        <w:t xml:space="preserve">۴. اتصال سوکت‌های کارگر در حال گوش دادن و ثبت نقاط پایانی سرویس با توزیع‌بار جهانی.</w:t>
      </w:r>
      <w:r>
        <w:tab/>
        <w:t/>
      </w:r>
    </w:p>
    <w:p w14:paraId="4C07A565" w14:textId="77777777" w:rsidR="00EA73A1" w:rsidRDefault="00EA73A1" w:rsidP="00EA73A1"/>
    <w:pPr>
      <w:bidi/>
      <w:jc w:val="right"/>
    </w:pPr>
    <w:p w14:paraId="01488D23" w14:textId="77777777" w:rsidR="00EA73A1" w:rsidRDefault="00EA73A1" w:rsidP="00EA73A1">
      <w:r>
        <w:t xml:space="preserve">پاراگراف ۱.۱: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5FD9C55E" w14:textId="77777777" w:rsidR="00EA73A1" w:rsidRDefault="00EA73A1" w:rsidP="00EA73A1"/>
    <w:pPr>
      <w:bidi/>
      <w:jc w:val="right"/>
    </w:pPr>
    <w:p w14:paraId="3DECC2D4" w14:textId="77777777" w:rsidR="00EA73A1" w:rsidRDefault="00EA73A1" w:rsidP="00EA73A1">
      <w:r>
        <w:t xml:space="preserve">پاراگراف ۱.۲: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4359CB32" w14:textId="77777777" w:rsidR="00EA73A1" w:rsidRDefault="00EA73A1" w:rsidP="00EA73A1"/>
    <w:pPr>
      <w:bidi/>
      <w:jc w:val="right"/>
    </w:pPr>
    <w:p w14:paraId="591C083F" w14:textId="77777777" w:rsidR="00EA73A1" w:rsidRDefault="00EA73A1" w:rsidP="00EA73A1">
      <w:r>
        <w:t xml:space="preserve">پاراگراف ۱.۳: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625E78C8" w14:textId="77777777" w:rsidR="00EA73A1" w:rsidRDefault="00EA73A1" w:rsidP="00EA73A1"/>
    <w:pPr>
      <w:bidi/>
      <w:jc w:val="right"/>
    </w:pPr>
    <w:p w14:paraId="5C9B8A8F" w14:textId="77777777" w:rsidR="00EA73A1" w:rsidRDefault="00EA73A1" w:rsidP="00EA73A1">
      <w:r>
        <w:t xml:space="preserve">پاراگراف ۱.۴: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10A85F59" w14:textId="77777777" w:rsidR="00EA73A1" w:rsidRDefault="00EA73A1" w:rsidP="00EA73A1"/>
    <w:p w14:paraId="05DAB331" w14:textId="265E9234" w:rsidR="00EA73A1" w:rsidRDefault="00EA73A1">
      <w:r>
        <w:br w:type="page"/>
      </w:r>
    </w:p>
    <w:p w14:paraId="241B423F" w14:textId="77777777" w:rsidR="00EA73A1" w:rsidRDefault="00EA73A1" w:rsidP="00EA73A1">
      <w:pPr>
        <w:bidi/>
        <w:jc w:val="right"/>
        <w:pStyle w:val="Heading1"/>
      </w:pPr>
      <w:bookmarkStart w:id="4" w:name="_Toc242060351"/>
      <w:r>
        <w:t xml:space="preserve">۲. زیرسیستم‌های ریزهسته در برابر هسته یکپارچه</w:t>
      </w:r>
      <w:bookmarkEnd w:id="4"/>
    </w:p>
    <w:p w14:paraId="72C125E7" w14:textId="77777777" w:rsidR="00EA73A1" w:rsidRDefault="00EA73A1" w:rsidP="00EA73A1">
      <w:pPr>
        <w:bidi/>
        <w:jc w:val="right"/>
        <w:pStyle w:val="Heading2"/>
      </w:pPr>
      <w:bookmarkStart w:id="5" w:name="_Toc242060352"/>
      <w:r>
        <w:t xml:space="preserve">بخش ۲.۱: مشخصات فنی و مبانی نظری</w:t>
      </w:r>
      <w:bookmarkEnd w:id="5"/>
    </w:p>
    <w:p w14:paraId="73F843B7"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سخت‌گیرانه‌ای را در کنار پری‌میتیوهای ناهمگام و غیرمسدودکننده اعمال می‌کند. معیارهای حیاتی عملیاتی با «قرمزِ هشدارِ بحرانی» نشانه‌گذاری می‌شوند تا آستانه‌های خاموشی اضطراری را مشخص کنند، در حالی که وضعیت عادی با «سبزِ بهینه» تعیین می‌شود. تمامی زیرسیستم‌ها با استانداردهای انطباق ISO-9001 مطابقت دارند.</w:t>
      </w:r>
      <w:r>
        <w:rPr>
          <w:rtl/>
          <w:rFonts w:cs="Tahoma"/>
          <w:rStyle w:val="FootnoteReference"/>
          <w:color w:val="000000"/>
        </w:rPr>
        <w:footnoteReference w:id="2"/>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4CD4A73C" w14:textId="77777777" w:rsidR="00EA73A1" w:rsidRDefault="00EA73A1" w:rsidP="00EA73A1">
      <w:pPr>
        <w:rPr>
          <w:color w:val="000000"/>
        </w:rPr>
      </w:pPr>
    </w:p>
    <w:p w14:paraId="1FAC8AF1" w14:textId="77777777" w:rsidR="00EA73A1" w:rsidRDefault="00EA73A1" w:rsidP="00EA73A1">
      <w:pPr>
        <w:bidi/>
        <w:jc w:val="right"/>
        <w:rPr>
          <w:rtl/>
          <w:rFonts w:cs="Tahoma"/>
          <w:color w:val="000000"/>
        </w:rPr>
      </w:pPr>
      <w:r>
        <w:rPr>
          <w:rtl/>
          <w:rFonts w:cs="Tahoma"/>
          <w:color w:val="000000"/>
        </w:rPr>
        <w:t xml:space="preserve">معماری‌های سیستم‌عامل به‌طور بنیادین بین هسته‌های یکپارچه (Monolithic Kernel) و ریزهسته‌ها (Microkernel) تفاوت دارند. در طراحیِ هسته یکپارچه، درایورهای دستگاه، مدیریت حافظه مجازی و سیستم‌های فایل در یک فضای نظارتی ممتاز اجرا می‌شوند. برعکس، معماری ریزهسته، پری‌میتیوهای اساسی—مانند زمان‌بندی نخ (ترد)، مدیریت فضای آدرس و ارتباطات بین فرآیندی (IPC)—را در فضای هسته ایزوله می‌کند و خدمات غیرضروری را به سرورهای فضای کاربر واگذار می‌کند. هر نخ کارگر یک بافر حلقوی حافظه اختصاصی تخصیص می‌دهد تا از اشتراک‌گذاری کاذب خط کش (False Cache Line Sharing) جلوگیری شود. پری‌میتیوهای همگام‌سازی به جای متکس‌های سطح سیستم‌عامل، از دستورات مقایسه و تبادل (CAS) در سطح سخت‌افزار بهره می‌برند.</w:t>
      </w:r>
      <w:r>
        <w:rPr>
          <w:rStyle w:val="FootnoteReference"/>
        </w:rPr>
        <w:footnoteReference w:id="101"/>
      </w:r>
    </w:p>
    <w:p w14:paraId="75B650D6" w14:textId="77777777" w:rsidR="00EA73A1" w:rsidRDefault="00EA73A1" w:rsidP="00EA73A1">
      <w:pPr>
        <w:rPr>
          <w:color w:val="000000"/>
        </w:rPr>
      </w:pPr>
    </w:p>
    <w:p w14:paraId="1D21A340" w14:textId="77777777" w:rsidR="00EA73A1" w:rsidRDefault="00EA73A1" w:rsidP="00EA73A1">
      <w:pPr>
        <w:bidi/>
        <w:jc w:val="right"/>
        <w:rPr>
          <w:rtl/>
          <w:rFonts w:cs="Tahoma"/>
          <w:color w:val="000000"/>
        </w:rPr>
      </w:pPr>
      <w:r>
        <w:rPr>
          <w:rtl/>
          <w:rFonts w:cs="Tahoma"/>
          <w:color w:val="000000"/>
        </w:rPr>
        <w:t xml:space="preserve">معماری‌های سیستم‌عامل به‌طور بنیادین بین هسته‌های یکپارچه (Monolithic Kernel) و ریزهسته‌ها (Microkernel) تفاوت دارند. در طراحیِ هسته یکپارچه، درایورهای دستگاه، مدیریت حافظه مجازی و سیستم‌های فایل در یک فضای نظارتی ممتاز اجرا می‌شوند. برعکس، معماری ریزهسته، پری‌میتیوهای اساسی—مانند زمان‌بندی نخ (ترد)، مدیریت فضای آدرس و ارتباطات بین فرآیندی (IPC)—را در فضای هسته ایزوله می‌کند و خدمات غیرضروری را به سرورهای فضای کاربر واگذار می‌کند. هر نخ کارگر یک بافر حلقوی حافظه اختصاصی تخصیص می‌دهد تا از اشتراک‌گذاری کاذب خط کش (False Cache Line Sharing) جلوگیری شود. پری‌میتیوهای همگام‌سازی به جای متکس‌های سطح سیستم‌عامل، از دستورات مقایسه و تبادل (CAS) در سطح سخت‌افزار بهره می‌برند.</w:t>
      </w:r>
    </w:p>
    <w:p w14:paraId="123FD6C8" w14:textId="77777777" w:rsidR="00EA73A1" w:rsidRDefault="00EA73A1" w:rsidP="00EA73A1">
      <w:pPr>
        <w:rPr>
          <w:color w:val="000000"/>
        </w:rPr>
      </w:pPr>
    </w:p>
    <w:p w14:paraId="514D06E2" w14:textId="77777777" w:rsidR="00EA73A1" w:rsidRDefault="00EA73A1" w:rsidP="00EA73A1">
      <w:pPr>
        <w:bidi/>
        <w:jc w:val="right"/>
        <w:rPr>
          <w:rtl/>
          <w:rFonts w:cs="Tahoma"/>
          <w:color w:val="000000"/>
        </w:rPr>
      </w:pPr>
      <w:r>
        <w:rPr>
          <w:rtl/>
          <w:rFonts w:cs="Tahoma"/>
          <w:color w:val="000000"/>
        </w:rPr>
        <w:t xml:space="preserve">برای مستندات جامع و مشخصات API خارجی، مهندسان باید پیش از استقرار فایل‌های پیکربندی تولید، به آدرس https://github.com/enterprise-cloud/spec مراجعه کنند.</w:t>
      </w:r>
      <w:hyperlink r:id="rId7" w:history="1">
        <w:r w:rsidRPr="00EA73A1">
          <w:rPr>
            <w:rtl/>
            <w:rFonts w:cs="Tahoma"/>
            <w:rStyle w:val="Hyperlink"/>
          </w:rPr>
          <w:t/>
        </w:r>
      </w:hyperlink>
      <w:r>
        <w:rPr>
          <w:rtl/>
          <w:rFonts w:cs="Tahoma"/>
          <w:color w:val="000000"/>
        </w:rPr>
        <w:t/>
      </w:r>
    </w:p>
    <w:p w14:paraId="15C5710A" w14:textId="77777777" w:rsidR="00EA73A1" w:rsidRDefault="00EA73A1" w:rsidP="00EA73A1">
      <w:pPr>
        <w:rPr>
          <w:color w:val="000000"/>
        </w:rPr>
      </w:pPr>
    </w:p>
    <w:p w14:paraId="35F946F3" w14:textId="77777777" w:rsidR="00EA73A1" w:rsidRDefault="00EA73A1" w:rsidP="00EA73A1">
      <w:pPr>
        <w:bidi/>
        <w:jc w:val="right"/>
        <w:pStyle w:val="Heading2"/>
      </w:pPr>
      <w:bookmarkStart w:id="6" w:name="_Toc242060353"/>
      <w:r>
        <w:t xml:space="preserve">بخش فرعی 2.2: محدودیت‌های عملیاتی و ثوابت</w:t>
      </w:r>
      <w:bookmarkEnd w:id="6"/>
    </w:p>
    <w:p w14:paraId="6CF6D747" w14:textId="77777777" w:rsidR="00EA73A1" w:rsidRDefault="00EA73A1" w:rsidP="00EA73A1">
      <w:pPr>
        <w:bidi/>
        <w:jc w:val="right"/>
      </w:pPr>
      <w:r>
        <w:t xml:space="preserve">زمان اجرای عملیاتی، ثوابت تأییدشده زیر را الزامی می‌کند:</w:t>
      </w:r>
    </w:p>
    <w:p w14:paraId="27939940"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74324770" w14:textId="77777777" w:rsidR="00EA73A1" w:rsidRDefault="00EA73A1" w:rsidP="00EA73A1">
      <w:pPr>
        <w:bidi/>
        <w:jc w:val="right"/>
      </w:pPr>
      <w:r>
        <w:t xml:space="preserve">• تخصیص‌های حافظه بیش از 64 کیلوبایت باید تخصیص‌دهنده‌های هیپ را دور زده و مستقیماً از mmap استفاده کنند.</w:t>
      </w:r>
      <w:r>
        <w:tab/>
        <w:t/>
      </w:r>
    </w:p>
    <w:p w14:paraId="2FDDEE4F" w14:textId="77777777" w:rsidR="00EA73A1" w:rsidRDefault="00EA73A1" w:rsidP="00EA73A1">
      <w:pPr>
        <w:bidi/>
        <w:jc w:val="right"/>
      </w:pPr>
      <w:r>
        <w:t xml:space="preserve">• فواصل پینگ سلامتِ ضربان قلب در سرتاسر گره‌های کلاستر به طور دقیق روی 50 میلی‌ثانیه قفل شده است.</w:t>
      </w:r>
      <w:r>
        <w:tab/>
        <w:t/>
      </w:r>
    </w:p>
    <w:p w14:paraId="1A918BF1" w14:textId="77777777" w:rsidR="00EA73A1" w:rsidRDefault="00EA73A1" w:rsidP="00EA73A1">
      <w:pPr>
        <w:bidi/>
        <w:jc w:val="right"/>
      </w:pPr>
      <w:r>
        <w:t xml:space="preserve">• زمان‌های مکث جمع‌آوری زباله نباید در صدک 99.9 از 2.5 میلی‌ثانیه تجاوز کند.</w:t>
      </w:r>
      <w:r>
        <w:tab/>
        <w:t/>
      </w:r>
    </w:p>
    <w:p w14:paraId="3FD1ACEC" w14:textId="77777777" w:rsidR="00EA73A1" w:rsidRDefault="00EA73A1" w:rsidP="00EA73A1"/>
    <w:pPr>
      <w:bidi/>
      <w:jc w:val="right"/>
    </w:pPr>
    <w:p w14:paraId="5EEE65C3" w14:textId="77777777" w:rsidR="00EA73A1" w:rsidRDefault="00EA73A1" w:rsidP="00EA73A1">
      <w:r>
        <w:t xml:space="preserve">رویه‌های راه‌اندازی ترتیبی باید دقیقاً از این ترتیب اجرا پیروی کنند:</w:t>
      </w:r>
    </w:p>
    <w:p w14:paraId="20F5CC8D" w14:textId="77777777" w:rsidR="00EA73A1" w:rsidRDefault="00EA73A1" w:rsidP="00EA73A1">
      <w:pPr>
        <w:bidi/>
        <w:jc w:val="right"/>
      </w:pPr>
      <w:r>
        <w:t xml:space="preserve">1. راه‌اندازی اولیه کلیدهای ماژول امنیتی سخت‌افزار رمزنگاری (HSM) و تأیید گواهینامه‌های TLS.</w:t>
      </w:r>
      <w:r>
        <w:tab/>
        <w:t/>
      </w:r>
    </w:p>
    <w:p w14:paraId="0C5FA837" w14:textId="77777777" w:rsidR="00EA73A1" w:rsidRDefault="00EA73A1" w:rsidP="00EA73A1">
      <w:pPr>
        <w:bidi/>
        <w:jc w:val="right"/>
      </w:pPr>
      <w:r>
        <w:t xml:space="preserve">2. راه‌اندازی بافرهای حلقوی ارتباط بین فرآیندیِ حافظه اشتراکی.</w:t>
      </w:r>
      <w:r>
        <w:tab/>
        <w:t/>
      </w:r>
    </w:p>
    <w:p w14:paraId="3BD68CD9" w14:textId="77777777" w:rsidR="00EA73A1" w:rsidRDefault="00EA73A1" w:rsidP="00EA73A1">
      <w:pPr>
        <w:bidi/>
        <w:jc w:val="right"/>
      </w:pPr>
      <w:r>
        <w:t xml:space="preserve">3. برقراری اتصال حد نصاب (Quorum) فعال با کلاستر اجماع توزیع‌شده.</w:t>
      </w:r>
      <w:r>
        <w:tab/>
        <w:t/>
      </w:r>
    </w:p>
    <w:p w14:paraId="0BB6268A" w14:textId="77777777" w:rsidR="00EA73A1" w:rsidRDefault="00EA73A1" w:rsidP="00EA73A1">
      <w:pPr>
        <w:bidi/>
        <w:jc w:val="right"/>
      </w:pPr>
      <w:r>
        <w:t xml:space="preserve">4. اتصال سوکت‌های کارگرِ در حال گوش دادن و ثبت پایانی‌های سرویس با بارگذار گلوبال.</w:t>
      </w:r>
      <w:r>
        <w:tab/>
        <w:t/>
      </w:r>
    </w:p>
    <w:p w14:paraId="709F86A2" w14:textId="77777777" w:rsidR="00EA73A1" w:rsidRDefault="00EA73A1" w:rsidP="00EA73A1"/>
    <w:pPr>
      <w:bidi/>
      <w:jc w:val="right"/>
    </w:pPr>
    <w:p w14:paraId="039E673E" w14:textId="77777777" w:rsidR="00EA73A1" w:rsidRDefault="00EA73A1" w:rsidP="00EA73A1">
      <w:r>
        <w:t xml:space="preserve">پاراگراف 2.1: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57983D23" w14:textId="77777777" w:rsidR="00EA73A1" w:rsidRDefault="00EA73A1" w:rsidP="00EA73A1"/>
    <w:pPr>
      <w:bidi/>
      <w:jc w:val="right"/>
    </w:pPr>
    <w:p w14:paraId="3A59F740" w14:textId="77777777" w:rsidR="00EA73A1" w:rsidRDefault="00EA73A1" w:rsidP="00EA73A1">
      <w:r>
        <w:t xml:space="preserve">پاراگراف 2.2: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4912C186" w14:textId="77777777" w:rsidR="00EA73A1" w:rsidRDefault="00EA73A1" w:rsidP="00EA73A1"/>
    <w:pPr>
      <w:bidi/>
      <w:jc w:val="right"/>
    </w:pPr>
    <w:p w14:paraId="5F7AA9FB" w14:textId="77777777" w:rsidR="00EA73A1" w:rsidRDefault="00EA73A1" w:rsidP="00EA73A1">
      <w:r>
        <w:t xml:space="preserve">پاراگراف 2.3: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16BC0861" w14:textId="77777777" w:rsidR="00EA73A1" w:rsidRDefault="00EA73A1" w:rsidP="00EA73A1"/>
    <w:pPr>
      <w:bidi/>
      <w:jc w:val="right"/>
    </w:pPr>
    <w:p w14:paraId="731E5192" w14:textId="77777777" w:rsidR="00EA73A1" w:rsidRDefault="00EA73A1" w:rsidP="00EA73A1">
      <w:r>
        <w:t xml:space="preserve">پاراگراف 2.4: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5494F6CB" w14:textId="77777777" w:rsidR="00EA73A1" w:rsidRDefault="00EA73A1" w:rsidP="00EA73A1"/>
    <w:p w14:paraId="151BA990" w14:textId="71CCB291" w:rsidR="00EA73A1" w:rsidRDefault="00EA73A1">
      <w:r>
        <w:br w:type="page"/>
      </w:r>
    </w:p>
    <w:p w14:paraId="5F4005D3" w14:textId="77777777" w:rsidR="00EA73A1" w:rsidRDefault="00EA73A1" w:rsidP="00EA73A1">
      <w:pPr>
        <w:bidi/>
        <w:jc w:val="right"/>
        <w:pStyle w:val="Heading1"/>
      </w:pPr>
      <w:bookmarkStart w:id="7" w:name="_Toc242060354"/>
      <w:r>
        <w:t xml:space="preserve">3. همروندی فرآیند و مکانیک زمان‌بندی نخ (ترد)</w:t>
      </w:r>
      <w:bookmarkEnd w:id="7"/>
    </w:p>
    <w:p w14:paraId="5C627490" w14:textId="77777777" w:rsidR="00EA73A1" w:rsidRDefault="00EA73A1" w:rsidP="00EA73A1">
      <w:pPr>
        <w:bidi/>
        <w:jc w:val="right"/>
        <w:pStyle w:val="Heading2"/>
      </w:pPr>
      <w:bookmarkStart w:id="8" w:name="_Toc242060355"/>
      <w:r>
        <w:t xml:space="preserve">بخش فرعی 3.1: مشخصات فنی و مبانی نظری</w:t>
      </w:r>
      <w:bookmarkEnd w:id="8"/>
    </w:p>
    <w:p w14:paraId="4E47608C"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سخت‌گیرانه‌ای را در کنار پری‌میتیوهای ناهمگام و غیرمسدودکننده اعمال می‌کند. معیارهای حیاتی عملیاتی با «قرمزِ هشدارِ بحرانی» نشانه‌گذاری می‌شوند تا آستانه‌های خاموشی اضطراری را مشخص کنند، در حالی که وضعیت عادی با «سبزِ بهینه» تعیین می‌شود. تمامی زیرسیستم‌ها با استانداردهای انطباق ISO-9001 مطابقت دارند.</w:t>
      </w:r>
      <w:r>
        <w:rPr>
          <w:rtl/>
          <w:rFonts w:cs="Tahoma"/>
          <w:rStyle w:val="FootnoteReference"/>
          <w:color w:val="000000"/>
        </w:rPr>
        <w:footnoteReference w:id="3"/>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46522BFD" w14:textId="77777777" w:rsidR="00EA73A1" w:rsidRDefault="00EA73A1" w:rsidP="00EA73A1">
      <w:pPr>
        <w:rPr>
          <w:color w:val="000000"/>
        </w:rPr>
      </w:pPr>
    </w:p>
    <w:p w14:paraId="7D759DC0" w14:textId="77777777" w:rsidR="00EA73A1" w:rsidRDefault="00EA73A1" w:rsidP="00EA73A1">
      <w:pPr>
        <w:bidi/>
        <w:jc w:val="right"/>
        <w:rPr>
          <w:rtl/>
          <w:rFonts w:cs="Tahoma"/>
          <w:color w:val="000000"/>
        </w:rPr>
      </w:pPr>
      <w:r>
        <w:rPr>
          <w:rtl/>
          <w:rFonts w:cs="Tahoma"/>
          <w:color w:val="000000"/>
        </w:rPr>
        <w:t xml:space="preserve">پردازنده‌های چندهسته‌ای مدرن، بارهای کاری محاسباتی همزمان را از طریق چندرشته‌ای سخت‌افزاری و پردازش موازی متقارن (SMP) اجرا می‌کنند. سیاست‌های زمان‌بندی نخ (ترد) باید از رقابت بر سر قفل، وارونگی اولویت و تقلا کردن کش CPU (Cache Thrashing) جلوگیری کنند. هر نخ کارگر یک بافر حلقوی حافظه اختصاصی تخصیص می‌دهد تا از اشتراک‌گذاری کاذب خط کش جلوگیری شود. پری‌میتیوهای همگام‌سازی به جای متکس‌های سطح سیستم‌عامل، از دستورات مقایسه و تبادل (CAS) در سطح سخت‌افزار بهره می‌برند.</w:t>
      </w:r>
    </w:p>
    <w:p w14:paraId="226D9FF7" w14:textId="77777777" w:rsidR="00EA73A1" w:rsidRDefault="00EA73A1" w:rsidP="00EA73A1">
      <w:pPr>
        <w:rPr>
          <w:color w:val="000000"/>
        </w:rPr>
      </w:pPr>
    </w:p>
    <w:p w14:paraId="06CD5132" w14:textId="77777777" w:rsidR="00EA73A1" w:rsidRDefault="00EA73A1" w:rsidP="00EA73A1">
      <w:pPr>
        <w:bidi/>
        <w:jc w:val="right"/>
        <w:rPr>
          <w:rtl/>
          <w:rFonts w:cs="Tahoma"/>
          <w:color w:val="000000"/>
        </w:rPr>
      </w:pPr>
      <w:r>
        <w:rPr>
          <w:rtl/>
          <w:rFonts w:cs="Tahoma"/>
          <w:color w:val="000000"/>
        </w:rPr>
        <w:t xml:space="preserve">پردازنده‌های چندهسته‌ای مدرن، بارهای کاری محاسباتی همزمان را از طریق چندرشته‌ای سخت‌افزاری و پردازش موازی متقارن (SMP) اجرا می‌کنند. سیاست‌های زمان‌بندی نخ (ترد) باید از رقابت بر سر قفل، وارونگی اولویت و تقلا کردن کش CPU (Cache Thrashing) جلوگیری کنند. هر نخ کارگر یک بافر حلقوی حافظه اختصاصی تخصیص می‌دهد تا از اشتراک‌گذاری کاذب خط کش جلوگیری شود. پری‌میتیوهای همگام‌سازی به جای متکس‌های سطح سیستم‌عامل، از دستورات مقایسه و تبادل (CAS) در سطح سخت‌افزار بهره می‌برند.</w:t>
      </w:r>
    </w:p>
    <w:p w14:paraId="4B38D175" w14:textId="77777777" w:rsidR="00EA73A1" w:rsidRDefault="00EA73A1" w:rsidP="00EA73A1">
      <w:pPr>
        <w:rPr>
          <w:color w:val="000000"/>
        </w:rPr>
      </w:pPr>
    </w:p>
    <w:p w14:paraId="36A0E32E" w14:textId="77777777" w:rsidR="00EA73A1" w:rsidRDefault="00EA73A1" w:rsidP="00EA73A1">
      <w:pPr>
        <w:bidi/>
        <w:jc w:val="right"/>
        <w:rPr>
          <w:rtl/>
          <w:rFonts w:cs="Tahoma"/>
          <w:color w:val="000000"/>
        </w:rPr>
      </w:pPr>
      <w:r>
        <w:rPr>
          <w:rtl/>
          <w:rFonts w:cs="Tahoma"/>
          <w:color w:val="000000"/>
        </w:rPr>
        <w:t xml:space="preserve">برای مستندات جامع و مشخصات API خارجی، مهندسان باید پیش از استقرار فایل‌های پیکربندی تولید، به آدرس https://github.com/enterprise-cloud/spec مراجعه کنند.</w:t>
      </w:r>
      <w:hyperlink r:id="rId8" w:history="1">
        <w:r w:rsidRPr="00EA73A1">
          <w:rPr>
            <w:rtl/>
            <w:rFonts w:cs="Tahoma"/>
            <w:rStyle w:val="Hyperlink"/>
          </w:rPr>
          <w:t/>
        </w:r>
      </w:hyperlink>
      <w:r>
        <w:rPr>
          <w:rtl/>
          <w:rFonts w:cs="Tahoma"/>
          <w:color w:val="000000"/>
        </w:rPr>
        <w:t/>
      </w:r>
    </w:p>
    <w:p w14:paraId="684E7530" w14:textId="77777777" w:rsidR="00EA73A1" w:rsidRDefault="00EA73A1" w:rsidP="00EA73A1">
      <w:pPr>
        <w:rPr>
          <w:color w:val="000000"/>
        </w:rPr>
      </w:pPr>
    </w:p>
    <w:p w14:paraId="08584D55" w14:textId="77777777" w:rsidR="00EA73A1" w:rsidRDefault="00EA73A1" w:rsidP="00EA73A1">
      <w:pPr>
        <w:bidi/>
        <w:jc w:val="right"/>
        <w:pStyle w:val="Heading2"/>
      </w:pPr>
      <w:bookmarkStart w:id="9" w:name="_Toc242060356"/>
      <w:r>
        <w:t xml:space="preserve">بخش ۳.۲: محدودیت‌های عملیاتی و نامتغیرها</w:t>
      </w:r>
      <w:bookmarkEnd w:id="9"/>
    </w:p>
    <w:p w14:paraId="68907779" w14:textId="77777777" w:rsidR="00EA73A1" w:rsidRDefault="00EA73A1" w:rsidP="00EA73A1">
      <w:pPr>
        <w:bidi/>
        <w:jc w:val="right"/>
      </w:pPr>
      <w:r>
        <w:t xml:space="preserve">زمان اجرایی عملیاتی، نامتغیرهای تأییدشده‌ی زیر را الزامی می‌داند:</w:t>
      </w:r>
    </w:p>
    <w:p w14:paraId="1CF653BE"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1F9535C6" w14:textId="77777777" w:rsidR="00EA73A1" w:rsidRDefault="00EA73A1" w:rsidP="00EA73A1">
      <w:pPr>
        <w:bidi/>
        <w:jc w:val="right"/>
      </w:pPr>
      <w:r>
        <w:t xml:space="preserve">• تخصیص‌های حافظه بیش از ۶۴ کیلوبایت باید از تخصیص‌دهنده‌های پشته (Heap) عبور کرده و مستقیماً از mmap استفاده کنند.</w:t>
      </w:r>
      <w:r>
        <w:tab/>
        <w:t/>
      </w:r>
    </w:p>
    <w:p w14:paraId="429D8A8F" w14:textId="77777777" w:rsidR="00EA73A1" w:rsidRDefault="00EA73A1" w:rsidP="00EA73A1">
      <w:pPr>
        <w:bidi/>
        <w:jc w:val="right"/>
      </w:pPr>
      <w:r>
        <w:t xml:space="preserve">• فواصل پینگ سلامت ضربان قلب در سراسر گره‌های کلاستر به طور دقیق روی ۵۰ میلی‌ثانیه قفل شده است.</w:t>
      </w:r>
      <w:r>
        <w:tab/>
        <w:t/>
      </w:r>
    </w:p>
    <w:p w14:paraId="1D3E18C4"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72628F87" w14:textId="77777777" w:rsidR="00EA73A1" w:rsidRDefault="00EA73A1" w:rsidP="00EA73A1"/>
    <w:pPr>
      <w:bidi/>
      <w:jc w:val="right"/>
    </w:pPr>
    <w:p w14:paraId="28F6F79A" w14:textId="77777777" w:rsidR="00EA73A1" w:rsidRDefault="00EA73A1" w:rsidP="00EA73A1">
      <w:r>
        <w:t xml:space="preserve">رویه‌های راه‌اندازی ترتیبی باید دقیقا از این ترتیب اجرای پیروی کنند:</w:t>
      </w:r>
    </w:p>
    <w:p w14:paraId="0FB24659" w14:textId="77777777" w:rsidR="00EA73A1" w:rsidRDefault="00EA73A1" w:rsidP="00EA73A1">
      <w:pPr>
        <w:bidi/>
        <w:jc w:val="right"/>
      </w:pPr>
      <w:r>
        <w:t xml:space="preserve">۱. راه‌اندازی اولیه کلیدهای ماژول امنیتی سخت‌افزار رمزنگاری (HSM) و تأیید گواهی‌نامه‌های TLS.</w:t>
      </w:r>
      <w:r>
        <w:tab/>
        <w:t/>
      </w:r>
    </w:p>
    <w:p w14:paraId="7B16F7F2" w14:textId="77777777" w:rsidR="00EA73A1" w:rsidRDefault="00EA73A1" w:rsidP="00EA73A1">
      <w:pPr>
        <w:bidi/>
        <w:jc w:val="right"/>
      </w:pPr>
      <w:r>
        <w:t xml:space="preserve">۲. مقداردهی اولیه بافرهای حلقوی ارتباط بین فرآیندی حافظه اشتراکی.</w:t>
      </w:r>
      <w:r>
        <w:tab/>
        <w:t/>
      </w:r>
    </w:p>
    <w:p w14:paraId="2EA89144" w14:textId="77777777" w:rsidR="00EA73A1" w:rsidRDefault="00EA73A1" w:rsidP="00EA73A1">
      <w:pPr>
        <w:bidi/>
        <w:jc w:val="right"/>
      </w:pPr>
      <w:r>
        <w:t xml:space="preserve">۳. برقراری اتصال حد نصاب (Quorum) فعال با کلاستر اجماع توزیع‌شده.</w:t>
      </w:r>
      <w:r>
        <w:tab/>
        <w:t/>
      </w:r>
    </w:p>
    <w:p w14:paraId="1E6C6ED3" w14:textId="77777777" w:rsidR="00EA73A1" w:rsidRDefault="00EA73A1" w:rsidP="00EA73A1">
      <w:pPr>
        <w:bidi/>
        <w:jc w:val="right"/>
      </w:pPr>
      <w:r>
        <w:t xml:space="preserve">۴. اتصال سوکت‌های کارگر در حال شنود و ثبت پایگاه‌های سرویس با موازنه‌گر بار سراسری.</w:t>
      </w:r>
      <w:r>
        <w:tab/>
        <w:t/>
      </w:r>
    </w:p>
    <w:p w14:paraId="1028D1BE" w14:textId="77777777" w:rsidR="00EA73A1" w:rsidRDefault="00EA73A1" w:rsidP="00EA73A1"/>
    <w:p w14:paraId="572CB2B7" w14:textId="77777777" w:rsidR="00EA73A1" w:rsidRDefault="00EA73A1" w:rsidP="00EA73A1">
      <w:pPr>
        <w:bidi/>
        <w:jc w:val="right"/>
        <w:pStyle w:val="Heading2"/>
      </w:pPr>
      <w:bookmarkStart w:id="10" w:name="_Toc242060357"/>
      <w:r>
        <w:t xml:space="preserve">بخش ۳.۳: ماتریس عملکرد کلاستر سراسری (جدول چندصفحه‌ای)</w:t>
      </w:r>
      <w:bookmarkEnd w:id="10"/>
    </w:p>
    <w:p w14:paraId="3252AEF4" w14:textId="77777777" w:rsidR="00EA73A1" w:rsidRDefault="00EA73A1" w:rsidP="00EA73A1">
      <w:pPr>
        <w:bidi/>
        <w:jc w:val="right"/>
      </w:pPr>
      <w:r>
        <w:t xml:space="preserve">ماتریس بنچمارک چندصفحه‌ای زیر، پارامترهای توان عملیاتی، تاخیر و بازیابی خطا را در سراسر ۵۰ ماژول پروداکشن شرح می‌دهد:</w:t>
      </w:r>
      <w:r>
        <w:rPr>
          <w:rStyle w:val="FootnoteReference"/>
        </w:rPr>
        <w:footnoteReference w:id="102"/>
      </w:r>
    </w:p>
    <w:p w14:paraId="308B87BA" w14:textId="77777777" w:rsidR="00EA73A1" w:rsidRDefault="00EA73A1" w:rsidP="00EA73A1"/>
    <w:tbl>
      <w:tblPr>
        <w:tblBidi/>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EA73A1" w14:paraId="2980FFFD" w14:textId="77777777" w:rsidTr="00EA73A1">
        <w:tblPrEx>
          <w:tblCellMar>
            <w:top w:w="0" w:type="dxa"/>
            <w:bottom w:w="0" w:type="dxa"/>
          </w:tblCellMar>
        </w:tblPrEx>
        <w:trPr>
          <w:tblHeader/>
        </w:trPr>
        <w:tc>
          <w:tcPr>
            <w:tcW w:w="1560" w:type="dxa"/>
            <w:shd w:val="clear" w:color="auto" w:fill="DDDDDD"/>
          </w:tcPr>
          <w:p w14:paraId="615A26AC" w14:textId="4617FB5D" w:rsidR="00EA73A1" w:rsidRPr="00EA73A1" w:rsidRDefault="00EA73A1" w:rsidP="00EA73A1">
            <w:pPr>
              <w:bidi/>
              <w:jc w:val="right"/>
              <w:rPr>
                <w:rtl/>
                <w:rFonts w:cs="Tahoma"/>
                <w:b/>
              </w:rPr>
            </w:pPr>
            <w:r w:rsidRPr="00EA73A1">
              <w:rPr>
                <w:rtl/>
                <w:rFonts w:cs="Tahoma"/>
                <w:b/>
              </w:rPr>
              <w:t xml:space="preserve">شناسه ماژول</w:t>
            </w:r>
          </w:p>
        </w:tc>
        <w:tc>
          <w:tcPr>
            <w:tcW w:w="1560" w:type="dxa"/>
            <w:shd w:val="clear" w:color="auto" w:fill="DDDDDD"/>
          </w:tcPr>
          <w:p w14:paraId="5A8A749E" w14:textId="2113061D" w:rsidR="00EA73A1" w:rsidRPr="00EA73A1" w:rsidRDefault="00EA73A1" w:rsidP="00EA73A1">
            <w:pPr>
              <w:bidi/>
              <w:jc w:val="right"/>
              <w:rPr>
                <w:rtl/>
                <w:rFonts w:cs="Tahoma"/>
                <w:b/>
              </w:rPr>
            </w:pPr>
            <w:r w:rsidRPr="00EA73A1">
              <w:rPr>
                <w:rtl/>
                <w:rFonts w:cs="Tahoma"/>
                <w:b/>
              </w:rPr>
              <w:t xml:space="preserve">نام زیرسیستم</w:t>
            </w:r>
          </w:p>
        </w:tc>
        <w:tc>
          <w:tcPr>
            <w:tcW w:w="1560" w:type="dxa"/>
            <w:shd w:val="clear" w:color="auto" w:fill="DDDDDD"/>
          </w:tcPr>
          <w:p w14:paraId="0CA8ACF7" w14:textId="71DE4C84" w:rsidR="00EA73A1" w:rsidRPr="00EA73A1" w:rsidRDefault="00EA73A1" w:rsidP="00EA73A1">
            <w:pPr>
              <w:bidi/>
              <w:jc w:val="right"/>
              <w:rPr>
                <w:rtl/>
                <w:rFonts w:cs="Tahoma"/>
                <w:b/>
              </w:rPr>
            </w:pPr>
            <w:r w:rsidRPr="00EA73A1">
              <w:rPr>
                <w:rtl/>
                <w:rFonts w:cs="Tahoma"/>
                <w:b/>
              </w:rPr>
              <w:t xml:space="preserve">توان عملیاتی (گیگابایت بر ثانیه)</w:t>
            </w:r>
          </w:p>
        </w:tc>
        <w:tc>
          <w:tcPr>
            <w:tcW w:w="1560" w:type="dxa"/>
            <w:shd w:val="clear" w:color="auto" w:fill="DDDDDD"/>
          </w:tcPr>
          <w:p w14:paraId="3E0031DC" w14:textId="782A56D1" w:rsidR="00EA73A1" w:rsidRPr="00EA73A1" w:rsidRDefault="00EA73A1" w:rsidP="00EA73A1">
            <w:pPr>
              <w:bidi/>
              <w:jc w:val="right"/>
              <w:rPr>
                <w:rtl/>
                <w:rFonts w:cs="Tahoma"/>
                <w:b/>
              </w:rPr>
            </w:pPr>
            <w:r w:rsidRPr="00EA73A1">
              <w:rPr>
                <w:rtl/>
                <w:rFonts w:cs="Tahoma"/>
                <w:b/>
              </w:rPr>
              <w:t xml:space="preserve">تاخیر P99 (میلی‌ثانیه)</w:t>
            </w:r>
          </w:p>
        </w:tc>
        <w:tc>
          <w:tcPr>
            <w:tcW w:w="1560" w:type="dxa"/>
            <w:shd w:val="clear" w:color="auto" w:fill="DDDDDD"/>
          </w:tcPr>
          <w:p w14:paraId="28858C41" w14:textId="0B517B4D" w:rsidR="00EA73A1" w:rsidRPr="00EA73A1" w:rsidRDefault="00EA73A1" w:rsidP="00EA73A1">
            <w:pPr>
              <w:bidi/>
              <w:jc w:val="right"/>
              <w:rPr>
                <w:rtl/>
                <w:rFonts w:cs="Tahoma"/>
                <w:b/>
              </w:rPr>
            </w:pPr>
            <w:r w:rsidRPr="00EA73A1">
              <w:rPr>
                <w:rtl/>
                <w:rFonts w:cs="Tahoma"/>
                <w:b/>
              </w:rPr>
              <w:t xml:space="preserve">حالت خطا</w:t>
            </w:r>
          </w:p>
        </w:tc>
        <w:tc>
          <w:tcPr>
            <w:tcW w:w="1560" w:type="dxa"/>
            <w:shd w:val="clear" w:color="auto" w:fill="DDDDDD"/>
          </w:tcPr>
          <w:p w14:paraId="26627075" w14:textId="4FF3F7B0" w:rsidR="00EA73A1" w:rsidRPr="00EA73A1" w:rsidRDefault="00EA73A1" w:rsidP="00EA73A1">
            <w:pPr>
              <w:bidi/>
              <w:jc w:val="right"/>
              <w:rPr>
                <w:rtl/>
                <w:rFonts w:cs="Tahoma"/>
                <w:b/>
              </w:rPr>
            </w:pPr>
            <w:r w:rsidRPr="00EA73A1">
              <w:rPr>
                <w:rtl/>
                <w:rFonts w:cs="Tahoma"/>
                <w:b/>
              </w:rPr>
              <w:t xml:space="preserve">وضعیت</w:t>
            </w:r>
          </w:p>
        </w:tc>
      </w:tr>
      <w:tr w:rsidR="00EA73A1" w14:paraId="042F5878" w14:textId="77777777" w:rsidTr="00EA73A1">
        <w:tblPrEx>
          <w:tblCellMar>
            <w:top w:w="0" w:type="dxa"/>
            <w:bottom w:w="0" w:type="dxa"/>
          </w:tblCellMar>
        </w:tblPrEx>
        <w:tc>
          <w:tcPr>
            <w:tcW w:w="1560" w:type="dxa"/>
          </w:tcPr>
          <w:p w14:paraId="54E94B53" w14:textId="5D71F60D" w:rsidR="00EA73A1" w:rsidRDefault="00EA73A1" w:rsidP="00EA73A1">
            <w:pPr>
              <w:bidi/>
              <w:jc w:val="right"/>
            </w:pPr>
            <w:r>
              <w:t xml:space="preserve">MOD-001</w:t>
            </w:r>
          </w:p>
        </w:tc>
        <w:tc>
          <w:tcPr>
            <w:tcW w:w="1560" w:type="dxa"/>
          </w:tcPr>
          <w:p w14:paraId="14FB94C2" w14:textId="77F925C3" w:rsidR="00EA73A1" w:rsidRDefault="00EA73A1" w:rsidP="00EA73A1">
            <w:pPr>
              <w:bidi/>
              <w:jc w:val="right"/>
            </w:pPr>
            <w:r>
              <w:t xml:space="preserve">جریان‌ساز گذرگاه داده ۱</w:t>
            </w:r>
          </w:p>
        </w:tc>
        <w:tc>
          <w:tcPr>
            <w:tcW w:w="1560" w:type="dxa"/>
          </w:tcPr>
          <w:p w14:paraId="128695A5" w14:textId="2C2AB043" w:rsidR="00EA73A1" w:rsidRDefault="00EA73A1" w:rsidP="00EA73A1">
            <w:pPr>
              <w:bidi/>
              <w:jc w:val="right"/>
            </w:pPr>
            <w:r>
              <w:t xml:space="preserve">۳.۵۰</w:t>
            </w:r>
          </w:p>
        </w:tc>
        <w:tc>
          <w:tcPr>
            <w:tcW w:w="1560" w:type="dxa"/>
          </w:tcPr>
          <w:p w14:paraId="50279323" w14:textId="7CB8CF15" w:rsidR="00EA73A1" w:rsidRDefault="00EA73A1" w:rsidP="00EA73A1">
            <w:pPr>
              <w:bidi/>
              <w:jc w:val="right"/>
            </w:pPr>
            <w:r>
              <w:t xml:space="preserve">۰.۳۶</w:t>
            </w:r>
          </w:p>
        </w:tc>
        <w:tc>
          <w:tcPr>
            <w:tcW w:w="1560" w:type="dxa"/>
          </w:tcPr>
          <w:p w14:paraId="19448866" w14:textId="58ED432D" w:rsidR="00EA73A1" w:rsidRDefault="00EA73A1" w:rsidP="00EA73A1">
            <w:pPr>
              <w:bidi/>
              <w:jc w:val="right"/>
            </w:pPr>
            <w:r>
              <w:t xml:space="preserve">نسخه پشتیبان فعال (Active-Replica)</w:t>
            </w:r>
          </w:p>
        </w:tc>
        <w:tc>
          <w:tcPr>
            <w:tcW w:w="1560" w:type="dxa"/>
          </w:tcPr>
          <w:p w14:paraId="75316CFF" w14:textId="2136FA94" w:rsidR="00EA73A1" w:rsidRDefault="00EA73A1" w:rsidP="00EA73A1">
            <w:pPr>
              <w:bidi/>
              <w:jc w:val="right"/>
            </w:pPr>
            <w:r>
              <w:t xml:space="preserve">بهینه</w:t>
            </w:r>
          </w:p>
        </w:tc>
      </w:tr>
      <w:tr w:rsidR="00EA73A1" w14:paraId="764ECD22" w14:textId="77777777" w:rsidTr="00EA73A1">
        <w:tblPrEx>
          <w:tblCellMar>
            <w:top w:w="0" w:type="dxa"/>
            <w:bottom w:w="0" w:type="dxa"/>
          </w:tblCellMar>
        </w:tblPrEx>
        <w:tc>
          <w:tcPr>
            <w:tcW w:w="1560" w:type="dxa"/>
          </w:tcPr>
          <w:p w14:paraId="2761A160" w14:textId="5537C273" w:rsidR="00EA73A1" w:rsidRDefault="00EA73A1" w:rsidP="00EA73A1">
            <w:pPr>
              <w:bidi/>
              <w:jc w:val="right"/>
            </w:pPr>
            <w:r>
              <w:t xml:space="preserve">MOD-002</w:t>
            </w:r>
          </w:p>
        </w:tc>
        <w:tc>
          <w:tcPr>
            <w:tcW w:w="1560" w:type="dxa"/>
          </w:tcPr>
          <w:p w14:paraId="6778B90A" w14:textId="572BA8F1" w:rsidR="00EA73A1" w:rsidRDefault="00EA73A1" w:rsidP="00EA73A1">
            <w:pPr>
              <w:bidi/>
              <w:jc w:val="right"/>
            </w:pPr>
            <w:r>
              <w:t xml:space="preserve">پخش‌کننده گذرگاه داده ۲</w:t>
            </w:r>
          </w:p>
        </w:tc>
        <w:tc>
          <w:tcPr>
            <w:tcW w:w="1560" w:type="dxa"/>
          </w:tcPr>
          <w:p w14:paraId="1D5F9452" w14:textId="40FD065C" w:rsidR="00EA73A1" w:rsidRDefault="00EA73A1" w:rsidP="00EA73A1">
            <w:pPr>
              <w:bidi/>
              <w:jc w:val="right"/>
            </w:pPr>
            <w:r>
              <w:t xml:space="preserve">۵.۲۵</w:t>
            </w:r>
          </w:p>
        </w:tc>
        <w:tc>
          <w:tcPr>
            <w:tcW w:w="1560" w:type="dxa"/>
          </w:tcPr>
          <w:p w14:paraId="76C9BF8A" w14:textId="45E9C4F9" w:rsidR="00EA73A1" w:rsidRDefault="00EA73A1" w:rsidP="00EA73A1">
            <w:pPr>
              <w:bidi/>
              <w:jc w:val="right"/>
            </w:pPr>
            <w:r>
              <w:t xml:space="preserve">۰.۴۸</w:t>
            </w:r>
          </w:p>
        </w:tc>
        <w:tc>
          <w:tcPr>
            <w:tcW w:w="1560" w:type="dxa"/>
          </w:tcPr>
          <w:p w14:paraId="34C6025A" w14:textId="34365E39" w:rsidR="00EA73A1" w:rsidRDefault="00EA73A1" w:rsidP="00EA73A1">
            <w:pPr>
              <w:bidi/>
              <w:jc w:val="right"/>
            </w:pPr>
            <w:r>
              <w:t xml:space="preserve">آماده به کار گرم</w:t>
            </w:r>
          </w:p>
        </w:tc>
        <w:tc>
          <w:tcPr>
            <w:tcW w:w="1560" w:type="dxa"/>
          </w:tcPr>
          <w:p w14:paraId="2B54FBDB" w14:textId="24C97B6A" w:rsidR="00EA73A1" w:rsidRDefault="00EA73A1" w:rsidP="00EA73A1">
            <w:pPr>
              <w:bidi/>
              <w:jc w:val="right"/>
            </w:pPr>
            <w:r>
              <w:t xml:space="preserve">بار کاری بالا</w:t>
            </w:r>
          </w:p>
        </w:tc>
      </w:tr>
      <w:tr w:rsidR="00EA73A1" w14:paraId="4F5D454A" w14:textId="77777777" w:rsidTr="00EA73A1">
        <w:tblPrEx>
          <w:tblCellMar>
            <w:top w:w="0" w:type="dxa"/>
            <w:bottom w:w="0" w:type="dxa"/>
          </w:tblCellMar>
        </w:tblPrEx>
        <w:tc>
          <w:tcPr>
            <w:tcW w:w="1560" w:type="dxa"/>
          </w:tcPr>
          <w:p w14:paraId="4820839E" w14:textId="609048A7" w:rsidR="00EA73A1" w:rsidRDefault="00EA73A1" w:rsidP="00EA73A1">
            <w:pPr>
              <w:bidi/>
              <w:jc w:val="right"/>
            </w:pPr>
            <w:r>
              <w:t xml:space="preserve">MOD-003</w:t>
            </w:r>
          </w:p>
        </w:tc>
        <w:tc>
          <w:tcPr>
            <w:tcW w:w="1560" w:type="dxa"/>
          </w:tcPr>
          <w:p w14:paraId="22661E64" w14:textId="1A4022E2" w:rsidR="00EA73A1" w:rsidRDefault="00EA73A1" w:rsidP="00EA73A1">
            <w:pPr>
              <w:bidi/>
              <w:jc w:val="right"/>
            </w:pPr>
            <w:r>
              <w:t xml:space="preserve">پخش‌کننده گذرگاه داده ۳</w:t>
            </w:r>
          </w:p>
        </w:tc>
        <w:tc>
          <w:tcPr>
            <w:tcW w:w="1560" w:type="dxa"/>
          </w:tcPr>
          <w:p w14:paraId="42A89B93" w14:textId="29870761" w:rsidR="00EA73A1" w:rsidRDefault="00EA73A1" w:rsidP="00EA73A1">
            <w:pPr>
              <w:bidi/>
              <w:jc w:val="right"/>
            </w:pPr>
            <w:r>
              <w:t xml:space="preserve">۷.۰۰</w:t>
            </w:r>
          </w:p>
        </w:tc>
        <w:tc>
          <w:tcPr>
            <w:tcW w:w="1560" w:type="dxa"/>
          </w:tcPr>
          <w:p w14:paraId="5965278C" w14:textId="3C32CE75" w:rsidR="00EA73A1" w:rsidRDefault="00EA73A1" w:rsidP="00EA73A1">
            <w:pPr>
              <w:bidi/>
              <w:jc w:val="right"/>
            </w:pPr>
            <w:r>
              <w:t xml:space="preserve">۰.۶۰</w:t>
            </w:r>
          </w:p>
        </w:tc>
        <w:tc>
          <w:tcPr>
            <w:tcW w:w="1560" w:type="dxa"/>
          </w:tcPr>
          <w:p w14:paraId="18AB1B33" w14:textId="04273D84" w:rsidR="00EA73A1" w:rsidRDefault="00EA73A1" w:rsidP="00EA73A1">
            <w:pPr>
              <w:bidi/>
              <w:jc w:val="right"/>
            </w:pPr>
            <w:r>
              <w:t xml:space="preserve">نسخه پشتیبان فعال</w:t>
            </w:r>
          </w:p>
        </w:tc>
        <w:tc>
          <w:tcPr>
            <w:tcW w:w="1560" w:type="dxa"/>
          </w:tcPr>
          <w:p w14:paraId="773F383C" w14:textId="706FB0B7" w:rsidR="00EA73A1" w:rsidRDefault="00EA73A1" w:rsidP="00EA73A1">
            <w:pPr>
              <w:bidi/>
              <w:jc w:val="right"/>
            </w:pPr>
            <w:r>
              <w:t xml:space="preserve">بهینه</w:t>
            </w:r>
          </w:p>
        </w:tc>
      </w:tr>
      <w:tr w:rsidR="00EA73A1" w14:paraId="477D796D" w14:textId="77777777" w:rsidTr="00EA73A1">
        <w:tblPrEx>
          <w:tblCellMar>
            <w:top w:w="0" w:type="dxa"/>
            <w:bottom w:w="0" w:type="dxa"/>
          </w:tblCellMar>
        </w:tblPrEx>
        <w:tc>
          <w:tcPr>
            <w:tcW w:w="1560" w:type="dxa"/>
          </w:tcPr>
          <w:p w14:paraId="48380C83" w14:textId="07DB4C6D" w:rsidR="00EA73A1" w:rsidRDefault="00EA73A1" w:rsidP="00EA73A1">
            <w:pPr>
              <w:bidi/>
              <w:jc w:val="right"/>
            </w:pPr>
            <w:r>
              <w:t xml:space="preserve">MOD-004</w:t>
            </w:r>
          </w:p>
        </w:tc>
        <w:tc>
          <w:tcPr>
            <w:tcW w:w="1560" w:type="dxa"/>
          </w:tcPr>
          <w:p w14:paraId="2944D542" w14:textId="030FB377" w:rsidR="00EA73A1" w:rsidRDefault="00EA73A1" w:rsidP="00EA73A1">
            <w:pPr>
              <w:bidi/>
              <w:jc w:val="right"/>
            </w:pPr>
            <w:r>
              <w:t xml:space="preserve">پخش‌کننده گذرگاه داده ۴</w:t>
            </w:r>
          </w:p>
        </w:tc>
        <w:tc>
          <w:tcPr>
            <w:tcW w:w="1560" w:type="dxa"/>
          </w:tcPr>
          <w:p w14:paraId="50B60C62" w14:textId="0C6482BF" w:rsidR="00EA73A1" w:rsidRDefault="00EA73A1" w:rsidP="00EA73A1">
            <w:pPr>
              <w:bidi/>
              <w:jc w:val="right"/>
            </w:pPr>
            <w:r>
              <w:t xml:space="preserve">۸.۷۵</w:t>
            </w:r>
          </w:p>
        </w:tc>
        <w:tc>
          <w:tcPr>
            <w:tcW w:w="1560" w:type="dxa"/>
          </w:tcPr>
          <w:p w14:paraId="7305E969" w14:textId="06F89ACE" w:rsidR="00EA73A1" w:rsidRDefault="00EA73A1" w:rsidP="00EA73A1">
            <w:pPr>
              <w:bidi/>
              <w:jc w:val="right"/>
            </w:pPr>
            <w:r>
              <w:t xml:space="preserve">۰.۱۲</w:t>
            </w:r>
          </w:p>
        </w:tc>
        <w:tc>
          <w:tcPr>
            <w:tcW w:w="1560" w:type="dxa"/>
          </w:tcPr>
          <w:p w14:paraId="44D84ADE" w14:textId="0A578AE6" w:rsidR="00EA73A1" w:rsidRDefault="00EA73A1" w:rsidP="00EA73A1">
            <w:pPr>
              <w:bidi/>
              <w:jc w:val="right"/>
            </w:pPr>
            <w:r>
              <w:t xml:space="preserve">آماده به کار گرم</w:t>
            </w:r>
          </w:p>
        </w:tc>
        <w:tc>
          <w:tcPr>
            <w:tcW w:w="1560" w:type="dxa"/>
          </w:tcPr>
          <w:p w14:paraId="38BD0BE1" w14:textId="5B785B5E" w:rsidR="00EA73A1" w:rsidRDefault="00EA73A1" w:rsidP="00EA73A1">
            <w:pPr>
              <w:bidi/>
              <w:jc w:val="right"/>
            </w:pPr>
            <w:r>
              <w:t xml:space="preserve">بهینه</w:t>
            </w:r>
          </w:p>
        </w:tc>
      </w:tr>
      <w:tr w:rsidR="00EA73A1" w14:paraId="377BD017" w14:textId="77777777" w:rsidTr="00EA73A1">
        <w:tblPrEx>
          <w:tblCellMar>
            <w:top w:w="0" w:type="dxa"/>
            <w:bottom w:w="0" w:type="dxa"/>
          </w:tblCellMar>
        </w:tblPrEx>
        <w:tc>
          <w:tcPr>
            <w:tcW w:w="1560" w:type="dxa"/>
          </w:tcPr>
          <w:p w14:paraId="33A81766" w14:textId="335618D4" w:rsidR="00EA73A1" w:rsidRDefault="00EA73A1" w:rsidP="00EA73A1">
            <w:pPr>
              <w:bidi/>
              <w:jc w:val="right"/>
            </w:pPr>
            <w:r>
              <w:t xml:space="preserve">MOD-005</w:t>
            </w:r>
          </w:p>
        </w:tc>
        <w:tc>
          <w:tcPr>
            <w:tcW w:w="1560" w:type="dxa"/>
          </w:tcPr>
          <w:p w14:paraId="529684DC" w14:textId="090358F5" w:rsidR="00EA73A1" w:rsidRDefault="00EA73A1" w:rsidP="00EA73A1">
            <w:pPr>
              <w:bidi/>
              <w:jc w:val="right"/>
            </w:pPr>
            <w:r>
              <w:t xml:space="preserve">پخش‌کننده گذرگاه داده ۵</w:t>
            </w:r>
          </w:p>
        </w:tc>
        <w:tc>
          <w:tcPr>
            <w:tcW w:w="1560" w:type="dxa"/>
          </w:tcPr>
          <w:p w14:paraId="7373DFD5" w14:textId="60785D9C" w:rsidR="00EA73A1" w:rsidRDefault="00EA73A1" w:rsidP="00EA73A1">
            <w:pPr>
              <w:bidi/>
              <w:jc w:val="right"/>
            </w:pPr>
            <w:r>
              <w:t xml:space="preserve">۱۰.۵۰</w:t>
            </w:r>
          </w:p>
        </w:tc>
        <w:tc>
          <w:tcPr>
            <w:tcW w:w="1560" w:type="dxa"/>
          </w:tcPr>
          <w:p w14:paraId="3F5EEE82" w14:textId="04AC02C4" w:rsidR="00EA73A1" w:rsidRDefault="00EA73A1" w:rsidP="00EA73A1">
            <w:pPr>
              <w:bidi/>
              <w:jc w:val="right"/>
            </w:pPr>
            <w:r>
              <w:t xml:space="preserve">۰.۲۴</w:t>
            </w:r>
          </w:p>
        </w:tc>
        <w:tc>
          <w:tcPr>
            <w:tcW w:w="1560" w:type="dxa"/>
          </w:tcPr>
          <w:p w14:paraId="37F0BC15" w14:textId="55F2CB8E" w:rsidR="00EA73A1" w:rsidRDefault="00EA73A1" w:rsidP="00EA73A1">
            <w:pPr>
              <w:bidi/>
              <w:jc w:val="right"/>
            </w:pPr>
            <w:r>
              <w:t xml:space="preserve">نسخه پشتیبان فعال</w:t>
            </w:r>
          </w:p>
        </w:tc>
        <w:tc>
          <w:tcPr>
            <w:tcW w:w="1560" w:type="dxa"/>
          </w:tcPr>
          <w:p w14:paraId="296C36B7" w14:textId="5E77E2D2" w:rsidR="00EA73A1" w:rsidRDefault="00EA73A1" w:rsidP="00EA73A1">
            <w:pPr>
              <w:bidi/>
              <w:jc w:val="right"/>
            </w:pPr>
            <w:r>
              <w:t xml:space="preserve">بار کاری بالا</w:t>
            </w:r>
          </w:p>
        </w:tc>
      </w:tr>
      <w:tr w:rsidR="00EA73A1" w14:paraId="0177D155" w14:textId="77777777" w:rsidTr="00EA73A1">
        <w:tblPrEx>
          <w:tblCellMar>
            <w:top w:w="0" w:type="dxa"/>
            <w:bottom w:w="0" w:type="dxa"/>
          </w:tblCellMar>
        </w:tblPrEx>
        <w:tc>
          <w:tcPr>
            <w:tcW w:w="1560" w:type="dxa"/>
          </w:tcPr>
          <w:p w14:paraId="23EAD262" w14:textId="38458322" w:rsidR="00EA73A1" w:rsidRDefault="00EA73A1" w:rsidP="00EA73A1">
            <w:pPr>
              <w:bidi/>
              <w:jc w:val="right"/>
            </w:pPr>
            <w:r>
              <w:t xml:space="preserve">MOD-006</w:t>
            </w:r>
          </w:p>
        </w:tc>
        <w:tc>
          <w:tcPr>
            <w:tcW w:w="1560" w:type="dxa"/>
          </w:tcPr>
          <w:p w14:paraId="0295ACC8" w14:textId="5DC477F5" w:rsidR="00EA73A1" w:rsidRDefault="00EA73A1" w:rsidP="00EA73A1">
            <w:pPr>
              <w:bidi/>
              <w:jc w:val="right"/>
            </w:pPr>
            <w:r>
              <w:t xml:space="preserve">جریان‌ساز گذرگاه داده ۶</w:t>
            </w:r>
          </w:p>
        </w:tc>
        <w:tc>
          <w:tcPr>
            <w:tcW w:w="1560" w:type="dxa"/>
          </w:tcPr>
          <w:p w14:paraId="43122A74" w14:textId="553ACC37" w:rsidR="00EA73A1" w:rsidRDefault="00EA73A1" w:rsidP="00EA73A1">
            <w:pPr>
              <w:bidi/>
              <w:jc w:val="right"/>
            </w:pPr>
            <w:r>
              <w:t xml:space="preserve">۱۲.۲۵</w:t>
            </w:r>
          </w:p>
        </w:tc>
        <w:tc>
          <w:tcPr>
            <w:tcW w:w="1560" w:type="dxa"/>
          </w:tcPr>
          <w:p w14:paraId="2AF38E05" w14:textId="4BB94E7E" w:rsidR="00EA73A1" w:rsidRDefault="00EA73A1" w:rsidP="00EA73A1">
            <w:pPr>
              <w:bidi/>
              <w:jc w:val="right"/>
            </w:pPr>
            <w:r>
              <w:t xml:space="preserve">۰.۳۶</w:t>
            </w:r>
          </w:p>
        </w:tc>
        <w:tc>
          <w:tcPr>
            <w:tcW w:w="1560" w:type="dxa"/>
          </w:tcPr>
          <w:p w14:paraId="5C9C132E" w14:textId="1F0522EC" w:rsidR="00EA73A1" w:rsidRDefault="00EA73A1" w:rsidP="00EA73A1">
            <w:pPr>
              <w:bidi/>
              <w:jc w:val="right"/>
            </w:pPr>
            <w:r>
              <w:t xml:space="preserve">آماده به کار گرم</w:t>
            </w:r>
          </w:p>
        </w:tc>
        <w:tc>
          <w:tcPr>
            <w:tcW w:w="1560" w:type="dxa"/>
          </w:tcPr>
          <w:p w14:paraId="6A98C2D8" w14:textId="231987D6" w:rsidR="00EA73A1" w:rsidRDefault="00EA73A1" w:rsidP="00EA73A1">
            <w:pPr>
              <w:bidi/>
              <w:jc w:val="right"/>
            </w:pPr>
            <w:r>
              <w:t xml:space="preserve">بهینه</w:t>
            </w:r>
          </w:p>
        </w:tc>
      </w:tr>
      <w:tr w:rsidR="00EA73A1" w14:paraId="1E043B3F" w14:textId="77777777" w:rsidTr="00EA73A1">
        <w:tblPrEx>
          <w:tblCellMar>
            <w:top w:w="0" w:type="dxa"/>
            <w:bottom w:w="0" w:type="dxa"/>
          </w:tblCellMar>
        </w:tblPrEx>
        <w:tc>
          <w:tcPr>
            <w:tcW w:w="1560" w:type="dxa"/>
          </w:tcPr>
          <w:p w14:paraId="6CA65CD4" w14:textId="257CD6E3" w:rsidR="00EA73A1" w:rsidRDefault="00EA73A1" w:rsidP="00EA73A1">
            <w:pPr>
              <w:bidi/>
              <w:jc w:val="right"/>
            </w:pPr>
            <w:r>
              <w:t xml:space="preserve">MOD-007</w:t>
            </w:r>
          </w:p>
        </w:tc>
        <w:tc>
          <w:tcPr>
            <w:tcW w:w="1560" w:type="dxa"/>
          </w:tcPr>
          <w:p w14:paraId="45441EA3" w14:textId="414C9A81" w:rsidR="00EA73A1" w:rsidRDefault="00EA73A1" w:rsidP="00EA73A1">
            <w:pPr>
              <w:bidi/>
              <w:jc w:val="right"/>
            </w:pPr>
            <w:r>
              <w:t xml:space="preserve">جریان‌ساز گذرگاه داده ۷</w:t>
            </w:r>
          </w:p>
        </w:tc>
        <w:tc>
          <w:tcPr>
            <w:tcW w:w="1560" w:type="dxa"/>
          </w:tcPr>
          <w:p w14:paraId="61582EB3" w14:textId="32D0311D" w:rsidR="00EA73A1" w:rsidRDefault="00EA73A1" w:rsidP="00EA73A1">
            <w:pPr>
              <w:bidi/>
              <w:jc w:val="right"/>
            </w:pPr>
            <w:r>
              <w:t xml:space="preserve">۱۴.۰۰</w:t>
            </w:r>
          </w:p>
        </w:tc>
        <w:tc>
          <w:tcPr>
            <w:tcW w:w="1560" w:type="dxa"/>
          </w:tcPr>
          <w:p w14:paraId="0F0480EA" w14:textId="77F8EEBD" w:rsidR="00EA73A1" w:rsidRDefault="00EA73A1" w:rsidP="00EA73A1">
            <w:pPr>
              <w:bidi/>
              <w:jc w:val="right"/>
            </w:pPr>
            <w:r>
              <w:t xml:space="preserve">۰.۴۸</w:t>
            </w:r>
          </w:p>
        </w:tc>
        <w:tc>
          <w:tcPr>
            <w:tcW w:w="1560" w:type="dxa"/>
          </w:tcPr>
          <w:p w14:paraId="3AD25C76" w14:textId="23EBB442" w:rsidR="00EA73A1" w:rsidRDefault="00EA73A1" w:rsidP="00EA73A1">
            <w:pPr>
              <w:bidi/>
              <w:jc w:val="right"/>
            </w:pPr>
            <w:r>
              <w:t xml:space="preserve">نسخه پشتیبان فعال</w:t>
            </w:r>
          </w:p>
        </w:tc>
        <w:tc>
          <w:tcPr>
            <w:tcW w:w="1560" w:type="dxa"/>
          </w:tcPr>
          <w:p w14:paraId="3331F156" w14:textId="246F1B86" w:rsidR="00EA73A1" w:rsidRDefault="00EA73A1" w:rsidP="00EA73A1">
            <w:pPr>
              <w:bidi/>
              <w:jc w:val="right"/>
            </w:pPr>
            <w:r>
              <w:t xml:space="preserve">بهینه</w:t>
            </w:r>
          </w:p>
        </w:tc>
      </w:tr>
      <w:tr w:rsidR="00EA73A1" w14:paraId="031FAC3A" w14:textId="77777777" w:rsidTr="00EA73A1">
        <w:tblPrEx>
          <w:tblCellMar>
            <w:top w:w="0" w:type="dxa"/>
            <w:bottom w:w="0" w:type="dxa"/>
          </w:tblCellMar>
        </w:tblPrEx>
        <w:tc>
          <w:tcPr>
            <w:tcW w:w="1560" w:type="dxa"/>
          </w:tcPr>
          <w:p w14:paraId="2361B2E9" w14:textId="557FAB76" w:rsidR="00EA73A1" w:rsidRDefault="00EA73A1" w:rsidP="00EA73A1">
            <w:pPr>
              <w:bidi/>
              <w:jc w:val="right"/>
            </w:pPr>
            <w:r>
              <w:t xml:space="preserve">MOD-008</w:t>
            </w:r>
          </w:p>
        </w:tc>
        <w:tc>
          <w:tcPr>
            <w:tcW w:w="1560" w:type="dxa"/>
          </w:tcPr>
          <w:p w14:paraId="76195202" w14:textId="1DE1A828" w:rsidR="00EA73A1" w:rsidRDefault="00EA73A1" w:rsidP="00EA73A1">
            <w:pPr>
              <w:bidi/>
              <w:jc w:val="right"/>
            </w:pPr>
            <w:r>
              <w:t xml:space="preserve">جریان‌ساز گذرگاه داده ۸</w:t>
            </w:r>
          </w:p>
        </w:tc>
        <w:tc>
          <w:tcPr>
            <w:tcW w:w="1560" w:type="dxa"/>
          </w:tcPr>
          <w:p w14:paraId="446C0DDD" w14:textId="74FCDBA6" w:rsidR="00EA73A1" w:rsidRDefault="00EA73A1" w:rsidP="00EA73A1">
            <w:pPr>
              <w:bidi/>
              <w:jc w:val="right"/>
            </w:pPr>
            <w:r>
              <w:t xml:space="preserve">۱۵.۷۵</w:t>
            </w:r>
          </w:p>
        </w:tc>
        <w:tc>
          <w:tcPr>
            <w:tcW w:w="1560" w:type="dxa"/>
          </w:tcPr>
          <w:p w14:paraId="005CA9EF" w14:textId="23835655" w:rsidR="00EA73A1" w:rsidRDefault="00EA73A1" w:rsidP="00EA73A1">
            <w:pPr>
              <w:bidi/>
              <w:jc w:val="right"/>
            </w:pPr>
            <w:r>
              <w:t xml:space="preserve">۰.۶۰</w:t>
            </w:r>
          </w:p>
        </w:tc>
        <w:tc>
          <w:tcPr>
            <w:tcW w:w="1560" w:type="dxa"/>
          </w:tcPr>
          <w:p w14:paraId="7DEFF6B5" w14:textId="0093CB6E" w:rsidR="00EA73A1" w:rsidRDefault="00EA73A1" w:rsidP="00EA73A1">
            <w:pPr>
              <w:bidi/>
              <w:jc w:val="right"/>
            </w:pPr>
            <w:r>
              <w:t xml:space="preserve">آماده به کار گرم</w:t>
            </w:r>
          </w:p>
        </w:tc>
        <w:tc>
          <w:tcPr>
            <w:tcW w:w="1560" w:type="dxa"/>
          </w:tcPr>
          <w:p w14:paraId="79D8897E" w14:textId="40EFF88D" w:rsidR="00EA73A1" w:rsidRDefault="00EA73A1" w:rsidP="00EA73A1">
            <w:pPr>
              <w:bidi/>
              <w:jc w:val="right"/>
            </w:pPr>
            <w:r>
              <w:t xml:space="preserve">بار کاری بالا</w:t>
            </w:r>
          </w:p>
        </w:tc>
      </w:tr>
      <w:tr w:rsidR="00EA73A1" w14:paraId="61F12C56" w14:textId="77777777" w:rsidTr="00EA73A1">
        <w:tblPrEx>
          <w:tblCellMar>
            <w:top w:w="0" w:type="dxa"/>
            <w:bottom w:w="0" w:type="dxa"/>
          </w:tblCellMar>
        </w:tblPrEx>
        <w:tc>
          <w:tcPr>
            <w:tcW w:w="1560" w:type="dxa"/>
          </w:tcPr>
          <w:p w14:paraId="711ECD83" w14:textId="511F1EE7" w:rsidR="00EA73A1" w:rsidRDefault="00EA73A1" w:rsidP="00EA73A1">
            <w:pPr>
              <w:bidi/>
              <w:jc w:val="right"/>
            </w:pPr>
            <w:r>
              <w:t xml:space="preserve">MOD-009</w:t>
            </w:r>
          </w:p>
        </w:tc>
        <w:tc>
          <w:tcPr>
            <w:tcW w:w="1560" w:type="dxa"/>
          </w:tcPr>
          <w:p w14:paraId="45BF0D62" w14:textId="31F15584" w:rsidR="00EA73A1" w:rsidRDefault="00EA73A1" w:rsidP="00EA73A1">
            <w:pPr>
              <w:bidi/>
              <w:jc w:val="right"/>
            </w:pPr>
            <w:r>
              <w:t xml:space="preserve">جریان‌ساز گذرگاه داده ۹</w:t>
            </w:r>
          </w:p>
        </w:tc>
        <w:tc>
          <w:tcPr>
            <w:tcW w:w="1560" w:type="dxa"/>
          </w:tcPr>
          <w:p w14:paraId="4D713DA5" w14:textId="126A7B61" w:rsidR="00EA73A1" w:rsidRDefault="00EA73A1" w:rsidP="00EA73A1">
            <w:pPr>
              <w:bidi/>
              <w:jc w:val="right"/>
            </w:pPr>
            <w:r>
              <w:t xml:space="preserve">۱۷.۵۰</w:t>
            </w:r>
          </w:p>
        </w:tc>
        <w:tc>
          <w:tcPr>
            <w:tcW w:w="1560" w:type="dxa"/>
          </w:tcPr>
          <w:p w14:paraId="0C56C301" w14:textId="1A0BE439" w:rsidR="00EA73A1" w:rsidRDefault="00EA73A1" w:rsidP="00EA73A1">
            <w:pPr>
              <w:bidi/>
              <w:jc w:val="right"/>
            </w:pPr>
            <w:r>
              <w:t xml:space="preserve">۰.۱۲</w:t>
            </w:r>
          </w:p>
        </w:tc>
        <w:tc>
          <w:tcPr>
            <w:tcW w:w="1560" w:type="dxa"/>
          </w:tcPr>
          <w:p w14:paraId="7783AB97" w14:textId="553F2A15" w:rsidR="00EA73A1" w:rsidRDefault="00EA73A1" w:rsidP="00EA73A1">
            <w:pPr>
              <w:bidi/>
              <w:jc w:val="right"/>
            </w:pPr>
            <w:r>
              <w:t xml:space="preserve">نسخه پشتیبان فعال</w:t>
            </w:r>
          </w:p>
        </w:tc>
        <w:tc>
          <w:tcPr>
            <w:tcW w:w="1560" w:type="dxa"/>
          </w:tcPr>
          <w:p w14:paraId="115AC2D5" w14:textId="733E5D7D" w:rsidR="00EA73A1" w:rsidRDefault="00EA73A1" w:rsidP="00EA73A1">
            <w:pPr>
              <w:bidi/>
              <w:jc w:val="right"/>
            </w:pPr>
            <w:r>
              <w:t xml:space="preserve">بهینه</w:t>
            </w:r>
          </w:p>
        </w:tc>
      </w:tr>
      <w:tr w:rsidR="00EA73A1" w14:paraId="0C6F43C0" w14:textId="77777777" w:rsidTr="00EA73A1">
        <w:tblPrEx>
          <w:tblCellMar>
            <w:top w:w="0" w:type="dxa"/>
            <w:bottom w:w="0" w:type="dxa"/>
          </w:tblCellMar>
        </w:tblPrEx>
        <w:tc>
          <w:tcPr>
            <w:tcW w:w="1560" w:type="dxa"/>
          </w:tcPr>
          <w:p w14:paraId="7C3EB99A" w14:textId="3A9579E6" w:rsidR="00EA73A1" w:rsidRDefault="00EA73A1" w:rsidP="00EA73A1">
            <w:pPr>
              <w:bidi/>
              <w:jc w:val="right"/>
            </w:pPr>
            <w:r>
              <w:t xml:space="preserve">MOD-010</w:t>
            </w:r>
          </w:p>
        </w:tc>
        <w:tc>
          <w:tcPr>
            <w:tcW w:w="1560" w:type="dxa"/>
          </w:tcPr>
          <w:p w14:paraId="0D634B66" w14:textId="13723F34" w:rsidR="00EA73A1" w:rsidRDefault="00EA73A1" w:rsidP="00EA73A1">
            <w:pPr>
              <w:bidi/>
              <w:jc w:val="right"/>
            </w:pPr>
            <w:r>
              <w:t xml:space="preserve">جریان‌ساز گذرگاه داده ۱۰</w:t>
            </w:r>
          </w:p>
        </w:tc>
        <w:tc>
          <w:tcPr>
            <w:tcW w:w="1560" w:type="dxa"/>
          </w:tcPr>
          <w:p w14:paraId="355044AC" w14:textId="20EF6EC8" w:rsidR="00EA73A1" w:rsidRDefault="00EA73A1" w:rsidP="00EA73A1">
            <w:pPr>
              <w:bidi/>
              <w:jc w:val="right"/>
            </w:pPr>
            <w:r>
              <w:t xml:space="preserve">19.25</w:t>
            </w:r>
          </w:p>
        </w:tc>
        <w:tc>
          <w:tcPr>
            <w:tcW w:w="1560" w:type="dxa"/>
          </w:tcPr>
          <w:p w14:paraId="6367524C" w14:textId="1C79ADAC" w:rsidR="00EA73A1" w:rsidRDefault="00EA73A1" w:rsidP="00EA73A1">
            <w:pPr>
              <w:bidi/>
              <w:jc w:val="right"/>
            </w:pPr>
            <w:r>
              <w:t xml:space="preserve">0.24</w:t>
            </w:r>
          </w:p>
        </w:tc>
        <w:tc>
          <w:tcPr>
            <w:tcW w:w="1560" w:type="dxa"/>
          </w:tcPr>
          <w:p w14:paraId="0DCD2952" w14:textId="0308701C" w:rsidR="00EA73A1" w:rsidRDefault="00EA73A1" w:rsidP="00EA73A1">
            <w:pPr>
              <w:bidi/>
              <w:jc w:val="right"/>
            </w:pPr>
            <w:r>
              <w:t xml:space="preserve">آماده به کار گرم</w:t>
            </w:r>
          </w:p>
        </w:tc>
        <w:tc>
          <w:tcPr>
            <w:tcW w:w="1560" w:type="dxa"/>
          </w:tcPr>
          <w:p w14:paraId="12B6DDFF" w14:textId="75C1A6BA" w:rsidR="00EA73A1" w:rsidRDefault="00EA73A1" w:rsidP="00EA73A1">
            <w:pPr>
              <w:bidi/>
              <w:jc w:val="right"/>
            </w:pPr>
            <w:r>
              <w:t xml:space="preserve">بهینه</w:t>
            </w:r>
          </w:p>
        </w:tc>
      </w:tr>
      <w:tr w:rsidR="00EA73A1" w14:paraId="7AED46C9" w14:textId="77777777" w:rsidTr="00EA73A1">
        <w:tblPrEx>
          <w:tblCellMar>
            <w:top w:w="0" w:type="dxa"/>
            <w:bottom w:w="0" w:type="dxa"/>
          </w:tblCellMar>
        </w:tblPrEx>
        <w:tc>
          <w:tcPr>
            <w:tcW w:w="1560" w:type="dxa"/>
          </w:tcPr>
          <w:p w14:paraId="2386D480" w14:textId="2126357F" w:rsidR="00EA73A1" w:rsidRDefault="00EA73A1" w:rsidP="00EA73A1">
            <w:pPr>
              <w:bidi/>
              <w:jc w:val="right"/>
            </w:pPr>
            <w:r>
              <w:t xml:space="preserve">MOD-011</w:t>
            </w:r>
          </w:p>
        </w:tc>
        <w:tc>
          <w:tcPr>
            <w:tcW w:w="1560" w:type="dxa"/>
          </w:tcPr>
          <w:p w14:paraId="0692EB60" w14:textId="51DF005C" w:rsidR="00EA73A1" w:rsidRDefault="00EA73A1" w:rsidP="00EA73A1">
            <w:pPr>
              <w:bidi/>
              <w:jc w:val="right"/>
            </w:pPr>
            <w:r>
              <w:t xml:space="preserve">پخش‌کننده گذرگاه داده ۱۱</w:t>
            </w:r>
          </w:p>
        </w:tc>
        <w:tc>
          <w:tcPr>
            <w:tcW w:w="1560" w:type="dxa"/>
          </w:tcPr>
          <w:p w14:paraId="4D5C702E" w14:textId="731D9E3D" w:rsidR="00EA73A1" w:rsidRDefault="00EA73A1" w:rsidP="00EA73A1">
            <w:pPr>
              <w:bidi/>
              <w:jc w:val="right"/>
            </w:pPr>
            <w:r>
              <w:t xml:space="preserve">21.00</w:t>
            </w:r>
          </w:p>
        </w:tc>
        <w:tc>
          <w:tcPr>
            <w:tcW w:w="1560" w:type="dxa"/>
          </w:tcPr>
          <w:p w14:paraId="6E48784A" w14:textId="524C7BAD" w:rsidR="00EA73A1" w:rsidRDefault="00EA73A1" w:rsidP="00EA73A1">
            <w:pPr>
              <w:bidi/>
              <w:jc w:val="right"/>
            </w:pPr>
            <w:r>
              <w:t xml:space="preserve">0.36</w:t>
            </w:r>
          </w:p>
        </w:tc>
        <w:tc>
          <w:tcPr>
            <w:tcW w:w="1560" w:type="dxa"/>
          </w:tcPr>
          <w:p w14:paraId="6D3B9814" w14:textId="5B317CE1" w:rsidR="00EA73A1" w:rsidRDefault="00EA73A1" w:rsidP="00EA73A1">
            <w:pPr>
              <w:bidi/>
              <w:jc w:val="right"/>
            </w:pPr>
            <w:r>
              <w:t xml:space="preserve">نسخه پشتیبان فعال</w:t>
            </w:r>
          </w:p>
        </w:tc>
        <w:tc>
          <w:tcPr>
            <w:tcW w:w="1560" w:type="dxa"/>
          </w:tcPr>
          <w:p w14:paraId="2246385F" w14:textId="1490A632" w:rsidR="00EA73A1" w:rsidRDefault="00EA73A1" w:rsidP="00EA73A1">
            <w:pPr>
              <w:bidi/>
              <w:jc w:val="right"/>
            </w:pPr>
            <w:r>
              <w:t xml:space="preserve">بار کاری بالا</w:t>
            </w:r>
          </w:p>
        </w:tc>
      </w:tr>
      <w:tr w:rsidR="00EA73A1" w14:paraId="1290B693" w14:textId="77777777" w:rsidTr="00EA73A1">
        <w:tblPrEx>
          <w:tblCellMar>
            <w:top w:w="0" w:type="dxa"/>
            <w:bottom w:w="0" w:type="dxa"/>
          </w:tblCellMar>
        </w:tblPrEx>
        <w:tc>
          <w:tcPr>
            <w:tcW w:w="1560" w:type="dxa"/>
          </w:tcPr>
          <w:p w14:paraId="7BC188A6" w14:textId="0C449992" w:rsidR="00EA73A1" w:rsidRDefault="00EA73A1" w:rsidP="00EA73A1">
            <w:pPr>
              <w:bidi/>
              <w:jc w:val="right"/>
            </w:pPr>
            <w:r>
              <w:t xml:space="preserve">MOD-012</w:t>
            </w:r>
          </w:p>
        </w:tc>
        <w:tc>
          <w:tcPr>
            <w:tcW w:w="1560" w:type="dxa"/>
          </w:tcPr>
          <w:p w14:paraId="4AA43D6B" w14:textId="3EC41B81" w:rsidR="00EA73A1" w:rsidRDefault="00EA73A1" w:rsidP="00EA73A1">
            <w:pPr>
              <w:bidi/>
              <w:jc w:val="right"/>
            </w:pPr>
            <w:r>
              <w:t xml:space="preserve">پخش‌کننده گذرگاه داده ۱۲</w:t>
            </w:r>
          </w:p>
        </w:tc>
        <w:tc>
          <w:tcPr>
            <w:tcW w:w="1560" w:type="dxa"/>
          </w:tcPr>
          <w:p w14:paraId="19D5081E" w14:textId="045FF6D0" w:rsidR="00EA73A1" w:rsidRDefault="00EA73A1" w:rsidP="00EA73A1">
            <w:pPr>
              <w:bidi/>
              <w:jc w:val="right"/>
            </w:pPr>
            <w:r>
              <w:t xml:space="preserve">22.75</w:t>
            </w:r>
          </w:p>
        </w:tc>
        <w:tc>
          <w:tcPr>
            <w:tcW w:w="1560" w:type="dxa"/>
          </w:tcPr>
          <w:p w14:paraId="1CA51D00" w14:textId="708C3FF5" w:rsidR="00EA73A1" w:rsidRDefault="00EA73A1" w:rsidP="00EA73A1">
            <w:pPr>
              <w:bidi/>
              <w:jc w:val="right"/>
            </w:pPr>
            <w:r>
              <w:t xml:space="preserve">0.48</w:t>
            </w:r>
          </w:p>
        </w:tc>
        <w:tc>
          <w:tcPr>
            <w:tcW w:w="1560" w:type="dxa"/>
          </w:tcPr>
          <w:p w14:paraId="05564206" w14:textId="4F7E9543" w:rsidR="00EA73A1" w:rsidRDefault="00EA73A1" w:rsidP="00EA73A1">
            <w:pPr>
              <w:bidi/>
              <w:jc w:val="right"/>
            </w:pPr>
            <w:r>
              <w:t xml:space="preserve">آماده به کار گرم</w:t>
            </w:r>
          </w:p>
        </w:tc>
        <w:tc>
          <w:tcPr>
            <w:tcW w:w="1560" w:type="dxa"/>
          </w:tcPr>
          <w:p w14:paraId="592F9C6C" w14:textId="4630FD89" w:rsidR="00EA73A1" w:rsidRDefault="00EA73A1" w:rsidP="00EA73A1">
            <w:pPr>
              <w:bidi/>
              <w:jc w:val="right"/>
            </w:pPr>
            <w:r>
              <w:t xml:space="preserve">بهینه</w:t>
            </w:r>
          </w:p>
        </w:tc>
      </w:tr>
      <w:tr w:rsidR="00EA73A1" w14:paraId="796F272A" w14:textId="77777777" w:rsidTr="00EA73A1">
        <w:tblPrEx>
          <w:tblCellMar>
            <w:top w:w="0" w:type="dxa"/>
            <w:bottom w:w="0" w:type="dxa"/>
          </w:tblCellMar>
        </w:tblPrEx>
        <w:tc>
          <w:tcPr>
            <w:tcW w:w="1560" w:type="dxa"/>
          </w:tcPr>
          <w:p w14:paraId="54B8E8FD" w14:textId="607B5493" w:rsidR="00EA73A1" w:rsidRDefault="00EA73A1" w:rsidP="00EA73A1">
            <w:pPr>
              <w:bidi/>
              <w:jc w:val="right"/>
            </w:pPr>
            <w:r>
              <w:t xml:space="preserve">MOD-013</w:t>
            </w:r>
          </w:p>
        </w:tc>
        <w:tc>
          <w:tcPr>
            <w:tcW w:w="1560" w:type="dxa"/>
          </w:tcPr>
          <w:p w14:paraId="54CF059B" w14:textId="76686324" w:rsidR="00EA73A1" w:rsidRDefault="00EA73A1" w:rsidP="00EA73A1">
            <w:pPr>
              <w:bidi/>
              <w:jc w:val="right"/>
            </w:pPr>
            <w:r>
              <w:t xml:space="preserve">پخش‌کننده گذرگاه داده ۱۳</w:t>
            </w:r>
          </w:p>
        </w:tc>
        <w:tc>
          <w:tcPr>
            <w:tcW w:w="1560" w:type="dxa"/>
          </w:tcPr>
          <w:p w14:paraId="2516E107" w14:textId="1DB050D2" w:rsidR="00EA73A1" w:rsidRDefault="00EA73A1" w:rsidP="00EA73A1">
            <w:pPr>
              <w:bidi/>
              <w:jc w:val="right"/>
            </w:pPr>
            <w:r>
              <w:t xml:space="preserve">24.50</w:t>
            </w:r>
          </w:p>
        </w:tc>
        <w:tc>
          <w:tcPr>
            <w:tcW w:w="1560" w:type="dxa"/>
          </w:tcPr>
          <w:p w14:paraId="79C39B96" w14:textId="10193BC5" w:rsidR="00EA73A1" w:rsidRDefault="00EA73A1" w:rsidP="00EA73A1">
            <w:pPr>
              <w:bidi/>
              <w:jc w:val="right"/>
            </w:pPr>
            <w:r>
              <w:t xml:space="preserve">0.60</w:t>
            </w:r>
          </w:p>
        </w:tc>
        <w:tc>
          <w:tcPr>
            <w:tcW w:w="1560" w:type="dxa"/>
          </w:tcPr>
          <w:p w14:paraId="6034C5B9" w14:textId="33169FE0" w:rsidR="00EA73A1" w:rsidRDefault="00EA73A1" w:rsidP="00EA73A1">
            <w:pPr>
              <w:bidi/>
              <w:jc w:val="right"/>
            </w:pPr>
            <w:r>
              <w:t xml:space="preserve">نسخه پشتیبان فعال</w:t>
            </w:r>
          </w:p>
        </w:tc>
        <w:tc>
          <w:tcPr>
            <w:tcW w:w="1560" w:type="dxa"/>
          </w:tcPr>
          <w:p w14:paraId="63922A57" w14:textId="06002DC5" w:rsidR="00EA73A1" w:rsidRDefault="00EA73A1" w:rsidP="00EA73A1">
            <w:pPr>
              <w:bidi/>
              <w:jc w:val="right"/>
            </w:pPr>
            <w:r>
              <w:t xml:space="preserve">بهینه</w:t>
            </w:r>
          </w:p>
        </w:tc>
      </w:tr>
      <w:tr w:rsidR="00EA73A1" w14:paraId="1E6B39E6" w14:textId="77777777" w:rsidTr="00EA73A1">
        <w:tblPrEx>
          <w:tblCellMar>
            <w:top w:w="0" w:type="dxa"/>
            <w:bottom w:w="0" w:type="dxa"/>
          </w:tblCellMar>
        </w:tblPrEx>
        <w:tc>
          <w:tcPr>
            <w:tcW w:w="1560" w:type="dxa"/>
          </w:tcPr>
          <w:p w14:paraId="383E751D" w14:textId="4FE8866D" w:rsidR="00EA73A1" w:rsidRDefault="00EA73A1" w:rsidP="00EA73A1">
            <w:pPr>
              <w:bidi/>
              <w:jc w:val="right"/>
            </w:pPr>
            <w:r>
              <w:t xml:space="preserve">MOD-014</w:t>
            </w:r>
          </w:p>
        </w:tc>
        <w:tc>
          <w:tcPr>
            <w:tcW w:w="1560" w:type="dxa"/>
          </w:tcPr>
          <w:p w14:paraId="4F1FA0F1" w14:textId="2679F5B7" w:rsidR="00EA73A1" w:rsidRDefault="00EA73A1" w:rsidP="00EA73A1">
            <w:pPr>
              <w:bidi/>
              <w:jc w:val="right"/>
            </w:pPr>
            <w:r>
              <w:t xml:space="preserve">پخش‌کننده گذرگاه داده ۱۴</w:t>
            </w:r>
          </w:p>
        </w:tc>
        <w:tc>
          <w:tcPr>
            <w:tcW w:w="1560" w:type="dxa"/>
          </w:tcPr>
          <w:p w14:paraId="0B6E1B5D" w14:textId="2FD43976" w:rsidR="00EA73A1" w:rsidRDefault="00EA73A1" w:rsidP="00EA73A1">
            <w:pPr>
              <w:bidi/>
              <w:jc w:val="right"/>
            </w:pPr>
            <w:r>
              <w:t xml:space="preserve">26.25</w:t>
            </w:r>
          </w:p>
        </w:tc>
        <w:tc>
          <w:tcPr>
            <w:tcW w:w="1560" w:type="dxa"/>
          </w:tcPr>
          <w:p w14:paraId="1A1C8226" w14:textId="7BAD1E62" w:rsidR="00EA73A1" w:rsidRDefault="00EA73A1" w:rsidP="00EA73A1">
            <w:pPr>
              <w:bidi/>
              <w:jc w:val="right"/>
            </w:pPr>
            <w:r>
              <w:t xml:space="preserve">0.12</w:t>
            </w:r>
          </w:p>
        </w:tc>
        <w:tc>
          <w:tcPr>
            <w:tcW w:w="1560" w:type="dxa"/>
          </w:tcPr>
          <w:p w14:paraId="52B9AA98" w14:textId="3B73907C" w:rsidR="00EA73A1" w:rsidRDefault="00EA73A1" w:rsidP="00EA73A1">
            <w:pPr>
              <w:bidi/>
              <w:jc w:val="right"/>
            </w:pPr>
            <w:r>
              <w:t xml:space="preserve">آماده به کار گرم</w:t>
            </w:r>
          </w:p>
        </w:tc>
        <w:tc>
          <w:tcPr>
            <w:tcW w:w="1560" w:type="dxa"/>
          </w:tcPr>
          <w:p w14:paraId="37D26B4D" w14:textId="5B7ABAB0" w:rsidR="00EA73A1" w:rsidRDefault="00EA73A1" w:rsidP="00EA73A1">
            <w:pPr>
              <w:bidi/>
              <w:jc w:val="right"/>
            </w:pPr>
            <w:r>
              <w:t xml:space="preserve">بار کاری بالا</w:t>
            </w:r>
          </w:p>
        </w:tc>
      </w:tr>
      <w:tr w:rsidR="00EA73A1" w14:paraId="4611769E" w14:textId="77777777" w:rsidTr="00EA73A1">
        <w:tblPrEx>
          <w:tblCellMar>
            <w:top w:w="0" w:type="dxa"/>
            <w:bottom w:w="0" w:type="dxa"/>
          </w:tblCellMar>
        </w:tblPrEx>
        <w:tc>
          <w:tcPr>
            <w:tcW w:w="1560" w:type="dxa"/>
          </w:tcPr>
          <w:p w14:paraId="1298E6A1" w14:textId="0E58E362" w:rsidR="00EA73A1" w:rsidRDefault="00EA73A1" w:rsidP="00EA73A1">
            <w:pPr>
              <w:bidi/>
              <w:jc w:val="right"/>
            </w:pPr>
            <w:r>
              <w:t xml:space="preserve">MOD-015</w:t>
            </w:r>
          </w:p>
        </w:tc>
        <w:tc>
          <w:tcPr>
            <w:tcW w:w="1560" w:type="dxa"/>
          </w:tcPr>
          <w:p w14:paraId="0ED45933" w14:textId="0317DA3B" w:rsidR="00EA73A1" w:rsidRDefault="00EA73A1" w:rsidP="00EA73A1">
            <w:pPr>
              <w:bidi/>
              <w:jc w:val="right"/>
            </w:pPr>
            <w:r>
              <w:t xml:space="preserve">جریان‌ساز گذرگاه داده ۱۵</w:t>
            </w:r>
          </w:p>
        </w:tc>
        <w:tc>
          <w:tcPr>
            <w:tcW w:w="1560" w:type="dxa"/>
          </w:tcPr>
          <w:p w14:paraId="036EC18A" w14:textId="451BC2AE" w:rsidR="00EA73A1" w:rsidRDefault="00EA73A1" w:rsidP="00EA73A1">
            <w:pPr>
              <w:bidi/>
              <w:jc w:val="right"/>
            </w:pPr>
            <w:r>
              <w:t xml:space="preserve">28.00</w:t>
            </w:r>
          </w:p>
        </w:tc>
        <w:tc>
          <w:tcPr>
            <w:tcW w:w="1560" w:type="dxa"/>
          </w:tcPr>
          <w:p w14:paraId="4B036D99" w14:textId="55085E5C" w:rsidR="00EA73A1" w:rsidRDefault="00EA73A1" w:rsidP="00EA73A1">
            <w:pPr>
              <w:bidi/>
              <w:jc w:val="right"/>
            </w:pPr>
            <w:r>
              <w:t xml:space="preserve">0.24</w:t>
            </w:r>
          </w:p>
        </w:tc>
        <w:tc>
          <w:tcPr>
            <w:tcW w:w="1560" w:type="dxa"/>
          </w:tcPr>
          <w:p w14:paraId="5D9075B3" w14:textId="3D18D566" w:rsidR="00EA73A1" w:rsidRDefault="00EA73A1" w:rsidP="00EA73A1">
            <w:pPr>
              <w:bidi/>
              <w:jc w:val="right"/>
            </w:pPr>
            <w:r>
              <w:t xml:space="preserve">رونوشت فعال</w:t>
            </w:r>
          </w:p>
        </w:tc>
        <w:tc>
          <w:tcPr>
            <w:tcW w:w="1560" w:type="dxa"/>
          </w:tcPr>
          <w:p w14:paraId="0A003C2E" w14:textId="7CBF8C0F" w:rsidR="00EA73A1" w:rsidRDefault="00EA73A1" w:rsidP="00EA73A1">
            <w:pPr>
              <w:bidi/>
              <w:jc w:val="right"/>
            </w:pPr>
            <w:r>
              <w:t xml:space="preserve">بهینه</w:t>
            </w:r>
          </w:p>
        </w:tc>
      </w:tr>
      <w:tr w:rsidR="00EA73A1" w14:paraId="6058606D" w14:textId="77777777" w:rsidTr="00EA73A1">
        <w:tblPrEx>
          <w:tblCellMar>
            <w:top w:w="0" w:type="dxa"/>
            <w:bottom w:w="0" w:type="dxa"/>
          </w:tblCellMar>
        </w:tblPrEx>
        <w:tc>
          <w:tcPr>
            <w:tcW w:w="1560" w:type="dxa"/>
          </w:tcPr>
          <w:p w14:paraId="2700774C" w14:textId="5B6D0BC4" w:rsidR="00EA73A1" w:rsidRDefault="00EA73A1" w:rsidP="00EA73A1">
            <w:pPr>
              <w:bidi/>
              <w:jc w:val="right"/>
            </w:pPr>
            <w:r>
              <w:t xml:space="preserve">MOD-016</w:t>
            </w:r>
          </w:p>
        </w:tc>
        <w:tc>
          <w:tcPr>
            <w:tcW w:w="1560" w:type="dxa"/>
          </w:tcPr>
          <w:p w14:paraId="57ED67AA" w14:textId="016942D6" w:rsidR="00EA73A1" w:rsidRDefault="00EA73A1" w:rsidP="00EA73A1">
            <w:pPr>
              <w:bidi/>
              <w:jc w:val="right"/>
            </w:pPr>
            <w:r>
              <w:t xml:space="preserve">جریان‌ساز گذرگاه داده ۱۶</w:t>
            </w:r>
          </w:p>
        </w:tc>
        <w:tc>
          <w:tcPr>
            <w:tcW w:w="1560" w:type="dxa"/>
          </w:tcPr>
          <w:p w14:paraId="49AEC26B" w14:textId="3E35BD0C" w:rsidR="00EA73A1" w:rsidRDefault="00EA73A1" w:rsidP="00EA73A1">
            <w:pPr>
              <w:bidi/>
              <w:jc w:val="right"/>
            </w:pPr>
            <w:r>
              <w:t xml:space="preserve">29.75</w:t>
            </w:r>
          </w:p>
        </w:tc>
        <w:tc>
          <w:tcPr>
            <w:tcW w:w="1560" w:type="dxa"/>
          </w:tcPr>
          <w:p w14:paraId="50655EA8" w14:textId="2EA23CC5" w:rsidR="00EA73A1" w:rsidRDefault="00EA73A1" w:rsidP="00EA73A1">
            <w:pPr>
              <w:bidi/>
              <w:jc w:val="right"/>
            </w:pPr>
            <w:r>
              <w:t xml:space="preserve">0.36</w:t>
            </w:r>
          </w:p>
        </w:tc>
        <w:tc>
          <w:tcPr>
            <w:tcW w:w="1560" w:type="dxa"/>
          </w:tcPr>
          <w:p w14:paraId="5BED406D" w14:textId="2102147B" w:rsidR="00EA73A1" w:rsidRDefault="00EA73A1" w:rsidP="00EA73A1">
            <w:pPr>
              <w:bidi/>
              <w:jc w:val="right"/>
            </w:pPr>
            <w:r>
              <w:t xml:space="preserve">آماده به کار گرم</w:t>
            </w:r>
          </w:p>
        </w:tc>
        <w:tc>
          <w:tcPr>
            <w:tcW w:w="1560" w:type="dxa"/>
          </w:tcPr>
          <w:p w14:paraId="37CD76EE" w14:textId="67D86E06" w:rsidR="00EA73A1" w:rsidRDefault="00EA73A1" w:rsidP="00EA73A1">
            <w:pPr>
              <w:bidi/>
              <w:jc w:val="right"/>
            </w:pPr>
            <w:r>
              <w:t xml:space="preserve">بهینه</w:t>
            </w:r>
          </w:p>
        </w:tc>
      </w:tr>
      <w:tr w:rsidR="00EA73A1" w14:paraId="2E7E1DA5" w14:textId="77777777" w:rsidTr="00EA73A1">
        <w:tblPrEx>
          <w:tblCellMar>
            <w:top w:w="0" w:type="dxa"/>
            <w:bottom w:w="0" w:type="dxa"/>
          </w:tblCellMar>
        </w:tblPrEx>
        <w:tc>
          <w:tcPr>
            <w:tcW w:w="1560" w:type="dxa"/>
          </w:tcPr>
          <w:p w14:paraId="397818E1" w14:textId="7501D6FC" w:rsidR="00EA73A1" w:rsidRDefault="00EA73A1" w:rsidP="00EA73A1">
            <w:pPr>
              <w:bidi/>
              <w:jc w:val="right"/>
            </w:pPr>
            <w:r>
              <w:t xml:space="preserve">MOD-017</w:t>
            </w:r>
          </w:p>
        </w:tc>
        <w:tc>
          <w:tcPr>
            <w:tcW w:w="1560" w:type="dxa"/>
          </w:tcPr>
          <w:p w14:paraId="4F5F3D10" w14:textId="62A17695" w:rsidR="00EA73A1" w:rsidRDefault="00EA73A1" w:rsidP="00EA73A1">
            <w:pPr>
              <w:bidi/>
              <w:jc w:val="right"/>
            </w:pPr>
            <w:r>
              <w:t xml:space="preserve">جریان‌ساز گذرگاه داده ۱۷</w:t>
            </w:r>
          </w:p>
        </w:tc>
        <w:tc>
          <w:tcPr>
            <w:tcW w:w="1560" w:type="dxa"/>
          </w:tcPr>
          <w:p w14:paraId="13B67A0A" w14:textId="674F27D7" w:rsidR="00EA73A1" w:rsidRDefault="00EA73A1" w:rsidP="00EA73A1">
            <w:pPr>
              <w:bidi/>
              <w:jc w:val="right"/>
            </w:pPr>
            <w:r>
              <w:t xml:space="preserve">31.50</w:t>
            </w:r>
          </w:p>
        </w:tc>
        <w:tc>
          <w:tcPr>
            <w:tcW w:w="1560" w:type="dxa"/>
          </w:tcPr>
          <w:p w14:paraId="5A748256" w14:textId="62B84AA8" w:rsidR="00EA73A1" w:rsidRDefault="00EA73A1" w:rsidP="00EA73A1">
            <w:pPr>
              <w:bidi/>
              <w:jc w:val="right"/>
            </w:pPr>
            <w:r>
              <w:t xml:space="preserve">0.48</w:t>
            </w:r>
          </w:p>
        </w:tc>
        <w:tc>
          <w:tcPr>
            <w:tcW w:w="1560" w:type="dxa"/>
          </w:tcPr>
          <w:p w14:paraId="42B8F9A1" w14:textId="5314E9EB" w:rsidR="00EA73A1" w:rsidRDefault="00EA73A1" w:rsidP="00EA73A1">
            <w:pPr>
              <w:bidi/>
              <w:jc w:val="right"/>
            </w:pPr>
            <w:r>
              <w:t xml:space="preserve">رونوشت فعال</w:t>
            </w:r>
          </w:p>
        </w:tc>
        <w:tc>
          <w:tcPr>
            <w:tcW w:w="1560" w:type="dxa"/>
          </w:tcPr>
          <w:p w14:paraId="4D4D6DE7" w14:textId="645EC2DF" w:rsidR="00EA73A1" w:rsidRDefault="00EA73A1" w:rsidP="00EA73A1">
            <w:pPr>
              <w:bidi/>
              <w:jc w:val="right"/>
            </w:pPr>
            <w:r>
              <w:t xml:space="preserve">بار کاری بالا</w:t>
            </w:r>
          </w:p>
        </w:tc>
      </w:tr>
      <w:tr w:rsidR="00EA73A1" w14:paraId="730159D5" w14:textId="77777777" w:rsidTr="00EA73A1">
        <w:tblPrEx>
          <w:tblCellMar>
            <w:top w:w="0" w:type="dxa"/>
            <w:bottom w:w="0" w:type="dxa"/>
          </w:tblCellMar>
        </w:tblPrEx>
        <w:tc>
          <w:tcPr>
            <w:tcW w:w="1560" w:type="dxa"/>
          </w:tcPr>
          <w:p w14:paraId="37441DE8" w14:textId="2266D16F" w:rsidR="00EA73A1" w:rsidRDefault="00EA73A1" w:rsidP="00EA73A1">
            <w:pPr>
              <w:bidi/>
              <w:jc w:val="right"/>
            </w:pPr>
            <w:r>
              <w:t xml:space="preserve">MOD-018</w:t>
            </w:r>
          </w:p>
        </w:tc>
        <w:tc>
          <w:tcPr>
            <w:tcW w:w="1560" w:type="dxa"/>
          </w:tcPr>
          <w:p w14:paraId="4B3C1463" w14:textId="5D7D62CB" w:rsidR="00EA73A1" w:rsidRDefault="00EA73A1" w:rsidP="00EA73A1">
            <w:pPr>
              <w:bidi/>
              <w:jc w:val="right"/>
            </w:pPr>
            <w:r>
              <w:t xml:space="preserve">جریان‌ساز گذرگاه داده ۱۸</w:t>
            </w:r>
          </w:p>
        </w:tc>
        <w:tc>
          <w:tcPr>
            <w:tcW w:w="1560" w:type="dxa"/>
          </w:tcPr>
          <w:p w14:paraId="5AE70244" w14:textId="2E43ECEC" w:rsidR="00EA73A1" w:rsidRDefault="00EA73A1" w:rsidP="00EA73A1">
            <w:pPr>
              <w:bidi/>
              <w:jc w:val="right"/>
            </w:pPr>
            <w:r>
              <w:t xml:space="preserve">33.25</w:t>
            </w:r>
          </w:p>
        </w:tc>
        <w:tc>
          <w:tcPr>
            <w:tcW w:w="1560" w:type="dxa"/>
          </w:tcPr>
          <w:p w14:paraId="6B4EBE8C" w14:textId="7EE4F824" w:rsidR="00EA73A1" w:rsidRDefault="00EA73A1" w:rsidP="00EA73A1">
            <w:pPr>
              <w:bidi/>
              <w:jc w:val="right"/>
            </w:pPr>
            <w:r>
              <w:t xml:space="preserve">0.60</w:t>
            </w:r>
          </w:p>
        </w:tc>
        <w:tc>
          <w:tcPr>
            <w:tcW w:w="1560" w:type="dxa"/>
          </w:tcPr>
          <w:p w14:paraId="46F0E484" w14:textId="31107830" w:rsidR="00EA73A1" w:rsidRDefault="00EA73A1" w:rsidP="00EA73A1">
            <w:pPr>
              <w:bidi/>
              <w:jc w:val="right"/>
            </w:pPr>
            <w:r>
              <w:t xml:space="preserve">آماده به کار گرم</w:t>
            </w:r>
            <w:r>
              <w:rPr>
                <w:rStyle w:val="FootnoteReference"/>
              </w:rPr>
              <w:footnoteReference w:id="103"/>
            </w:r>
          </w:p>
        </w:tc>
        <w:tc>
          <w:tcPr>
            <w:tcW w:w="1560" w:type="dxa"/>
          </w:tcPr>
          <w:p w14:paraId="227B65E9" w14:textId="5FDF8DB2" w:rsidR="00EA73A1" w:rsidRDefault="00EA73A1" w:rsidP="00EA73A1">
            <w:pPr>
              <w:bidi/>
              <w:jc w:val="right"/>
            </w:pPr>
            <w:r>
              <w:t xml:space="preserve">بهینه</w:t>
            </w:r>
          </w:p>
        </w:tc>
      </w:tr>
      <w:tr w:rsidR="00EA73A1" w14:paraId="6D1E16DB" w14:textId="77777777" w:rsidTr="00EA73A1">
        <w:tblPrEx>
          <w:tblCellMar>
            <w:top w:w="0" w:type="dxa"/>
            <w:bottom w:w="0" w:type="dxa"/>
          </w:tblCellMar>
        </w:tblPrEx>
        <w:tc>
          <w:tcPr>
            <w:tcW w:w="1560" w:type="dxa"/>
          </w:tcPr>
          <w:p w14:paraId="15E03771" w14:textId="1E4BD1B7" w:rsidR="00EA73A1" w:rsidRDefault="00EA73A1" w:rsidP="00EA73A1">
            <w:pPr>
              <w:bidi/>
              <w:jc w:val="right"/>
            </w:pPr>
            <w:r>
              <w:t xml:space="preserve">MOD-019</w:t>
            </w:r>
          </w:p>
        </w:tc>
        <w:tc>
          <w:tcPr>
            <w:tcW w:w="1560" w:type="dxa"/>
          </w:tcPr>
          <w:p w14:paraId="55BBB5A7" w14:textId="5DB90A1C" w:rsidR="00EA73A1" w:rsidRDefault="00EA73A1" w:rsidP="00EA73A1">
            <w:pPr>
              <w:bidi/>
              <w:jc w:val="right"/>
            </w:pPr>
            <w:r>
              <w:t xml:space="preserve">پخش‌کننده گذرگاه داده ۱۹</w:t>
            </w:r>
          </w:p>
        </w:tc>
        <w:tc>
          <w:tcPr>
            <w:tcW w:w="1560" w:type="dxa"/>
          </w:tcPr>
          <w:p w14:paraId="1D34AC13" w14:textId="1EC5A998" w:rsidR="00EA73A1" w:rsidRDefault="00EA73A1" w:rsidP="00EA73A1">
            <w:pPr>
              <w:bidi/>
              <w:jc w:val="right"/>
            </w:pPr>
            <w:r>
              <w:t xml:space="preserve">۳۵.۰۰</w:t>
            </w:r>
          </w:p>
        </w:tc>
        <w:tc>
          <w:tcPr>
            <w:tcW w:w="1560" w:type="dxa"/>
          </w:tcPr>
          <w:p w14:paraId="08BA17AB" w14:textId="2007E265" w:rsidR="00EA73A1" w:rsidRDefault="00EA73A1" w:rsidP="00EA73A1">
            <w:pPr>
              <w:bidi/>
              <w:jc w:val="right"/>
            </w:pPr>
            <w:r>
              <w:t xml:space="preserve">۰.۱۲</w:t>
            </w:r>
          </w:p>
        </w:tc>
        <w:tc>
          <w:tcPr>
            <w:tcW w:w="1560" w:type="dxa"/>
          </w:tcPr>
          <w:p w14:paraId="662AA887" w14:textId="6984FCAE" w:rsidR="00EA73A1" w:rsidRDefault="00EA73A1" w:rsidP="00EA73A1">
            <w:pPr>
              <w:bidi/>
              <w:jc w:val="right"/>
            </w:pPr>
            <w:r>
              <w:t xml:space="preserve">نسخه بدل فعال</w:t>
            </w:r>
          </w:p>
        </w:tc>
        <w:tc>
          <w:tcPr>
            <w:tcW w:w="1560" w:type="dxa"/>
          </w:tcPr>
          <w:p w14:paraId="0D901FBC" w14:textId="2DDE7DB2" w:rsidR="00EA73A1" w:rsidRDefault="00EA73A1" w:rsidP="00EA73A1">
            <w:pPr>
              <w:bidi/>
              <w:jc w:val="right"/>
            </w:pPr>
            <w:r>
              <w:t xml:space="preserve">بهینه</w:t>
            </w:r>
          </w:p>
        </w:tc>
      </w:tr>
      <w:tr w:rsidR="00EA73A1" w14:paraId="5CCDFDDB" w14:textId="77777777" w:rsidTr="00EA73A1">
        <w:tblPrEx>
          <w:tblCellMar>
            <w:top w:w="0" w:type="dxa"/>
            <w:bottom w:w="0" w:type="dxa"/>
          </w:tblCellMar>
        </w:tblPrEx>
        <w:tc>
          <w:tcPr>
            <w:tcW w:w="1560" w:type="dxa"/>
          </w:tcPr>
          <w:p w14:paraId="365FCC2A" w14:textId="4B88F160" w:rsidR="00EA73A1" w:rsidRDefault="00EA73A1" w:rsidP="00EA73A1">
            <w:pPr>
              <w:bidi/>
              <w:jc w:val="right"/>
            </w:pPr>
            <w:r>
              <w:t xml:space="preserve">MOD-020</w:t>
            </w:r>
          </w:p>
        </w:tc>
        <w:tc>
          <w:tcPr>
            <w:tcW w:w="1560" w:type="dxa"/>
          </w:tcPr>
          <w:p w14:paraId="142843CC" w14:textId="5FA0D64D" w:rsidR="00EA73A1" w:rsidRDefault="00EA73A1" w:rsidP="00EA73A1">
            <w:pPr>
              <w:bidi/>
              <w:jc w:val="right"/>
            </w:pPr>
            <w:r>
              <w:t xml:space="preserve">پخش‌کننده گذرگاه داده ۲۰</w:t>
            </w:r>
          </w:p>
        </w:tc>
        <w:tc>
          <w:tcPr>
            <w:tcW w:w="1560" w:type="dxa"/>
          </w:tcPr>
          <w:p w14:paraId="67BDA919" w14:textId="384A2D6D" w:rsidR="00EA73A1" w:rsidRDefault="00EA73A1" w:rsidP="00EA73A1">
            <w:pPr>
              <w:bidi/>
              <w:jc w:val="right"/>
            </w:pPr>
            <w:r>
              <w:t xml:space="preserve">۳۶.۷۵</w:t>
            </w:r>
          </w:p>
        </w:tc>
        <w:tc>
          <w:tcPr>
            <w:tcW w:w="1560" w:type="dxa"/>
          </w:tcPr>
          <w:p w14:paraId="720D0290" w14:textId="10BD8631" w:rsidR="00EA73A1" w:rsidRDefault="00EA73A1" w:rsidP="00EA73A1">
            <w:pPr>
              <w:bidi/>
              <w:jc w:val="right"/>
            </w:pPr>
            <w:r>
              <w:t xml:space="preserve">۰.۲۴</w:t>
            </w:r>
          </w:p>
        </w:tc>
        <w:tc>
          <w:tcPr>
            <w:tcW w:w="1560" w:type="dxa"/>
          </w:tcPr>
          <w:p w14:paraId="78285063" w14:textId="51D1C63D" w:rsidR="00EA73A1" w:rsidRDefault="00EA73A1" w:rsidP="00EA73A1">
            <w:pPr>
              <w:bidi/>
              <w:jc w:val="right"/>
            </w:pPr>
            <w:r>
              <w:t xml:space="preserve">آماده به کار گرم</w:t>
            </w:r>
          </w:p>
        </w:tc>
        <w:tc>
          <w:tcPr>
            <w:tcW w:w="1560" w:type="dxa"/>
          </w:tcPr>
          <w:p w14:paraId="3DA0CC64" w14:textId="77AEF417" w:rsidR="00EA73A1" w:rsidRDefault="00EA73A1" w:rsidP="00EA73A1">
            <w:pPr>
              <w:bidi/>
              <w:jc w:val="right"/>
            </w:pPr>
            <w:r>
              <w:t xml:space="preserve">بار کاری بالا</w:t>
            </w:r>
          </w:p>
        </w:tc>
      </w:tr>
      <w:tr w:rsidR="00EA73A1" w14:paraId="3A9DAFF0" w14:textId="77777777" w:rsidTr="00EA73A1">
        <w:tblPrEx>
          <w:tblCellMar>
            <w:top w:w="0" w:type="dxa"/>
            <w:bottom w:w="0" w:type="dxa"/>
          </w:tblCellMar>
        </w:tblPrEx>
        <w:tc>
          <w:tcPr>
            <w:tcW w:w="1560" w:type="dxa"/>
          </w:tcPr>
          <w:p w14:paraId="6590991E" w14:textId="0DD6FFB5" w:rsidR="00EA73A1" w:rsidRDefault="00EA73A1" w:rsidP="00EA73A1">
            <w:pPr>
              <w:bidi/>
              <w:jc w:val="right"/>
            </w:pPr>
            <w:r>
              <w:t xml:space="preserve">MOD-021</w:t>
            </w:r>
          </w:p>
        </w:tc>
        <w:tc>
          <w:tcPr>
            <w:tcW w:w="1560" w:type="dxa"/>
          </w:tcPr>
          <w:p w14:paraId="774EF693" w14:textId="0C1C8538" w:rsidR="00EA73A1" w:rsidRDefault="00EA73A1" w:rsidP="00EA73A1">
            <w:pPr>
              <w:bidi/>
              <w:jc w:val="right"/>
            </w:pPr>
            <w:r>
              <w:t xml:space="preserve">پخش‌کننده گذرگاه داده ۲۱</w:t>
            </w:r>
          </w:p>
        </w:tc>
        <w:tc>
          <w:tcPr>
            <w:tcW w:w="1560" w:type="dxa"/>
          </w:tcPr>
          <w:p w14:paraId="2B566E13" w14:textId="3D2F6D3E" w:rsidR="00EA73A1" w:rsidRDefault="00EA73A1" w:rsidP="00EA73A1">
            <w:pPr>
              <w:bidi/>
              <w:jc w:val="right"/>
            </w:pPr>
            <w:r>
              <w:t xml:space="preserve">۳۸.۵۰</w:t>
            </w:r>
          </w:p>
        </w:tc>
        <w:tc>
          <w:tcPr>
            <w:tcW w:w="1560" w:type="dxa"/>
          </w:tcPr>
          <w:p w14:paraId="2DC98E5E" w14:textId="5F7EAA54" w:rsidR="00EA73A1" w:rsidRDefault="00EA73A1" w:rsidP="00EA73A1">
            <w:pPr>
              <w:bidi/>
              <w:jc w:val="right"/>
            </w:pPr>
            <w:r>
              <w:t xml:space="preserve">۰.۳۶</w:t>
            </w:r>
          </w:p>
        </w:tc>
        <w:tc>
          <w:tcPr>
            <w:tcW w:w="1560" w:type="dxa"/>
          </w:tcPr>
          <w:p w14:paraId="28678038" w14:textId="19594B4F" w:rsidR="00EA73A1" w:rsidRDefault="00EA73A1" w:rsidP="00EA73A1">
            <w:pPr>
              <w:bidi/>
              <w:jc w:val="right"/>
            </w:pPr>
            <w:r>
              <w:t xml:space="preserve">نسخه بدل فعال</w:t>
            </w:r>
          </w:p>
        </w:tc>
        <w:tc>
          <w:tcPr>
            <w:tcW w:w="1560" w:type="dxa"/>
          </w:tcPr>
          <w:p w14:paraId="25AEB68B" w14:textId="11AAD3AB" w:rsidR="00EA73A1" w:rsidRDefault="00EA73A1" w:rsidP="00EA73A1">
            <w:pPr>
              <w:bidi/>
              <w:jc w:val="right"/>
            </w:pPr>
            <w:r>
              <w:t xml:space="preserve">بهینه</w:t>
            </w:r>
          </w:p>
        </w:tc>
      </w:tr>
      <w:tr w:rsidR="00EA73A1" w14:paraId="2BBE587A" w14:textId="77777777" w:rsidTr="00EA73A1">
        <w:tblPrEx>
          <w:tblCellMar>
            <w:top w:w="0" w:type="dxa"/>
            <w:bottom w:w="0" w:type="dxa"/>
          </w:tblCellMar>
        </w:tblPrEx>
        <w:tc>
          <w:tcPr>
            <w:tcW w:w="1560" w:type="dxa"/>
          </w:tcPr>
          <w:p w14:paraId="4E7361EE" w14:textId="618702EA" w:rsidR="00EA73A1" w:rsidRDefault="00EA73A1" w:rsidP="00EA73A1">
            <w:pPr>
              <w:bidi/>
              <w:jc w:val="right"/>
            </w:pPr>
            <w:r>
              <w:t xml:space="preserve">MOD-022</w:t>
            </w:r>
          </w:p>
        </w:tc>
        <w:tc>
          <w:tcPr>
            <w:tcW w:w="1560" w:type="dxa"/>
          </w:tcPr>
          <w:p w14:paraId="3B80B5D6" w14:textId="1387A2E7" w:rsidR="00EA73A1" w:rsidRDefault="00EA73A1" w:rsidP="00EA73A1">
            <w:pPr>
              <w:bidi/>
              <w:jc w:val="right"/>
            </w:pPr>
            <w:r>
              <w:t xml:space="preserve">پخش‌کننده گذرگاه داده ۲۲</w:t>
            </w:r>
          </w:p>
        </w:tc>
        <w:tc>
          <w:tcPr>
            <w:tcW w:w="1560" w:type="dxa"/>
          </w:tcPr>
          <w:p w14:paraId="53CCAC6E" w14:textId="55812DDE" w:rsidR="00EA73A1" w:rsidRDefault="00EA73A1" w:rsidP="00EA73A1">
            <w:pPr>
              <w:bidi/>
              <w:jc w:val="right"/>
            </w:pPr>
            <w:r>
              <w:t xml:space="preserve">۴۰.۲۵</w:t>
            </w:r>
          </w:p>
        </w:tc>
        <w:tc>
          <w:tcPr>
            <w:tcW w:w="1560" w:type="dxa"/>
          </w:tcPr>
          <w:p w14:paraId="6DFFE20F" w14:textId="57C96F18" w:rsidR="00EA73A1" w:rsidRDefault="00EA73A1" w:rsidP="00EA73A1">
            <w:pPr>
              <w:bidi/>
              <w:jc w:val="right"/>
            </w:pPr>
            <w:r>
              <w:t xml:space="preserve">۰.۴۸</w:t>
            </w:r>
          </w:p>
        </w:tc>
        <w:tc>
          <w:tcPr>
            <w:tcW w:w="1560" w:type="dxa"/>
          </w:tcPr>
          <w:p w14:paraId="0C903B16" w14:textId="65B7D691" w:rsidR="00EA73A1" w:rsidRDefault="00EA73A1" w:rsidP="00EA73A1">
            <w:pPr>
              <w:bidi/>
              <w:jc w:val="right"/>
            </w:pPr>
            <w:r>
              <w:t xml:space="preserve">آماده به کار گرم</w:t>
            </w:r>
          </w:p>
        </w:tc>
        <w:tc>
          <w:tcPr>
            <w:tcW w:w="1560" w:type="dxa"/>
          </w:tcPr>
          <w:p w14:paraId="1437622F" w14:textId="58AF5343" w:rsidR="00EA73A1" w:rsidRDefault="00EA73A1" w:rsidP="00EA73A1">
            <w:pPr>
              <w:bidi/>
              <w:jc w:val="right"/>
            </w:pPr>
            <w:r>
              <w:t xml:space="preserve">بهینه</w:t>
            </w:r>
          </w:p>
        </w:tc>
      </w:tr>
      <w:tr w:rsidR="00EA73A1" w14:paraId="1AE0FAB4" w14:textId="77777777" w:rsidTr="00EA73A1">
        <w:tblPrEx>
          <w:tblCellMar>
            <w:top w:w="0" w:type="dxa"/>
            <w:bottom w:w="0" w:type="dxa"/>
          </w:tblCellMar>
        </w:tblPrEx>
        <w:tc>
          <w:tcPr>
            <w:tcW w:w="1560" w:type="dxa"/>
          </w:tcPr>
          <w:p w14:paraId="40550B06" w14:textId="591A2255" w:rsidR="00EA73A1" w:rsidRDefault="00EA73A1" w:rsidP="00EA73A1">
            <w:pPr>
              <w:bidi/>
              <w:jc w:val="right"/>
            </w:pPr>
            <w:r>
              <w:t xml:space="preserve">MOD-023</w:t>
            </w:r>
          </w:p>
        </w:tc>
        <w:tc>
          <w:tcPr>
            <w:tcW w:w="1560" w:type="dxa"/>
          </w:tcPr>
          <w:p w14:paraId="1994C2B1" w14:textId="5AA3ED6B" w:rsidR="00EA73A1" w:rsidRDefault="00EA73A1" w:rsidP="00EA73A1">
            <w:pPr>
              <w:bidi/>
              <w:jc w:val="right"/>
            </w:pPr>
            <w:r>
              <w:t xml:space="preserve">پخش‌کننده گذرگاه داده ۲۳</w:t>
            </w:r>
          </w:p>
        </w:tc>
        <w:tc>
          <w:tcPr>
            <w:tcW w:w="1560" w:type="dxa"/>
          </w:tcPr>
          <w:p w14:paraId="7AFDCE26" w14:textId="5DD81A34" w:rsidR="00EA73A1" w:rsidRDefault="00EA73A1" w:rsidP="00EA73A1">
            <w:pPr>
              <w:bidi/>
              <w:jc w:val="right"/>
            </w:pPr>
            <w:r>
              <w:t xml:space="preserve">۴۲.۰۰</w:t>
            </w:r>
          </w:p>
        </w:tc>
        <w:tc>
          <w:tcPr>
            <w:tcW w:w="1560" w:type="dxa"/>
          </w:tcPr>
          <w:p w14:paraId="75DA7D70" w14:textId="46723227" w:rsidR="00EA73A1" w:rsidRDefault="00EA73A1" w:rsidP="00EA73A1">
            <w:pPr>
              <w:bidi/>
              <w:jc w:val="right"/>
            </w:pPr>
            <w:r>
              <w:t xml:space="preserve">۰.۶۰</w:t>
            </w:r>
          </w:p>
        </w:tc>
        <w:tc>
          <w:tcPr>
            <w:tcW w:w="1560" w:type="dxa"/>
          </w:tcPr>
          <w:p w14:paraId="5A0B38C8" w14:textId="25FAE646" w:rsidR="00EA73A1" w:rsidRDefault="00EA73A1" w:rsidP="00EA73A1">
            <w:pPr>
              <w:bidi/>
              <w:jc w:val="right"/>
            </w:pPr>
            <w:r>
              <w:t xml:space="preserve">پیرو-فعال</w:t>
            </w:r>
          </w:p>
        </w:tc>
        <w:tc>
          <w:tcPr>
            <w:tcW w:w="1560" w:type="dxa"/>
          </w:tcPr>
          <w:p w14:paraId="7B8E3DAC" w14:textId="2560D8AF" w:rsidR="00EA73A1" w:rsidRDefault="00EA73A1" w:rsidP="00EA73A1">
            <w:pPr>
              <w:bidi/>
              <w:jc w:val="right"/>
            </w:pPr>
            <w:r>
              <w:t xml:space="preserve">بار کاری بالا</w:t>
            </w:r>
          </w:p>
        </w:tc>
      </w:tr>
      <w:tr w:rsidR="00EA73A1" w14:paraId="1084F2DA" w14:textId="77777777" w:rsidTr="00EA73A1">
        <w:tblPrEx>
          <w:tblCellMar>
            <w:top w:w="0" w:type="dxa"/>
            <w:bottom w:w="0" w:type="dxa"/>
          </w:tblCellMar>
        </w:tblPrEx>
        <w:tc>
          <w:tcPr>
            <w:tcW w:w="1560" w:type="dxa"/>
          </w:tcPr>
          <w:p w14:paraId="43FE91C0" w14:textId="0F656F78" w:rsidR="00EA73A1" w:rsidRDefault="00EA73A1" w:rsidP="00EA73A1">
            <w:pPr>
              <w:bidi/>
              <w:jc w:val="right"/>
            </w:pPr>
            <w:r>
              <w:t xml:space="preserve">MOD-024</w:t>
            </w:r>
          </w:p>
        </w:tc>
        <w:tc>
          <w:tcPr>
            <w:tcW w:w="1560" w:type="dxa"/>
          </w:tcPr>
          <w:p w14:paraId="182A3BBC" w14:textId="4172036B" w:rsidR="00EA73A1" w:rsidRDefault="00EA73A1" w:rsidP="00EA73A1">
            <w:pPr>
              <w:bidi/>
              <w:jc w:val="right"/>
            </w:pPr>
            <w:r>
              <w:t xml:space="preserve">پخش‌کننده گذرگاه داده ۲۴</w:t>
            </w:r>
          </w:p>
        </w:tc>
        <w:tc>
          <w:tcPr>
            <w:tcW w:w="1560" w:type="dxa"/>
          </w:tcPr>
          <w:p w14:paraId="27424BA1" w14:textId="4DF9FBE2" w:rsidR="00EA73A1" w:rsidRDefault="00EA73A1" w:rsidP="00EA73A1">
            <w:pPr>
              <w:bidi/>
              <w:jc w:val="right"/>
            </w:pPr>
            <w:r>
              <w:t xml:space="preserve">۴۳.۷۵</w:t>
            </w:r>
          </w:p>
        </w:tc>
        <w:tc>
          <w:tcPr>
            <w:tcW w:w="1560" w:type="dxa"/>
          </w:tcPr>
          <w:p w14:paraId="355C1909" w14:textId="0A40E90B" w:rsidR="00EA73A1" w:rsidRDefault="00EA73A1" w:rsidP="00EA73A1">
            <w:pPr>
              <w:bidi/>
              <w:jc w:val="right"/>
            </w:pPr>
            <w:r>
              <w:t xml:space="preserve">۰.۱۲</w:t>
            </w:r>
          </w:p>
        </w:tc>
        <w:tc>
          <w:tcPr>
            <w:tcW w:w="1560" w:type="dxa"/>
          </w:tcPr>
          <w:p w14:paraId="293934EE" w14:textId="7738F999" w:rsidR="00EA73A1" w:rsidRDefault="00EA73A1" w:rsidP="00EA73A1">
            <w:pPr>
              <w:bidi/>
              <w:jc w:val="right"/>
            </w:pPr>
            <w:r>
              <w:t xml:space="preserve">آماده به کار داغ</w:t>
            </w:r>
          </w:p>
        </w:tc>
        <w:tc>
          <w:tcPr>
            <w:tcW w:w="1560" w:type="dxa"/>
          </w:tcPr>
          <w:p w14:paraId="12B04CF4" w14:textId="5FCC6209" w:rsidR="00EA73A1" w:rsidRDefault="00EA73A1" w:rsidP="00EA73A1">
            <w:pPr>
              <w:bidi/>
              <w:jc w:val="right"/>
            </w:pPr>
            <w:r>
              <w:t xml:space="preserve">بهینه</w:t>
            </w:r>
          </w:p>
        </w:tc>
      </w:tr>
      <w:tr w:rsidR="00EA73A1" w14:paraId="604EB0A4" w14:textId="77777777" w:rsidTr="00EA73A1">
        <w:tblPrEx>
          <w:tblCellMar>
            <w:top w:w="0" w:type="dxa"/>
            <w:bottom w:w="0" w:type="dxa"/>
          </w:tblCellMar>
        </w:tblPrEx>
        <w:tc>
          <w:tcPr>
            <w:tcW w:w="1560" w:type="dxa"/>
          </w:tcPr>
          <w:p w14:paraId="5765503D" w14:textId="3ED9CC0F" w:rsidR="00EA73A1" w:rsidRDefault="00EA73A1" w:rsidP="00EA73A1">
            <w:pPr>
              <w:bidi/>
              <w:jc w:val="right"/>
            </w:pPr>
            <w:r>
              <w:t xml:space="preserve">MOD-025</w:t>
            </w:r>
          </w:p>
        </w:tc>
        <w:tc>
          <w:tcPr>
            <w:tcW w:w="1560" w:type="dxa"/>
          </w:tcPr>
          <w:p w14:paraId="64C41318" w14:textId="44763EA8" w:rsidR="00EA73A1" w:rsidRDefault="00EA73A1" w:rsidP="00EA73A1">
            <w:pPr>
              <w:bidi/>
              <w:jc w:val="right"/>
            </w:pPr>
            <w:r>
              <w:t xml:space="preserve">پخش‌کننده گذرگاه داده ۲۵</w:t>
            </w:r>
          </w:p>
        </w:tc>
        <w:tc>
          <w:tcPr>
            <w:tcW w:w="1560" w:type="dxa"/>
          </w:tcPr>
          <w:p w14:paraId="511D5EE1" w14:textId="074E7965" w:rsidR="00EA73A1" w:rsidRDefault="00EA73A1" w:rsidP="00EA73A1">
            <w:pPr>
              <w:bidi/>
              <w:jc w:val="right"/>
            </w:pPr>
            <w:r>
              <w:t xml:space="preserve">۴۵.۵۰</w:t>
            </w:r>
          </w:p>
        </w:tc>
        <w:tc>
          <w:tcPr>
            <w:tcW w:w="1560" w:type="dxa"/>
          </w:tcPr>
          <w:p w14:paraId="6ECDAB70" w14:textId="6893BA4E" w:rsidR="00EA73A1" w:rsidRDefault="00EA73A1" w:rsidP="00EA73A1">
            <w:pPr>
              <w:bidi/>
              <w:jc w:val="right"/>
            </w:pPr>
            <w:r>
              <w:t xml:space="preserve">۰.۲۴</w:t>
            </w:r>
          </w:p>
        </w:tc>
        <w:tc>
          <w:tcPr>
            <w:tcW w:w="1560" w:type="dxa"/>
          </w:tcPr>
          <w:p w14:paraId="6336CF63" w14:textId="065F3F65" w:rsidR="00EA73A1" w:rsidRDefault="00EA73A1" w:rsidP="00EA73A1">
            <w:pPr>
              <w:bidi/>
              <w:jc w:val="right"/>
            </w:pPr>
            <w:r>
              <w:t xml:space="preserve">پیرو-فعال</w:t>
            </w:r>
          </w:p>
        </w:tc>
        <w:tc>
          <w:tcPr>
            <w:tcW w:w="1560" w:type="dxa"/>
          </w:tcPr>
          <w:p w14:paraId="48BEF1CA" w14:textId="0F0FBF3D" w:rsidR="00EA73A1" w:rsidRDefault="00EA73A1" w:rsidP="00EA73A1">
            <w:pPr>
              <w:bidi/>
              <w:jc w:val="right"/>
            </w:pPr>
            <w:r>
              <w:t xml:space="preserve">بهینه</w:t>
            </w:r>
          </w:p>
        </w:tc>
      </w:tr>
      <w:tr w:rsidR="00EA73A1" w14:paraId="11A6BF8C" w14:textId="77777777" w:rsidTr="00EA73A1">
        <w:tblPrEx>
          <w:tblCellMar>
            <w:top w:w="0" w:type="dxa"/>
            <w:bottom w:w="0" w:type="dxa"/>
          </w:tblCellMar>
        </w:tblPrEx>
        <w:tc>
          <w:tcPr>
            <w:tcW w:w="1560" w:type="dxa"/>
          </w:tcPr>
          <w:p w14:paraId="45DB70C0" w14:textId="6A284DD1" w:rsidR="00EA73A1" w:rsidRDefault="00EA73A1" w:rsidP="00EA73A1">
            <w:pPr>
              <w:bidi/>
              <w:jc w:val="right"/>
            </w:pPr>
            <w:r>
              <w:t xml:space="preserve">MOD-026</w:t>
            </w:r>
          </w:p>
        </w:tc>
        <w:tc>
          <w:tcPr>
            <w:tcW w:w="1560" w:type="dxa"/>
          </w:tcPr>
          <w:p w14:paraId="0E81422E" w14:textId="273E2FC8" w:rsidR="00EA73A1" w:rsidRDefault="00EA73A1" w:rsidP="00EA73A1">
            <w:pPr>
              <w:bidi/>
              <w:jc w:val="right"/>
            </w:pPr>
            <w:r>
              <w:t xml:space="preserve">پخش‌کننده گذرگاه داده ۲۶</w:t>
            </w:r>
          </w:p>
        </w:tc>
        <w:tc>
          <w:tcPr>
            <w:tcW w:w="1560" w:type="dxa"/>
          </w:tcPr>
          <w:p w14:paraId="0FD49CAE" w14:textId="17BBD1DE" w:rsidR="00EA73A1" w:rsidRDefault="00EA73A1" w:rsidP="00EA73A1">
            <w:pPr>
              <w:bidi/>
              <w:jc w:val="right"/>
            </w:pPr>
            <w:r>
              <w:t xml:space="preserve">۴۷.۲۵</w:t>
            </w:r>
          </w:p>
        </w:tc>
        <w:tc>
          <w:tcPr>
            <w:tcW w:w="1560" w:type="dxa"/>
          </w:tcPr>
          <w:p w14:paraId="6A8B7B00" w14:textId="1B6EECB2" w:rsidR="00EA73A1" w:rsidRDefault="00EA73A1" w:rsidP="00EA73A1">
            <w:pPr>
              <w:bidi/>
              <w:jc w:val="right"/>
            </w:pPr>
            <w:r>
              <w:t xml:space="preserve">۰.۳۶</w:t>
            </w:r>
          </w:p>
        </w:tc>
        <w:tc>
          <w:tcPr>
            <w:tcW w:w="1560" w:type="dxa"/>
          </w:tcPr>
          <w:p w14:paraId="03FAAD42" w14:textId="097B213D" w:rsidR="00EA73A1" w:rsidRDefault="00EA73A1" w:rsidP="00EA73A1">
            <w:pPr>
              <w:bidi/>
              <w:jc w:val="right"/>
            </w:pPr>
            <w:r>
              <w:t xml:space="preserve">آماده به کار داغ</w:t>
            </w:r>
          </w:p>
        </w:tc>
        <w:tc>
          <w:tcPr>
            <w:tcW w:w="1560" w:type="dxa"/>
          </w:tcPr>
          <w:p w14:paraId="42D572ED" w14:textId="53B6D9F4" w:rsidR="00EA73A1" w:rsidRDefault="00EA73A1" w:rsidP="00EA73A1">
            <w:pPr>
              <w:bidi/>
              <w:jc w:val="right"/>
            </w:pPr>
            <w:r>
              <w:t xml:space="preserve">بار کاری بالا</w:t>
            </w:r>
          </w:p>
        </w:tc>
      </w:tr>
      <w:tr w:rsidR="00EA73A1" w14:paraId="5575FCB4" w14:textId="77777777" w:rsidTr="00EA73A1">
        <w:tblPrEx>
          <w:tblCellMar>
            <w:top w:w="0" w:type="dxa"/>
            <w:bottom w:w="0" w:type="dxa"/>
          </w:tblCellMar>
        </w:tblPrEx>
        <w:tc>
          <w:tcPr>
            <w:tcW w:w="1560" w:type="dxa"/>
          </w:tcPr>
          <w:p w14:paraId="450F2258" w14:textId="28D459B5" w:rsidR="00EA73A1" w:rsidRDefault="00EA73A1" w:rsidP="00EA73A1">
            <w:pPr>
              <w:bidi/>
              <w:jc w:val="right"/>
            </w:pPr>
            <w:r>
              <w:t xml:space="preserve">MOD-027</w:t>
            </w:r>
          </w:p>
        </w:tc>
        <w:tc>
          <w:tcPr>
            <w:tcW w:w="1560" w:type="dxa"/>
          </w:tcPr>
          <w:p w14:paraId="70A5648E" w14:textId="75823617" w:rsidR="00EA73A1" w:rsidRDefault="00EA73A1" w:rsidP="00EA73A1">
            <w:pPr>
              <w:bidi/>
              <w:jc w:val="right"/>
            </w:pPr>
            <w:r>
              <w:t xml:space="preserve">جریان‌ساز گذرگاه داده ۲۷</w:t>
            </w:r>
          </w:p>
        </w:tc>
        <w:tc>
          <w:tcPr>
            <w:tcW w:w="1560" w:type="dxa"/>
          </w:tcPr>
          <w:p w14:paraId="140F8C95" w14:textId="1F61F92F" w:rsidR="00EA73A1" w:rsidRDefault="00EA73A1" w:rsidP="00EA73A1">
            <w:pPr>
              <w:bidi/>
              <w:jc w:val="right"/>
            </w:pPr>
            <w:r>
              <w:t xml:space="preserve">۴۹.۰۰</w:t>
            </w:r>
          </w:p>
        </w:tc>
        <w:tc>
          <w:tcPr>
            <w:tcW w:w="1560" w:type="dxa"/>
          </w:tcPr>
          <w:p w14:paraId="3390E04F" w14:textId="0CA1380D" w:rsidR="00EA73A1" w:rsidRDefault="00EA73A1" w:rsidP="00EA73A1">
            <w:pPr>
              <w:bidi/>
              <w:jc w:val="right"/>
            </w:pPr>
            <w:r>
              <w:t xml:space="preserve">۰.۴۸</w:t>
            </w:r>
          </w:p>
        </w:tc>
        <w:tc>
          <w:tcPr>
            <w:tcW w:w="1560" w:type="dxa"/>
          </w:tcPr>
          <w:p w14:paraId="57FA08AB" w14:textId="1FEFF223" w:rsidR="00EA73A1" w:rsidRDefault="00EA73A1" w:rsidP="00EA73A1">
            <w:pPr>
              <w:bidi/>
              <w:jc w:val="right"/>
            </w:pPr>
            <w:r>
              <w:t xml:space="preserve">نسخه فعال (Active-Replica)</w:t>
            </w:r>
          </w:p>
        </w:tc>
        <w:tc>
          <w:tcPr>
            <w:tcW w:w="1560" w:type="dxa"/>
          </w:tcPr>
          <w:p w14:paraId="2E2B7D63" w14:textId="5328F105" w:rsidR="00EA73A1" w:rsidRDefault="00EA73A1" w:rsidP="00EA73A1">
            <w:pPr>
              <w:bidi/>
              <w:jc w:val="right"/>
            </w:pPr>
            <w:r>
              <w:t xml:space="preserve">بهینه</w:t>
            </w:r>
          </w:p>
        </w:tc>
      </w:tr>
      <w:tr w:rsidR="00EA73A1" w14:paraId="3F517A24" w14:textId="77777777" w:rsidTr="00EA73A1">
        <w:tblPrEx>
          <w:tblCellMar>
            <w:top w:w="0" w:type="dxa"/>
            <w:bottom w:w="0" w:type="dxa"/>
          </w:tblCellMar>
        </w:tblPrEx>
        <w:tc>
          <w:tcPr>
            <w:tcW w:w="1560" w:type="dxa"/>
          </w:tcPr>
          <w:p w14:paraId="2A6C7902" w14:textId="64B33185" w:rsidR="00EA73A1" w:rsidRDefault="00EA73A1" w:rsidP="00EA73A1">
            <w:pPr>
              <w:bidi/>
              <w:jc w:val="right"/>
            </w:pPr>
            <w:r>
              <w:t xml:space="preserve">MOD-028</w:t>
            </w:r>
          </w:p>
        </w:tc>
        <w:tc>
          <w:tcPr>
            <w:tcW w:w="1560" w:type="dxa"/>
          </w:tcPr>
          <w:p w14:paraId="1E6AFF9F" w14:textId="497F99F3" w:rsidR="00EA73A1" w:rsidRDefault="00EA73A1" w:rsidP="00EA73A1">
            <w:pPr>
              <w:bidi/>
              <w:jc w:val="right"/>
            </w:pPr>
            <w:r>
              <w:t xml:space="preserve">جریان‌ساز گذرگاه داده ۲۸</w:t>
            </w:r>
          </w:p>
        </w:tc>
        <w:tc>
          <w:tcPr>
            <w:tcW w:w="1560" w:type="dxa"/>
          </w:tcPr>
          <w:p w14:paraId="09DD2B97" w14:textId="3F41E8ED" w:rsidR="00EA73A1" w:rsidRDefault="00EA73A1" w:rsidP="00EA73A1">
            <w:pPr>
              <w:bidi/>
              <w:jc w:val="right"/>
            </w:pPr>
            <w:r>
              <w:t xml:space="preserve">۵۰.۷۵</w:t>
            </w:r>
          </w:p>
        </w:tc>
        <w:tc>
          <w:tcPr>
            <w:tcW w:w="1560" w:type="dxa"/>
          </w:tcPr>
          <w:p w14:paraId="04DDF582" w14:textId="5E91AA48" w:rsidR="00EA73A1" w:rsidRDefault="00EA73A1" w:rsidP="00EA73A1">
            <w:pPr>
              <w:bidi/>
              <w:jc w:val="right"/>
            </w:pPr>
            <w:r>
              <w:t xml:space="preserve">۰.۶۰</w:t>
            </w:r>
          </w:p>
        </w:tc>
        <w:tc>
          <w:tcPr>
            <w:tcW w:w="1560" w:type="dxa"/>
          </w:tcPr>
          <w:p w14:paraId="522031CD" w14:textId="153E725D" w:rsidR="00EA73A1" w:rsidRDefault="00EA73A1" w:rsidP="00EA73A1">
            <w:pPr>
              <w:bidi/>
              <w:jc w:val="right"/>
            </w:pPr>
            <w:r>
              <w:t xml:space="preserve">آماده به کار داغ (Hot-Standby)</w:t>
            </w:r>
          </w:p>
        </w:tc>
        <w:tc>
          <w:tcPr>
            <w:tcW w:w="1560" w:type="dxa"/>
          </w:tcPr>
          <w:p w14:paraId="38235A71" w14:textId="17B603F9" w:rsidR="00EA73A1" w:rsidRDefault="00EA73A1" w:rsidP="00EA73A1">
            <w:pPr>
              <w:bidi/>
              <w:jc w:val="right"/>
            </w:pPr>
            <w:r>
              <w:t xml:space="preserve">بهینه</w:t>
            </w:r>
          </w:p>
        </w:tc>
      </w:tr>
      <w:tr w:rsidR="00EA73A1" w14:paraId="37EEDCE1" w14:textId="77777777" w:rsidTr="00EA73A1">
        <w:tblPrEx>
          <w:tblCellMar>
            <w:top w:w="0" w:type="dxa"/>
            <w:bottom w:w="0" w:type="dxa"/>
          </w:tblCellMar>
        </w:tblPrEx>
        <w:tc>
          <w:tcPr>
            <w:tcW w:w="1560" w:type="dxa"/>
          </w:tcPr>
          <w:p w14:paraId="33C78FCB" w14:textId="3CC3250C" w:rsidR="00EA73A1" w:rsidRDefault="00EA73A1" w:rsidP="00EA73A1">
            <w:pPr>
              <w:bidi/>
              <w:jc w:val="right"/>
            </w:pPr>
            <w:r>
              <w:t xml:space="preserve">MOD-029</w:t>
            </w:r>
          </w:p>
        </w:tc>
        <w:tc>
          <w:tcPr>
            <w:tcW w:w="1560" w:type="dxa"/>
          </w:tcPr>
          <w:p w14:paraId="09E43AFD" w14:textId="2571230A" w:rsidR="00EA73A1" w:rsidRDefault="00EA73A1" w:rsidP="00EA73A1">
            <w:pPr>
              <w:bidi/>
              <w:jc w:val="right"/>
            </w:pPr>
            <w:r>
              <w:t xml:space="preserve">جریان‌ساز گذرگاه داده ۲۹</w:t>
            </w:r>
          </w:p>
        </w:tc>
        <w:tc>
          <w:tcPr>
            <w:tcW w:w="1560" w:type="dxa"/>
          </w:tcPr>
          <w:p w14:paraId="13B7A007" w14:textId="0059FCC5" w:rsidR="00EA73A1" w:rsidRDefault="00EA73A1" w:rsidP="00EA73A1">
            <w:pPr>
              <w:bidi/>
              <w:jc w:val="right"/>
            </w:pPr>
            <w:r>
              <w:t xml:space="preserve">۵۲.۵۰</w:t>
            </w:r>
          </w:p>
        </w:tc>
        <w:tc>
          <w:tcPr>
            <w:tcW w:w="1560" w:type="dxa"/>
          </w:tcPr>
          <w:p w14:paraId="0682F527" w14:textId="1742C5A5" w:rsidR="00EA73A1" w:rsidRDefault="00EA73A1" w:rsidP="00EA73A1">
            <w:pPr>
              <w:bidi/>
              <w:jc w:val="right"/>
            </w:pPr>
            <w:r>
              <w:t xml:space="preserve">۰.۱۲</w:t>
            </w:r>
          </w:p>
        </w:tc>
        <w:tc>
          <w:tcPr>
            <w:tcW w:w="1560" w:type="dxa"/>
          </w:tcPr>
          <w:p w14:paraId="69038D04" w14:textId="77A507A2" w:rsidR="00EA73A1" w:rsidRDefault="00EA73A1" w:rsidP="00EA73A1">
            <w:pPr>
              <w:bidi/>
              <w:jc w:val="right"/>
            </w:pPr>
            <w:r>
              <w:t xml:space="preserve">نسخه فعال (Active-Replica)</w:t>
            </w:r>
          </w:p>
        </w:tc>
        <w:tc>
          <w:tcPr>
            <w:tcW w:w="1560" w:type="dxa"/>
          </w:tcPr>
          <w:p w14:paraId="4845C6F7" w14:textId="1122BF02" w:rsidR="00EA73A1" w:rsidRDefault="00EA73A1" w:rsidP="00EA73A1">
            <w:pPr>
              <w:bidi/>
              <w:jc w:val="right"/>
            </w:pPr>
            <w:r>
              <w:t xml:space="preserve">پربار</w:t>
            </w:r>
          </w:p>
        </w:tc>
      </w:tr>
      <w:tr w:rsidR="00EA73A1" w14:paraId="077DF79F" w14:textId="77777777" w:rsidTr="00EA73A1">
        <w:tblPrEx>
          <w:tblCellMar>
            <w:top w:w="0" w:type="dxa"/>
            <w:bottom w:w="0" w:type="dxa"/>
          </w:tblCellMar>
        </w:tblPrEx>
        <w:tc>
          <w:tcPr>
            <w:tcW w:w="1560" w:type="dxa"/>
          </w:tcPr>
          <w:p w14:paraId="619C73D6" w14:textId="7D065DA7" w:rsidR="00EA73A1" w:rsidRDefault="00EA73A1" w:rsidP="00EA73A1">
            <w:pPr>
              <w:bidi/>
              <w:jc w:val="right"/>
            </w:pPr>
            <w:r>
              <w:t xml:space="preserve">MOD-030</w:t>
            </w:r>
          </w:p>
        </w:tc>
        <w:tc>
          <w:tcPr>
            <w:tcW w:w="1560" w:type="dxa"/>
          </w:tcPr>
          <w:p w14:paraId="4A14B940" w14:textId="7843DD21" w:rsidR="00EA73A1" w:rsidRDefault="00EA73A1" w:rsidP="00EA73A1">
            <w:pPr>
              <w:bidi/>
              <w:jc w:val="right"/>
            </w:pPr>
            <w:r>
              <w:t xml:space="preserve">جریان‌ساز گذرگاه داده ۳۰</w:t>
            </w:r>
          </w:p>
        </w:tc>
        <w:tc>
          <w:tcPr>
            <w:tcW w:w="1560" w:type="dxa"/>
          </w:tcPr>
          <w:p w14:paraId="1813A44B" w14:textId="5E8738CB" w:rsidR="00EA73A1" w:rsidRDefault="00EA73A1" w:rsidP="00EA73A1">
            <w:pPr>
              <w:bidi/>
              <w:jc w:val="right"/>
            </w:pPr>
            <w:r>
              <w:t xml:space="preserve">۵۴.۲۵</w:t>
            </w:r>
          </w:p>
        </w:tc>
        <w:tc>
          <w:tcPr>
            <w:tcW w:w="1560" w:type="dxa"/>
          </w:tcPr>
          <w:p w14:paraId="44929522" w14:textId="049A9CB1" w:rsidR="00EA73A1" w:rsidRDefault="00EA73A1" w:rsidP="00EA73A1">
            <w:pPr>
              <w:bidi/>
              <w:jc w:val="right"/>
            </w:pPr>
            <w:r>
              <w:t xml:space="preserve">۰.۲۴</w:t>
            </w:r>
          </w:p>
        </w:tc>
        <w:tc>
          <w:tcPr>
            <w:tcW w:w="1560" w:type="dxa"/>
          </w:tcPr>
          <w:p w14:paraId="4670028E" w14:textId="3A79D6B7" w:rsidR="00EA73A1" w:rsidRDefault="00EA73A1" w:rsidP="00EA73A1">
            <w:pPr>
              <w:bidi/>
              <w:jc w:val="right"/>
            </w:pPr>
            <w:r>
              <w:t xml:space="preserve">آماده به کار داغ (Hot-Standby)</w:t>
            </w:r>
          </w:p>
        </w:tc>
        <w:tc>
          <w:tcPr>
            <w:tcW w:w="1560" w:type="dxa"/>
          </w:tcPr>
          <w:p w14:paraId="521EED2F" w14:textId="6F2F0EF5" w:rsidR="00EA73A1" w:rsidRDefault="00EA73A1" w:rsidP="00EA73A1">
            <w:pPr>
              <w:bidi/>
              <w:jc w:val="right"/>
            </w:pPr>
            <w:r>
              <w:t xml:space="preserve">بهینه</w:t>
            </w:r>
          </w:p>
        </w:tc>
      </w:tr>
      <w:tr w:rsidR="00EA73A1" w14:paraId="267C7A10" w14:textId="77777777" w:rsidTr="00EA73A1">
        <w:tblPrEx>
          <w:tblCellMar>
            <w:top w:w="0" w:type="dxa"/>
            <w:bottom w:w="0" w:type="dxa"/>
          </w:tblCellMar>
        </w:tblPrEx>
        <w:tc>
          <w:tcPr>
            <w:tcW w:w="1560" w:type="dxa"/>
          </w:tcPr>
          <w:p w14:paraId="0691568C" w14:textId="7B5DBD18" w:rsidR="00EA73A1" w:rsidRDefault="00EA73A1" w:rsidP="00EA73A1">
            <w:pPr>
              <w:bidi/>
              <w:jc w:val="right"/>
            </w:pPr>
            <w:r>
              <w:t xml:space="preserve">MOD-031</w:t>
            </w:r>
          </w:p>
        </w:tc>
        <w:tc>
          <w:tcPr>
            <w:tcW w:w="1560" w:type="dxa"/>
          </w:tcPr>
          <w:p w14:paraId="10B1ECCA" w14:textId="562C37BB" w:rsidR="00EA73A1" w:rsidRDefault="00EA73A1" w:rsidP="00EA73A1">
            <w:pPr>
              <w:bidi/>
              <w:jc w:val="right"/>
            </w:pPr>
            <w:r>
              <w:t xml:space="preserve">پخش‌کننده گذرگاه داده ۳۱</w:t>
            </w:r>
          </w:p>
        </w:tc>
        <w:tc>
          <w:tcPr>
            <w:tcW w:w="1560" w:type="dxa"/>
          </w:tcPr>
          <w:p w14:paraId="14D5B024" w14:textId="7962DE11" w:rsidR="00EA73A1" w:rsidRDefault="00EA73A1" w:rsidP="00EA73A1">
            <w:pPr>
              <w:bidi/>
              <w:jc w:val="right"/>
            </w:pPr>
            <w:r>
              <w:t xml:space="preserve">۵۶.۰۰</w:t>
            </w:r>
          </w:p>
        </w:tc>
        <w:tc>
          <w:tcPr>
            <w:tcW w:w="1560" w:type="dxa"/>
          </w:tcPr>
          <w:p w14:paraId="64D315BD" w14:textId="60EE29E9" w:rsidR="00EA73A1" w:rsidRDefault="00EA73A1" w:rsidP="00EA73A1">
            <w:pPr>
              <w:bidi/>
              <w:jc w:val="right"/>
            </w:pPr>
            <w:r>
              <w:t xml:space="preserve">۰.۳۶</w:t>
            </w:r>
          </w:p>
        </w:tc>
        <w:tc>
          <w:tcPr>
            <w:tcW w:w="1560" w:type="dxa"/>
          </w:tcPr>
          <w:p w14:paraId="10F5EA80" w14:textId="2BCAB3AD" w:rsidR="00EA73A1" w:rsidRDefault="00EA73A1" w:rsidP="00EA73A1">
            <w:pPr>
              <w:bidi/>
              <w:jc w:val="right"/>
            </w:pPr>
            <w:r>
              <w:t xml:space="preserve">همزاد فعال</w:t>
            </w:r>
          </w:p>
        </w:tc>
        <w:tc>
          <w:tcPr>
            <w:tcW w:w="1560" w:type="dxa"/>
          </w:tcPr>
          <w:p w14:paraId="4531E71F" w14:textId="1A5BBA22" w:rsidR="00EA73A1" w:rsidRDefault="00EA73A1" w:rsidP="00EA73A1">
            <w:pPr>
              <w:bidi/>
              <w:jc w:val="right"/>
            </w:pPr>
            <w:r>
              <w:t xml:space="preserve">بهینه</w:t>
            </w:r>
          </w:p>
        </w:tc>
      </w:tr>
      <w:tr w:rsidR="00EA73A1" w14:paraId="11EDC82A" w14:textId="77777777" w:rsidTr="00EA73A1">
        <w:tblPrEx>
          <w:tblCellMar>
            <w:top w:w="0" w:type="dxa"/>
            <w:bottom w:w="0" w:type="dxa"/>
          </w:tblCellMar>
        </w:tblPrEx>
        <w:tc>
          <w:tcPr>
            <w:tcW w:w="1560" w:type="dxa"/>
          </w:tcPr>
          <w:p w14:paraId="10637D93" w14:textId="4C006C5D" w:rsidR="00EA73A1" w:rsidRDefault="00EA73A1" w:rsidP="00EA73A1">
            <w:pPr>
              <w:bidi/>
              <w:jc w:val="right"/>
            </w:pPr>
            <w:r>
              <w:t xml:space="preserve">MOD-032</w:t>
            </w:r>
          </w:p>
        </w:tc>
        <w:tc>
          <w:tcPr>
            <w:tcW w:w="1560" w:type="dxa"/>
          </w:tcPr>
          <w:p w14:paraId="53D52800" w14:textId="474A0699" w:rsidR="00EA73A1" w:rsidRDefault="00EA73A1" w:rsidP="00EA73A1">
            <w:pPr>
              <w:bidi/>
              <w:jc w:val="right"/>
            </w:pPr>
            <w:r>
              <w:t xml:space="preserve">پخش‌کننده گذرگاه داده ۳۲</w:t>
            </w:r>
          </w:p>
        </w:tc>
        <w:tc>
          <w:tcPr>
            <w:tcW w:w="1560" w:type="dxa"/>
          </w:tcPr>
          <w:p w14:paraId="336C594C" w14:textId="7DEBFB1D" w:rsidR="00EA73A1" w:rsidRDefault="00EA73A1" w:rsidP="00EA73A1">
            <w:pPr>
              <w:bidi/>
              <w:jc w:val="right"/>
            </w:pPr>
            <w:r>
              <w:t xml:space="preserve">۵۷.۷۵</w:t>
            </w:r>
          </w:p>
        </w:tc>
        <w:tc>
          <w:tcPr>
            <w:tcW w:w="1560" w:type="dxa"/>
          </w:tcPr>
          <w:p w14:paraId="5EAA9585" w14:textId="610D7813" w:rsidR="00EA73A1" w:rsidRDefault="00EA73A1" w:rsidP="00EA73A1">
            <w:pPr>
              <w:bidi/>
              <w:jc w:val="right"/>
            </w:pPr>
            <w:r>
              <w:t xml:space="preserve">۰.۴۸</w:t>
            </w:r>
          </w:p>
        </w:tc>
        <w:tc>
          <w:tcPr>
            <w:tcW w:w="1560" w:type="dxa"/>
          </w:tcPr>
          <w:p w14:paraId="5136F225" w14:textId="5CC46A82" w:rsidR="00EA73A1" w:rsidRDefault="00EA73A1" w:rsidP="00EA73A1">
            <w:pPr>
              <w:bidi/>
              <w:jc w:val="right"/>
            </w:pPr>
            <w:r>
              <w:t xml:space="preserve">آماده به کار گرم</w:t>
            </w:r>
          </w:p>
        </w:tc>
        <w:tc>
          <w:tcPr>
            <w:tcW w:w="1560" w:type="dxa"/>
          </w:tcPr>
          <w:p w14:paraId="43F465AF" w14:textId="7636F5DC" w:rsidR="00EA73A1" w:rsidRDefault="00EA73A1" w:rsidP="00EA73A1">
            <w:pPr>
              <w:bidi/>
              <w:jc w:val="right"/>
            </w:pPr>
            <w:r>
              <w:t xml:space="preserve">بار کاری بالا</w:t>
            </w:r>
          </w:p>
        </w:tc>
      </w:tr>
      <w:tr w:rsidR="00EA73A1" w14:paraId="78671004" w14:textId="77777777" w:rsidTr="00EA73A1">
        <w:tblPrEx>
          <w:tblCellMar>
            <w:top w:w="0" w:type="dxa"/>
            <w:bottom w:w="0" w:type="dxa"/>
          </w:tblCellMar>
        </w:tblPrEx>
        <w:tc>
          <w:tcPr>
            <w:tcW w:w="1560" w:type="dxa"/>
          </w:tcPr>
          <w:p w14:paraId="6A24A1B6" w14:textId="3582E3B2" w:rsidR="00EA73A1" w:rsidRDefault="00EA73A1" w:rsidP="00EA73A1">
            <w:pPr>
              <w:bidi/>
              <w:jc w:val="right"/>
            </w:pPr>
            <w:r>
              <w:t xml:space="preserve">MOD-033</w:t>
            </w:r>
          </w:p>
        </w:tc>
        <w:tc>
          <w:tcPr>
            <w:tcW w:w="1560" w:type="dxa"/>
          </w:tcPr>
          <w:p w14:paraId="1A5CB4A3" w14:textId="7965F75B" w:rsidR="00EA73A1" w:rsidRDefault="00EA73A1" w:rsidP="00EA73A1">
            <w:pPr>
              <w:bidi/>
              <w:jc w:val="right"/>
            </w:pPr>
            <w:r>
              <w:t xml:space="preserve">پخش‌کننده گذرگاه داده ۳۳</w:t>
            </w:r>
          </w:p>
        </w:tc>
        <w:tc>
          <w:tcPr>
            <w:tcW w:w="1560" w:type="dxa"/>
          </w:tcPr>
          <w:p w14:paraId="718A8BCE" w14:textId="57CF5A24" w:rsidR="00EA73A1" w:rsidRDefault="00EA73A1" w:rsidP="00EA73A1">
            <w:pPr>
              <w:bidi/>
              <w:jc w:val="right"/>
            </w:pPr>
            <w:r>
              <w:t xml:space="preserve">۵۹.۵۰</w:t>
            </w:r>
          </w:p>
        </w:tc>
        <w:tc>
          <w:tcPr>
            <w:tcW w:w="1560" w:type="dxa"/>
          </w:tcPr>
          <w:p w14:paraId="6B225FAF" w14:textId="48C1E920" w:rsidR="00EA73A1" w:rsidRDefault="00EA73A1" w:rsidP="00EA73A1">
            <w:pPr>
              <w:bidi/>
              <w:jc w:val="right"/>
            </w:pPr>
            <w:r>
              <w:t xml:space="preserve">۰.۶۰</w:t>
            </w:r>
          </w:p>
        </w:tc>
        <w:tc>
          <w:tcPr>
            <w:tcW w:w="1560" w:type="dxa"/>
          </w:tcPr>
          <w:p w14:paraId="20BDB489" w14:textId="5219467E" w:rsidR="00EA73A1" w:rsidRDefault="00EA73A1" w:rsidP="00EA73A1">
            <w:pPr>
              <w:bidi/>
              <w:jc w:val="right"/>
            </w:pPr>
            <w:r>
              <w:t xml:space="preserve">همزاد فعال</w:t>
            </w:r>
          </w:p>
        </w:tc>
        <w:tc>
          <w:tcPr>
            <w:tcW w:w="1560" w:type="dxa"/>
          </w:tcPr>
          <w:p w14:paraId="28C3BE44" w14:textId="2EB22FC2" w:rsidR="00EA73A1" w:rsidRDefault="00EA73A1" w:rsidP="00EA73A1">
            <w:pPr>
              <w:bidi/>
              <w:jc w:val="right"/>
            </w:pPr>
            <w:r>
              <w:t xml:space="preserve">بهینه</w:t>
            </w:r>
          </w:p>
        </w:tc>
      </w:tr>
      <w:tr w:rsidR="00EA73A1" w14:paraId="340D5687" w14:textId="77777777" w:rsidTr="00EA73A1">
        <w:tblPrEx>
          <w:tblCellMar>
            <w:top w:w="0" w:type="dxa"/>
            <w:bottom w:w="0" w:type="dxa"/>
          </w:tblCellMar>
        </w:tblPrEx>
        <w:tc>
          <w:tcPr>
            <w:tcW w:w="1560" w:type="dxa"/>
          </w:tcPr>
          <w:p w14:paraId="24DE5713" w14:textId="04DEF31B" w:rsidR="00EA73A1" w:rsidRDefault="00EA73A1" w:rsidP="00EA73A1">
            <w:pPr>
              <w:bidi/>
              <w:jc w:val="right"/>
            </w:pPr>
            <w:r>
              <w:t xml:space="preserve">MOD-034</w:t>
            </w:r>
          </w:p>
        </w:tc>
        <w:tc>
          <w:tcPr>
            <w:tcW w:w="1560" w:type="dxa"/>
          </w:tcPr>
          <w:p w14:paraId="00BF43DB" w14:textId="78210D2D" w:rsidR="00EA73A1" w:rsidRDefault="00EA73A1" w:rsidP="00EA73A1">
            <w:pPr>
              <w:bidi/>
              <w:jc w:val="right"/>
            </w:pPr>
            <w:r>
              <w:t xml:space="preserve">پخش‌کننده گذرگاه داده ۳۴</w:t>
            </w:r>
          </w:p>
        </w:tc>
        <w:tc>
          <w:tcPr>
            <w:tcW w:w="1560" w:type="dxa"/>
          </w:tcPr>
          <w:p w14:paraId="449AD4C4" w14:textId="2703644C" w:rsidR="00EA73A1" w:rsidRDefault="00EA73A1" w:rsidP="00EA73A1">
            <w:pPr>
              <w:bidi/>
              <w:jc w:val="right"/>
            </w:pPr>
            <w:r>
              <w:t xml:space="preserve">۶۱.۲۵</w:t>
            </w:r>
          </w:p>
        </w:tc>
        <w:tc>
          <w:tcPr>
            <w:tcW w:w="1560" w:type="dxa"/>
          </w:tcPr>
          <w:p w14:paraId="02E1437E" w14:textId="482B6F48" w:rsidR="00EA73A1" w:rsidRDefault="00EA73A1" w:rsidP="00EA73A1">
            <w:pPr>
              <w:bidi/>
              <w:jc w:val="right"/>
            </w:pPr>
            <w:r>
              <w:t xml:space="preserve">۰.۱۲</w:t>
            </w:r>
          </w:p>
        </w:tc>
        <w:tc>
          <w:tcPr>
            <w:tcW w:w="1560" w:type="dxa"/>
          </w:tcPr>
          <w:p w14:paraId="16E6E103" w14:textId="4558F56C" w:rsidR="00EA73A1" w:rsidRDefault="00EA73A1" w:rsidP="00EA73A1">
            <w:pPr>
              <w:bidi/>
              <w:jc w:val="right"/>
            </w:pPr>
            <w:r>
              <w:t xml:space="preserve">آماده به کار گرم</w:t>
            </w:r>
          </w:p>
        </w:tc>
        <w:tc>
          <w:tcPr>
            <w:tcW w:w="1560" w:type="dxa"/>
          </w:tcPr>
          <w:p w14:paraId="3252F853" w14:textId="00CC0907" w:rsidR="00EA73A1" w:rsidRDefault="00EA73A1" w:rsidP="00EA73A1">
            <w:pPr>
              <w:bidi/>
              <w:jc w:val="right"/>
            </w:pPr>
            <w:r>
              <w:t xml:space="preserve">بهینه</w:t>
            </w:r>
          </w:p>
        </w:tc>
      </w:tr>
      <w:tr w:rsidR="00EA73A1" w14:paraId="145AB84F" w14:textId="77777777" w:rsidTr="00EA73A1">
        <w:tblPrEx>
          <w:tblCellMar>
            <w:top w:w="0" w:type="dxa"/>
            <w:bottom w:w="0" w:type="dxa"/>
          </w:tblCellMar>
        </w:tblPrEx>
        <w:tc>
          <w:tcPr>
            <w:tcW w:w="1560" w:type="dxa"/>
          </w:tcPr>
          <w:p w14:paraId="7EBD52BB" w14:textId="2E830E63" w:rsidR="00EA73A1" w:rsidRDefault="00EA73A1" w:rsidP="00EA73A1">
            <w:pPr>
              <w:bidi/>
              <w:jc w:val="right"/>
            </w:pPr>
            <w:r>
              <w:t xml:space="preserve">MOD-035</w:t>
            </w:r>
          </w:p>
        </w:tc>
        <w:tc>
          <w:tcPr>
            <w:tcW w:w="1560" w:type="dxa"/>
          </w:tcPr>
          <w:p w14:paraId="401BBA08" w14:textId="74CBB252" w:rsidR="00EA73A1" w:rsidRDefault="00EA73A1" w:rsidP="00EA73A1">
            <w:pPr>
              <w:bidi/>
              <w:jc w:val="right"/>
            </w:pPr>
            <w:r>
              <w:t xml:space="preserve">پخش‌کننده گذرگاه داده ۳۵</w:t>
            </w:r>
          </w:p>
        </w:tc>
        <w:tc>
          <w:tcPr>
            <w:tcW w:w="1560" w:type="dxa"/>
          </w:tcPr>
          <w:p w14:paraId="02BCA68B" w14:textId="4584EEA2" w:rsidR="00EA73A1" w:rsidRDefault="00EA73A1" w:rsidP="00EA73A1">
            <w:pPr>
              <w:bidi/>
              <w:jc w:val="right"/>
            </w:pPr>
            <w:r>
              <w:t xml:space="preserve">۶۳.۰۰</w:t>
            </w:r>
          </w:p>
        </w:tc>
        <w:tc>
          <w:tcPr>
            <w:tcW w:w="1560" w:type="dxa"/>
          </w:tcPr>
          <w:p w14:paraId="1A4DC99C" w14:textId="17C3A23B" w:rsidR="00EA73A1" w:rsidRDefault="00EA73A1" w:rsidP="00EA73A1">
            <w:pPr>
              <w:bidi/>
              <w:jc w:val="right"/>
            </w:pPr>
            <w:r>
              <w:t xml:space="preserve">۰.۲۴</w:t>
            </w:r>
          </w:p>
        </w:tc>
        <w:tc>
          <w:tcPr>
            <w:tcW w:w="1560" w:type="dxa"/>
          </w:tcPr>
          <w:p w14:paraId="353C3879" w14:textId="4733820E" w:rsidR="00EA73A1" w:rsidRDefault="00EA73A1" w:rsidP="00EA73A1">
            <w:pPr>
              <w:bidi/>
              <w:jc w:val="right"/>
            </w:pPr>
            <w:r>
              <w:t xml:space="preserve">رونوشت فعال</w:t>
            </w:r>
          </w:p>
        </w:tc>
        <w:tc>
          <w:tcPr>
            <w:tcW w:w="1560" w:type="dxa"/>
          </w:tcPr>
          <w:p w14:paraId="624F396B" w14:textId="1E113E03" w:rsidR="00EA73A1" w:rsidRDefault="00EA73A1" w:rsidP="00EA73A1">
            <w:pPr>
              <w:bidi/>
              <w:jc w:val="right"/>
            </w:pPr>
            <w:r>
              <w:t xml:space="preserve">بار کاری سنگین</w:t>
            </w:r>
          </w:p>
        </w:tc>
      </w:tr>
      <w:tr w:rsidR="00EA73A1" w14:paraId="06D29EE4" w14:textId="77777777" w:rsidTr="00EA73A1">
        <w:tblPrEx>
          <w:tblCellMar>
            <w:top w:w="0" w:type="dxa"/>
            <w:bottom w:w="0" w:type="dxa"/>
          </w:tblCellMar>
        </w:tblPrEx>
        <w:tc>
          <w:tcPr>
            <w:tcW w:w="1560" w:type="dxa"/>
          </w:tcPr>
          <w:p w14:paraId="775D5A87" w14:textId="1684B449" w:rsidR="00EA73A1" w:rsidRDefault="00EA73A1" w:rsidP="00EA73A1">
            <w:pPr>
              <w:bidi/>
              <w:jc w:val="right"/>
            </w:pPr>
            <w:r>
              <w:t xml:space="preserve">MOD-036</w:t>
            </w:r>
          </w:p>
        </w:tc>
        <w:tc>
          <w:tcPr>
            <w:tcW w:w="1560" w:type="dxa"/>
          </w:tcPr>
          <w:p w14:paraId="5366F736" w14:textId="7C051B06" w:rsidR="00EA73A1" w:rsidRDefault="00EA73A1" w:rsidP="00EA73A1">
            <w:pPr>
              <w:bidi/>
              <w:jc w:val="right"/>
            </w:pPr>
            <w:r>
              <w:t xml:space="preserve">جریان‌ساز گذرگاه داده ۳۶</w:t>
            </w:r>
          </w:p>
        </w:tc>
        <w:tc>
          <w:tcPr>
            <w:tcW w:w="1560" w:type="dxa"/>
          </w:tcPr>
          <w:p w14:paraId="3026AA5C" w14:textId="6AEAB275" w:rsidR="00EA73A1" w:rsidRDefault="00EA73A1" w:rsidP="00EA73A1">
            <w:pPr>
              <w:bidi/>
              <w:jc w:val="right"/>
            </w:pPr>
            <w:r>
              <w:t xml:space="preserve">۶۴.۷۵</w:t>
            </w:r>
          </w:p>
        </w:tc>
        <w:tc>
          <w:tcPr>
            <w:tcW w:w="1560" w:type="dxa"/>
          </w:tcPr>
          <w:p w14:paraId="566259CC" w14:textId="48CD2751" w:rsidR="00EA73A1" w:rsidRDefault="00EA73A1" w:rsidP="00EA73A1">
            <w:pPr>
              <w:bidi/>
              <w:jc w:val="right"/>
            </w:pPr>
            <w:r>
              <w:t xml:space="preserve">۰.۳۶</w:t>
            </w:r>
          </w:p>
        </w:tc>
        <w:tc>
          <w:tcPr>
            <w:tcW w:w="1560" w:type="dxa"/>
          </w:tcPr>
          <w:p w14:paraId="161BC0CD" w14:textId="016A2F2A" w:rsidR="00EA73A1" w:rsidRDefault="00EA73A1" w:rsidP="00EA73A1">
            <w:pPr>
              <w:bidi/>
              <w:jc w:val="right"/>
            </w:pPr>
            <w:r>
              <w:t xml:space="preserve">آماده به کار گرم</w:t>
            </w:r>
          </w:p>
        </w:tc>
        <w:tc>
          <w:tcPr>
            <w:tcW w:w="1560" w:type="dxa"/>
          </w:tcPr>
          <w:p w14:paraId="41C03C35" w14:textId="619FFE7A" w:rsidR="00EA73A1" w:rsidRDefault="00EA73A1" w:rsidP="00EA73A1">
            <w:pPr>
              <w:bidi/>
              <w:jc w:val="right"/>
            </w:pPr>
            <w:r>
              <w:t xml:space="preserve">بهینه</w:t>
            </w:r>
          </w:p>
        </w:tc>
      </w:tr>
      <w:tr w:rsidR="00EA73A1" w14:paraId="367BA445" w14:textId="77777777" w:rsidTr="00EA73A1">
        <w:tblPrEx>
          <w:tblCellMar>
            <w:top w:w="0" w:type="dxa"/>
            <w:bottom w:w="0" w:type="dxa"/>
          </w:tblCellMar>
        </w:tblPrEx>
        <w:tc>
          <w:tcPr>
            <w:tcW w:w="1560" w:type="dxa"/>
          </w:tcPr>
          <w:p w14:paraId="592637F1" w14:textId="51F26C35" w:rsidR="00EA73A1" w:rsidRDefault="00EA73A1" w:rsidP="00EA73A1">
            <w:pPr>
              <w:bidi/>
              <w:jc w:val="right"/>
            </w:pPr>
            <w:r>
              <w:t xml:space="preserve">MOD-037</w:t>
            </w:r>
          </w:p>
        </w:tc>
        <w:tc>
          <w:tcPr>
            <w:tcW w:w="1560" w:type="dxa"/>
          </w:tcPr>
          <w:p w14:paraId="2A3CEB59" w14:textId="5C2E030C" w:rsidR="00EA73A1" w:rsidRDefault="00EA73A1" w:rsidP="00EA73A1">
            <w:pPr>
              <w:bidi/>
              <w:jc w:val="right"/>
            </w:pPr>
            <w:r>
              <w:t xml:space="preserve">جریان‌ساز گذرگاه داده ۳۷</w:t>
            </w:r>
          </w:p>
        </w:tc>
        <w:tc>
          <w:tcPr>
            <w:tcW w:w="1560" w:type="dxa"/>
          </w:tcPr>
          <w:p w14:paraId="7E1D8427" w14:textId="6C37BC5F" w:rsidR="00EA73A1" w:rsidRDefault="00EA73A1" w:rsidP="00EA73A1">
            <w:pPr>
              <w:bidi/>
              <w:jc w:val="right"/>
            </w:pPr>
            <w:r>
              <w:t xml:space="preserve">۶۶.۵۰</w:t>
            </w:r>
          </w:p>
        </w:tc>
        <w:tc>
          <w:tcPr>
            <w:tcW w:w="1560" w:type="dxa"/>
          </w:tcPr>
          <w:p w14:paraId="4D63CFAB" w14:textId="3142809F" w:rsidR="00EA73A1" w:rsidRDefault="00EA73A1" w:rsidP="00EA73A1">
            <w:pPr>
              <w:bidi/>
              <w:jc w:val="right"/>
            </w:pPr>
            <w:r>
              <w:t xml:space="preserve">۰.۴۸</w:t>
            </w:r>
          </w:p>
        </w:tc>
        <w:tc>
          <w:tcPr>
            <w:tcW w:w="1560" w:type="dxa"/>
          </w:tcPr>
          <w:p w14:paraId="0922A492" w14:textId="5F4D3431" w:rsidR="00EA73A1" w:rsidRDefault="00EA73A1" w:rsidP="00EA73A1">
            <w:pPr>
              <w:bidi/>
              <w:jc w:val="right"/>
            </w:pPr>
            <w:r>
              <w:t xml:space="preserve">رونوشت فعال</w:t>
            </w:r>
          </w:p>
        </w:tc>
        <w:tc>
          <w:tcPr>
            <w:tcW w:w="1560" w:type="dxa"/>
          </w:tcPr>
          <w:p w14:paraId="11103987" w14:textId="2FD8333D" w:rsidR="00EA73A1" w:rsidRDefault="00EA73A1" w:rsidP="00EA73A1">
            <w:pPr>
              <w:bidi/>
              <w:jc w:val="right"/>
            </w:pPr>
            <w:r>
              <w:t xml:space="preserve">بهینه</w:t>
            </w:r>
          </w:p>
        </w:tc>
      </w:tr>
      <w:tr w:rsidR="00EA73A1" w14:paraId="77A7638B" w14:textId="77777777" w:rsidTr="00EA73A1">
        <w:tblPrEx>
          <w:tblCellMar>
            <w:top w:w="0" w:type="dxa"/>
            <w:bottom w:w="0" w:type="dxa"/>
          </w:tblCellMar>
        </w:tblPrEx>
        <w:tc>
          <w:tcPr>
            <w:tcW w:w="1560" w:type="dxa"/>
          </w:tcPr>
          <w:p w14:paraId="4059B5B2" w14:textId="1432732B" w:rsidR="00EA73A1" w:rsidRDefault="00EA73A1" w:rsidP="00EA73A1">
            <w:pPr>
              <w:bidi/>
              <w:jc w:val="right"/>
            </w:pPr>
            <w:r>
              <w:t xml:space="preserve">MOD-038</w:t>
            </w:r>
          </w:p>
        </w:tc>
        <w:tc>
          <w:tcPr>
            <w:tcW w:w="1560" w:type="dxa"/>
          </w:tcPr>
          <w:p w14:paraId="4C9C4435" w14:textId="6E790173" w:rsidR="00EA73A1" w:rsidRDefault="00EA73A1" w:rsidP="00EA73A1">
            <w:pPr>
              <w:bidi/>
              <w:jc w:val="right"/>
            </w:pPr>
            <w:r>
              <w:t xml:space="preserve">جریان‌ساز گذرگاه داده ۳۸</w:t>
            </w:r>
          </w:p>
        </w:tc>
        <w:tc>
          <w:tcPr>
            <w:tcW w:w="1560" w:type="dxa"/>
          </w:tcPr>
          <w:p w14:paraId="21F1773A" w14:textId="333987E6" w:rsidR="00EA73A1" w:rsidRDefault="00EA73A1" w:rsidP="00EA73A1">
            <w:pPr>
              <w:bidi/>
              <w:jc w:val="right"/>
            </w:pPr>
            <w:r>
              <w:t xml:space="preserve">۶۸.۲۵</w:t>
            </w:r>
          </w:p>
        </w:tc>
        <w:tc>
          <w:tcPr>
            <w:tcW w:w="1560" w:type="dxa"/>
          </w:tcPr>
          <w:p w14:paraId="4777BAF8" w14:textId="411F446B" w:rsidR="00EA73A1" w:rsidRDefault="00EA73A1" w:rsidP="00EA73A1">
            <w:pPr>
              <w:bidi/>
              <w:jc w:val="right"/>
            </w:pPr>
            <w:r>
              <w:t xml:space="preserve">۰.۶۰</w:t>
            </w:r>
          </w:p>
        </w:tc>
        <w:tc>
          <w:tcPr>
            <w:tcW w:w="1560" w:type="dxa"/>
          </w:tcPr>
          <w:p w14:paraId="574CA032" w14:textId="679089BF" w:rsidR="00EA73A1" w:rsidRDefault="00EA73A1" w:rsidP="00EA73A1">
            <w:pPr>
              <w:bidi/>
              <w:jc w:val="right"/>
            </w:pPr>
            <w:r>
              <w:t xml:space="preserve">آماده به کار گرم</w:t>
            </w:r>
          </w:p>
        </w:tc>
        <w:tc>
          <w:tcPr>
            <w:tcW w:w="1560" w:type="dxa"/>
          </w:tcPr>
          <w:p w14:paraId="31AA91C8" w14:textId="2F014C2A" w:rsidR="00EA73A1" w:rsidRDefault="00EA73A1" w:rsidP="00EA73A1">
            <w:pPr>
              <w:bidi/>
              <w:jc w:val="right"/>
            </w:pPr>
            <w:r>
              <w:t xml:space="preserve">بار کاری سنگین</w:t>
            </w:r>
          </w:p>
        </w:tc>
      </w:tr>
      <w:tr w:rsidR="00EA73A1" w14:paraId="62B5F9C8" w14:textId="77777777" w:rsidTr="00EA73A1">
        <w:tblPrEx>
          <w:tblCellMar>
            <w:top w:w="0" w:type="dxa"/>
            <w:bottom w:w="0" w:type="dxa"/>
          </w:tblCellMar>
        </w:tblPrEx>
        <w:tc>
          <w:tcPr>
            <w:tcW w:w="1560" w:type="dxa"/>
          </w:tcPr>
          <w:p w14:paraId="6BA2CD0B" w14:textId="5FD3B0B0" w:rsidR="00EA73A1" w:rsidRDefault="00EA73A1" w:rsidP="00EA73A1">
            <w:pPr>
              <w:bidi/>
              <w:jc w:val="right"/>
            </w:pPr>
            <w:r>
              <w:t xml:space="preserve">MOD-039</w:t>
            </w:r>
          </w:p>
        </w:tc>
        <w:tc>
          <w:tcPr>
            <w:tcW w:w="1560" w:type="dxa"/>
          </w:tcPr>
          <w:p w14:paraId="5FA12172" w14:textId="572E2A13" w:rsidR="00EA73A1" w:rsidRDefault="00EA73A1" w:rsidP="00EA73A1">
            <w:pPr>
              <w:bidi/>
              <w:jc w:val="right"/>
            </w:pPr>
            <w:r>
              <w:t xml:space="preserve">جریان‌ساز گذرگاه داده ۳۹</w:t>
            </w:r>
          </w:p>
        </w:tc>
        <w:tc>
          <w:tcPr>
            <w:tcW w:w="1560" w:type="dxa"/>
          </w:tcPr>
          <w:p w14:paraId="438CF565" w14:textId="21110873" w:rsidR="00EA73A1" w:rsidRDefault="00EA73A1" w:rsidP="00EA73A1">
            <w:pPr>
              <w:bidi/>
              <w:jc w:val="right"/>
            </w:pPr>
            <w:r>
              <w:t xml:space="preserve">۷۰.۰۰</w:t>
            </w:r>
          </w:p>
        </w:tc>
        <w:tc>
          <w:tcPr>
            <w:tcW w:w="1560" w:type="dxa"/>
          </w:tcPr>
          <w:p w14:paraId="11AEFB83" w14:textId="257DECAF" w:rsidR="00EA73A1" w:rsidRDefault="00EA73A1" w:rsidP="00EA73A1">
            <w:pPr>
              <w:bidi/>
              <w:jc w:val="right"/>
            </w:pPr>
            <w:r>
              <w:t xml:space="preserve">۰٫۱۲</w:t>
            </w:r>
          </w:p>
        </w:tc>
        <w:tc>
          <w:tcPr>
            <w:tcW w:w="1560" w:type="dxa"/>
          </w:tcPr>
          <w:p w14:paraId="00F37F93" w14:textId="6AEDC54C" w:rsidR="00EA73A1" w:rsidRDefault="00EA73A1" w:rsidP="00EA73A1">
            <w:pPr>
              <w:bidi/>
              <w:jc w:val="right"/>
            </w:pPr>
            <w:r>
              <w:t xml:space="preserve">نسخه پشتیبان فعال</w:t>
            </w:r>
          </w:p>
        </w:tc>
        <w:tc>
          <w:tcPr>
            <w:tcW w:w="1560" w:type="dxa"/>
          </w:tcPr>
          <w:p w14:paraId="1871D99C" w14:textId="3EB6D8A4" w:rsidR="00EA73A1" w:rsidRDefault="00EA73A1" w:rsidP="00EA73A1">
            <w:pPr>
              <w:bidi/>
              <w:jc w:val="right"/>
            </w:pPr>
            <w:r>
              <w:t xml:space="preserve">بهینه</w:t>
            </w:r>
          </w:p>
        </w:tc>
      </w:tr>
      <w:tr w:rsidR="00EA73A1" w14:paraId="0FB8D165" w14:textId="77777777" w:rsidTr="00EA73A1">
        <w:tblPrEx>
          <w:tblCellMar>
            <w:top w:w="0" w:type="dxa"/>
            <w:bottom w:w="0" w:type="dxa"/>
          </w:tblCellMar>
        </w:tblPrEx>
        <w:tc>
          <w:tcPr>
            <w:tcW w:w="1560" w:type="dxa"/>
          </w:tcPr>
          <w:p w14:paraId="7A3C5744" w14:textId="07A1D1F1" w:rsidR="00EA73A1" w:rsidRDefault="00EA73A1" w:rsidP="00EA73A1">
            <w:pPr>
              <w:bidi/>
              <w:jc w:val="right"/>
            </w:pPr>
            <w:r>
              <w:t xml:space="preserve">MOD-040</w:t>
            </w:r>
          </w:p>
        </w:tc>
        <w:tc>
          <w:tcPr>
            <w:tcW w:w="1560" w:type="dxa"/>
          </w:tcPr>
          <w:p w14:paraId="77ECB98C" w14:textId="65FFAD2A" w:rsidR="00EA73A1" w:rsidRDefault="00EA73A1" w:rsidP="00EA73A1">
            <w:pPr>
              <w:bidi/>
              <w:jc w:val="right"/>
            </w:pPr>
            <w:r>
              <w:t xml:space="preserve">جریان‌ساز گذرگاه داده ۴۰</w:t>
            </w:r>
          </w:p>
        </w:tc>
        <w:tc>
          <w:tcPr>
            <w:tcW w:w="1560" w:type="dxa"/>
          </w:tcPr>
          <w:p w14:paraId="4F9714CA" w14:textId="1CA32151" w:rsidR="00EA73A1" w:rsidRDefault="00EA73A1" w:rsidP="00EA73A1">
            <w:pPr>
              <w:bidi/>
              <w:jc w:val="right"/>
            </w:pPr>
            <w:r>
              <w:t xml:space="preserve">۷۱٫۷۵</w:t>
            </w:r>
          </w:p>
        </w:tc>
        <w:tc>
          <w:tcPr>
            <w:tcW w:w="1560" w:type="dxa"/>
          </w:tcPr>
          <w:p w14:paraId="720556A2" w14:textId="3941D9F9" w:rsidR="00EA73A1" w:rsidRDefault="00EA73A1" w:rsidP="00EA73A1">
            <w:pPr>
              <w:bidi/>
              <w:jc w:val="right"/>
            </w:pPr>
            <w:r>
              <w:t xml:space="preserve">۰٫۲۴</w:t>
            </w:r>
          </w:p>
        </w:tc>
        <w:tc>
          <w:tcPr>
            <w:tcW w:w="1560" w:type="dxa"/>
          </w:tcPr>
          <w:p w14:paraId="51D9691B" w14:textId="2E53EC1E" w:rsidR="00EA73A1" w:rsidRDefault="00EA73A1" w:rsidP="00EA73A1">
            <w:pPr>
              <w:bidi/>
              <w:jc w:val="right"/>
            </w:pPr>
            <w:r>
              <w:t xml:space="preserve">آماده به کار گرم</w:t>
            </w:r>
          </w:p>
        </w:tc>
        <w:tc>
          <w:tcPr>
            <w:tcW w:w="1560" w:type="dxa"/>
          </w:tcPr>
          <w:p w14:paraId="1CA20C26" w14:textId="6495F963" w:rsidR="00EA73A1" w:rsidRDefault="00EA73A1" w:rsidP="00EA73A1">
            <w:pPr>
              <w:bidi/>
              <w:jc w:val="right"/>
            </w:pPr>
            <w:r>
              <w:t xml:space="preserve">بهینه</w:t>
            </w:r>
          </w:p>
        </w:tc>
      </w:tr>
      <w:tr w:rsidR="00EA73A1" w14:paraId="3A744E90" w14:textId="77777777" w:rsidTr="00EA73A1">
        <w:tblPrEx>
          <w:tblCellMar>
            <w:top w:w="0" w:type="dxa"/>
            <w:bottom w:w="0" w:type="dxa"/>
          </w:tblCellMar>
        </w:tblPrEx>
        <w:tc>
          <w:tcPr>
            <w:tcW w:w="1560" w:type="dxa"/>
          </w:tcPr>
          <w:p w14:paraId="4045BD06" w14:textId="688D3789" w:rsidR="00EA73A1" w:rsidRDefault="00EA73A1" w:rsidP="00EA73A1">
            <w:pPr>
              <w:bidi/>
              <w:jc w:val="right"/>
            </w:pPr>
            <w:r>
              <w:t xml:space="preserve">MOD-041</w:t>
            </w:r>
          </w:p>
        </w:tc>
        <w:tc>
          <w:tcPr>
            <w:tcW w:w="1560" w:type="dxa"/>
          </w:tcPr>
          <w:p w14:paraId="4E7164E6" w14:textId="0C98642E" w:rsidR="00EA73A1" w:rsidRDefault="00EA73A1" w:rsidP="00EA73A1">
            <w:pPr>
              <w:bidi/>
              <w:jc w:val="right"/>
            </w:pPr>
            <w:r>
              <w:t xml:space="preserve">جریان‌ساز گذرگاه داده ۴۱</w:t>
            </w:r>
          </w:p>
        </w:tc>
        <w:tc>
          <w:tcPr>
            <w:tcW w:w="1560" w:type="dxa"/>
          </w:tcPr>
          <w:p w14:paraId="6F389D99" w14:textId="4D47F148" w:rsidR="00EA73A1" w:rsidRDefault="00EA73A1" w:rsidP="00EA73A1">
            <w:pPr>
              <w:bidi/>
              <w:jc w:val="right"/>
            </w:pPr>
            <w:r>
              <w:t xml:space="preserve">۷۳٫۵۰</w:t>
            </w:r>
          </w:p>
        </w:tc>
        <w:tc>
          <w:tcPr>
            <w:tcW w:w="1560" w:type="dxa"/>
          </w:tcPr>
          <w:p w14:paraId="6A02F2D0" w14:textId="5C003650" w:rsidR="00EA73A1" w:rsidRDefault="00EA73A1" w:rsidP="00EA73A1">
            <w:pPr>
              <w:bidi/>
              <w:jc w:val="right"/>
            </w:pPr>
            <w:r>
              <w:t xml:space="preserve">۰٫۳۶</w:t>
            </w:r>
          </w:p>
        </w:tc>
        <w:tc>
          <w:tcPr>
            <w:tcW w:w="1560" w:type="dxa"/>
          </w:tcPr>
          <w:p w14:paraId="0E29F5B3" w14:textId="0F308F21" w:rsidR="00EA73A1" w:rsidRDefault="00EA73A1" w:rsidP="00EA73A1">
            <w:pPr>
              <w:bidi/>
              <w:jc w:val="right"/>
            </w:pPr>
            <w:r>
              <w:t xml:space="preserve">نسخه پشتیبان فعال</w:t>
            </w:r>
          </w:p>
        </w:tc>
        <w:tc>
          <w:tcPr>
            <w:tcW w:w="1560" w:type="dxa"/>
          </w:tcPr>
          <w:p w14:paraId="7AC38939" w14:textId="54EFA653" w:rsidR="00EA73A1" w:rsidRDefault="00EA73A1" w:rsidP="00EA73A1">
            <w:pPr>
              <w:bidi/>
              <w:jc w:val="right"/>
            </w:pPr>
            <w:r>
              <w:t xml:space="preserve">بارگذاری بالا</w:t>
            </w:r>
          </w:p>
        </w:tc>
      </w:tr>
      <w:tr w:rsidR="00EA73A1" w14:paraId="03A119EF" w14:textId="77777777" w:rsidTr="00EA73A1">
        <w:tblPrEx>
          <w:tblCellMar>
            <w:top w:w="0" w:type="dxa"/>
            <w:bottom w:w="0" w:type="dxa"/>
          </w:tblCellMar>
        </w:tblPrEx>
        <w:tc>
          <w:tcPr>
            <w:tcW w:w="1560" w:type="dxa"/>
          </w:tcPr>
          <w:p w14:paraId="1AF6B1B9" w14:textId="08CCA6FB" w:rsidR="00EA73A1" w:rsidRDefault="00EA73A1" w:rsidP="00EA73A1">
            <w:pPr>
              <w:bidi/>
              <w:jc w:val="right"/>
            </w:pPr>
            <w:r>
              <w:t xml:space="preserve">MOD-042</w:t>
            </w:r>
          </w:p>
        </w:tc>
        <w:tc>
          <w:tcPr>
            <w:tcW w:w="1560" w:type="dxa"/>
          </w:tcPr>
          <w:p w14:paraId="050CBDA8" w14:textId="2E2EA315" w:rsidR="00EA73A1" w:rsidRDefault="00EA73A1" w:rsidP="00EA73A1">
            <w:pPr>
              <w:bidi/>
              <w:jc w:val="right"/>
            </w:pPr>
            <w:r>
              <w:t xml:space="preserve">جریان‌ساز گذرگاه داده ۴۲</w:t>
            </w:r>
          </w:p>
        </w:tc>
        <w:tc>
          <w:tcPr>
            <w:tcW w:w="1560" w:type="dxa"/>
          </w:tcPr>
          <w:p w14:paraId="54D49964" w14:textId="4E332370" w:rsidR="00EA73A1" w:rsidRDefault="00EA73A1" w:rsidP="00EA73A1">
            <w:pPr>
              <w:bidi/>
              <w:jc w:val="right"/>
            </w:pPr>
            <w:r>
              <w:t xml:space="preserve">۷۵٫۲۵</w:t>
            </w:r>
          </w:p>
        </w:tc>
        <w:tc>
          <w:tcPr>
            <w:tcW w:w="1560" w:type="dxa"/>
          </w:tcPr>
          <w:p w14:paraId="7B0D767A" w14:textId="1AE34C1E" w:rsidR="00EA73A1" w:rsidRDefault="00EA73A1" w:rsidP="00EA73A1">
            <w:pPr>
              <w:bidi/>
              <w:jc w:val="right"/>
            </w:pPr>
            <w:r>
              <w:t xml:space="preserve">۰٫۴۸</w:t>
            </w:r>
          </w:p>
        </w:tc>
        <w:tc>
          <w:tcPr>
            <w:tcW w:w="1560" w:type="dxa"/>
          </w:tcPr>
          <w:p w14:paraId="4E872EC4" w14:textId="1CEBD8DE" w:rsidR="00EA73A1" w:rsidRDefault="00EA73A1" w:rsidP="00EA73A1">
            <w:pPr>
              <w:bidi/>
              <w:jc w:val="right"/>
            </w:pPr>
            <w:r>
              <w:t xml:space="preserve">آماده به کار گرم</w:t>
            </w:r>
          </w:p>
        </w:tc>
        <w:tc>
          <w:tcPr>
            <w:tcW w:w="1560" w:type="dxa"/>
          </w:tcPr>
          <w:p w14:paraId="3319E634" w14:textId="1EEB7872" w:rsidR="00EA73A1" w:rsidRDefault="00EA73A1" w:rsidP="00EA73A1">
            <w:pPr>
              <w:bidi/>
              <w:jc w:val="right"/>
            </w:pPr>
            <w:r>
              <w:t xml:space="preserve">بهینه</w:t>
            </w:r>
          </w:p>
        </w:tc>
      </w:tr>
      <w:tr w:rsidR="00EA73A1" w14:paraId="280C765A" w14:textId="77777777" w:rsidTr="00EA73A1">
        <w:tblPrEx>
          <w:tblCellMar>
            <w:top w:w="0" w:type="dxa"/>
            <w:bottom w:w="0" w:type="dxa"/>
          </w:tblCellMar>
        </w:tblPrEx>
        <w:tc>
          <w:tcPr>
            <w:tcW w:w="1560" w:type="dxa"/>
          </w:tcPr>
          <w:p w14:paraId="566C8C69" w14:textId="4A785EF1" w:rsidR="00EA73A1" w:rsidRDefault="00EA73A1" w:rsidP="00EA73A1">
            <w:pPr>
              <w:bidi/>
              <w:jc w:val="right"/>
            </w:pPr>
            <w:r>
              <w:t xml:space="preserve">MOD-043</w:t>
            </w:r>
          </w:p>
        </w:tc>
        <w:tc>
          <w:tcPr>
            <w:tcW w:w="1560" w:type="dxa"/>
          </w:tcPr>
          <w:p w14:paraId="1D5386E4" w14:textId="06DF1FDE" w:rsidR="00EA73A1" w:rsidRDefault="00EA73A1" w:rsidP="00EA73A1">
            <w:pPr>
              <w:bidi/>
              <w:jc w:val="right"/>
            </w:pPr>
            <w:r>
              <w:t xml:space="preserve">جریان‌ساز گذرگاه داده ۴۳</w:t>
            </w:r>
          </w:p>
        </w:tc>
        <w:tc>
          <w:tcPr>
            <w:tcW w:w="1560" w:type="dxa"/>
          </w:tcPr>
          <w:p w14:paraId="286A9E23" w14:textId="38D632BC" w:rsidR="00EA73A1" w:rsidRDefault="00EA73A1" w:rsidP="00EA73A1">
            <w:pPr>
              <w:bidi/>
              <w:jc w:val="right"/>
            </w:pPr>
            <w:r>
              <w:t xml:space="preserve">۷۷٫۰۰</w:t>
            </w:r>
          </w:p>
        </w:tc>
        <w:tc>
          <w:tcPr>
            <w:tcW w:w="1560" w:type="dxa"/>
          </w:tcPr>
          <w:p w14:paraId="1D417F3B" w14:textId="0C651AC9" w:rsidR="00EA73A1" w:rsidRDefault="00EA73A1" w:rsidP="00EA73A1">
            <w:pPr>
              <w:bidi/>
              <w:jc w:val="right"/>
            </w:pPr>
            <w:r>
              <w:t xml:space="preserve">۰٫۶۰</w:t>
            </w:r>
          </w:p>
        </w:tc>
        <w:tc>
          <w:tcPr>
            <w:tcW w:w="1560" w:type="dxa"/>
          </w:tcPr>
          <w:p w14:paraId="74BABE17" w14:textId="1DC1453F" w:rsidR="00EA73A1" w:rsidRDefault="00EA73A1" w:rsidP="00EA73A1">
            <w:pPr>
              <w:bidi/>
              <w:jc w:val="right"/>
            </w:pPr>
            <w:r>
              <w:t xml:space="preserve">نسخه پشتیبان فعال</w:t>
            </w:r>
          </w:p>
        </w:tc>
        <w:tc>
          <w:tcPr>
            <w:tcW w:w="1560" w:type="dxa"/>
          </w:tcPr>
          <w:p w14:paraId="3B1B7962" w14:textId="1A8A4C85" w:rsidR="00EA73A1" w:rsidRDefault="00EA73A1" w:rsidP="00EA73A1">
            <w:pPr>
              <w:bidi/>
              <w:jc w:val="right"/>
            </w:pPr>
            <w:r>
              <w:t xml:space="preserve">بهینه</w:t>
            </w:r>
          </w:p>
        </w:tc>
      </w:tr>
      <w:tr w:rsidR="00EA73A1" w14:paraId="7913DF40" w14:textId="77777777" w:rsidTr="00EA73A1">
        <w:tblPrEx>
          <w:tblCellMar>
            <w:top w:w="0" w:type="dxa"/>
            <w:bottom w:w="0" w:type="dxa"/>
          </w:tblCellMar>
        </w:tblPrEx>
        <w:tc>
          <w:tcPr>
            <w:tcW w:w="1560" w:type="dxa"/>
          </w:tcPr>
          <w:p w14:paraId="012514B2" w14:textId="46A63A7F" w:rsidR="00EA73A1" w:rsidRDefault="00EA73A1" w:rsidP="00EA73A1">
            <w:pPr>
              <w:bidi/>
              <w:jc w:val="right"/>
            </w:pPr>
            <w:r>
              <w:t xml:space="preserve">MOD-044</w:t>
            </w:r>
          </w:p>
        </w:tc>
        <w:tc>
          <w:tcPr>
            <w:tcW w:w="1560" w:type="dxa"/>
          </w:tcPr>
          <w:p w14:paraId="06979469" w14:textId="721EEC1B" w:rsidR="00EA73A1" w:rsidRDefault="00EA73A1" w:rsidP="00EA73A1">
            <w:pPr>
              <w:bidi/>
              <w:jc w:val="right"/>
            </w:pPr>
            <w:r>
              <w:t xml:space="preserve">جریان‌ساز گذرگاه داده ۴۴</w:t>
            </w:r>
          </w:p>
        </w:tc>
        <w:tc>
          <w:tcPr>
            <w:tcW w:w="1560" w:type="dxa"/>
          </w:tcPr>
          <w:p w14:paraId="002525EA" w14:textId="2754BD13" w:rsidR="00EA73A1" w:rsidRDefault="00EA73A1" w:rsidP="00EA73A1">
            <w:pPr>
              <w:bidi/>
              <w:jc w:val="right"/>
            </w:pPr>
            <w:r>
              <w:t xml:space="preserve">۷۸.۷۵</w:t>
            </w:r>
          </w:p>
        </w:tc>
        <w:tc>
          <w:tcPr>
            <w:tcW w:w="1560" w:type="dxa"/>
          </w:tcPr>
          <w:p w14:paraId="2C2C2F99" w14:textId="78E63FB7" w:rsidR="00EA73A1" w:rsidRDefault="00EA73A1" w:rsidP="00EA73A1">
            <w:pPr>
              <w:bidi/>
              <w:jc w:val="right"/>
            </w:pPr>
            <w:r>
              <w:t xml:space="preserve">۰.۱۲</w:t>
            </w:r>
          </w:p>
        </w:tc>
        <w:tc>
          <w:tcPr>
            <w:tcW w:w="1560" w:type="dxa"/>
          </w:tcPr>
          <w:p w14:paraId="362AD3E2" w14:textId="34274A10" w:rsidR="00EA73A1" w:rsidRDefault="00EA73A1" w:rsidP="00EA73A1">
            <w:pPr>
              <w:bidi/>
              <w:jc w:val="right"/>
            </w:pPr>
            <w:r>
              <w:t xml:space="preserve">آماده به کار گرم</w:t>
            </w:r>
          </w:p>
        </w:tc>
        <w:tc>
          <w:tcPr>
            <w:tcW w:w="1560" w:type="dxa"/>
          </w:tcPr>
          <w:p w14:paraId="240F4697" w14:textId="625127F2" w:rsidR="00EA73A1" w:rsidRDefault="00EA73A1" w:rsidP="00EA73A1">
            <w:pPr>
              <w:bidi/>
              <w:jc w:val="right"/>
            </w:pPr>
            <w:r>
              <w:t xml:space="preserve">بار کاری بالا</w:t>
            </w:r>
          </w:p>
        </w:tc>
      </w:tr>
      <w:tr w:rsidR="00EA73A1" w14:paraId="56AA15B2" w14:textId="77777777" w:rsidTr="00EA73A1">
        <w:tblPrEx>
          <w:tblCellMar>
            <w:top w:w="0" w:type="dxa"/>
            <w:bottom w:w="0" w:type="dxa"/>
          </w:tblCellMar>
        </w:tblPrEx>
        <w:tc>
          <w:tcPr>
            <w:tcW w:w="1560" w:type="dxa"/>
          </w:tcPr>
          <w:p w14:paraId="0A6896A2" w14:textId="5E764A7A" w:rsidR="00EA73A1" w:rsidRDefault="00EA73A1" w:rsidP="00EA73A1">
            <w:pPr>
              <w:bidi/>
              <w:jc w:val="right"/>
            </w:pPr>
            <w:r>
              <w:t xml:space="preserve">MOD-045</w:t>
            </w:r>
          </w:p>
        </w:tc>
        <w:tc>
          <w:tcPr>
            <w:tcW w:w="1560" w:type="dxa"/>
          </w:tcPr>
          <w:p w14:paraId="69678C68" w14:textId="7B1402CF" w:rsidR="00EA73A1" w:rsidRDefault="00EA73A1" w:rsidP="00EA73A1">
            <w:pPr>
              <w:bidi/>
              <w:jc w:val="right"/>
            </w:pPr>
            <w:r>
              <w:t xml:space="preserve">جریان‌ساز گذرگاه داده ۴۵</w:t>
            </w:r>
          </w:p>
        </w:tc>
        <w:tc>
          <w:tcPr>
            <w:tcW w:w="1560" w:type="dxa"/>
          </w:tcPr>
          <w:p w14:paraId="44825D87" w14:textId="49BCACE5" w:rsidR="00EA73A1" w:rsidRDefault="00EA73A1" w:rsidP="00EA73A1">
            <w:pPr>
              <w:bidi/>
              <w:jc w:val="right"/>
            </w:pPr>
            <w:r>
              <w:t xml:space="preserve">۸۰.۵۰</w:t>
            </w:r>
          </w:p>
        </w:tc>
        <w:tc>
          <w:tcPr>
            <w:tcW w:w="1560" w:type="dxa"/>
          </w:tcPr>
          <w:p w14:paraId="584AE586" w14:textId="6641A408" w:rsidR="00EA73A1" w:rsidRDefault="00EA73A1" w:rsidP="00EA73A1">
            <w:pPr>
              <w:bidi/>
              <w:jc w:val="right"/>
            </w:pPr>
            <w:r>
              <w:t xml:space="preserve">۰.۲۴</w:t>
            </w:r>
          </w:p>
        </w:tc>
        <w:tc>
          <w:tcPr>
            <w:tcW w:w="1560" w:type="dxa"/>
          </w:tcPr>
          <w:p w14:paraId="4C542B95" w14:textId="7F3EB4BF" w:rsidR="00EA73A1" w:rsidRDefault="00EA73A1" w:rsidP="00EA73A1">
            <w:pPr>
              <w:bidi/>
              <w:jc w:val="right"/>
            </w:pPr>
            <w:r>
              <w:t xml:space="preserve">نسخه پشتیبان فعال</w:t>
            </w:r>
          </w:p>
        </w:tc>
        <w:tc>
          <w:tcPr>
            <w:tcW w:w="1560" w:type="dxa"/>
          </w:tcPr>
          <w:p w14:paraId="5418CE2A" w14:textId="23A90E88" w:rsidR="00EA73A1" w:rsidRDefault="00EA73A1" w:rsidP="00EA73A1">
            <w:pPr>
              <w:bidi/>
              <w:jc w:val="right"/>
            </w:pPr>
            <w:r>
              <w:t xml:space="preserve">بهینه</w:t>
            </w:r>
          </w:p>
        </w:tc>
      </w:tr>
      <w:tr w:rsidR="00EA73A1" w14:paraId="0E9B4929" w14:textId="77777777" w:rsidTr="00EA73A1">
        <w:tblPrEx>
          <w:tblCellMar>
            <w:top w:w="0" w:type="dxa"/>
            <w:bottom w:w="0" w:type="dxa"/>
          </w:tblCellMar>
        </w:tblPrEx>
        <w:tc>
          <w:tcPr>
            <w:tcW w:w="1560" w:type="dxa"/>
          </w:tcPr>
          <w:p w14:paraId="560F31D8" w14:textId="279F36B9" w:rsidR="00EA73A1" w:rsidRDefault="00EA73A1" w:rsidP="00EA73A1">
            <w:pPr>
              <w:bidi/>
              <w:jc w:val="right"/>
            </w:pPr>
            <w:r>
              <w:t xml:space="preserve">MOD-046</w:t>
            </w:r>
          </w:p>
        </w:tc>
        <w:tc>
          <w:tcPr>
            <w:tcW w:w="1560" w:type="dxa"/>
          </w:tcPr>
          <w:p w14:paraId="1FF7FFB1" w14:textId="22031D58" w:rsidR="00EA73A1" w:rsidRDefault="00EA73A1" w:rsidP="00EA73A1">
            <w:pPr>
              <w:bidi/>
              <w:jc w:val="right"/>
            </w:pPr>
            <w:r>
              <w:t xml:space="preserve">جریان‌ساز گذرگاه داده ۴۶</w:t>
            </w:r>
          </w:p>
        </w:tc>
        <w:tc>
          <w:tcPr>
            <w:tcW w:w="1560" w:type="dxa"/>
          </w:tcPr>
          <w:p w14:paraId="0818E313" w14:textId="6C896D0B" w:rsidR="00EA73A1" w:rsidRDefault="00EA73A1" w:rsidP="00EA73A1">
            <w:pPr>
              <w:bidi/>
              <w:jc w:val="right"/>
            </w:pPr>
            <w:r>
              <w:t xml:space="preserve">۸۲.۲۵</w:t>
            </w:r>
          </w:p>
        </w:tc>
        <w:tc>
          <w:tcPr>
            <w:tcW w:w="1560" w:type="dxa"/>
          </w:tcPr>
          <w:p w14:paraId="3DCC051A" w14:textId="6F29220C" w:rsidR="00EA73A1" w:rsidRDefault="00EA73A1" w:rsidP="00EA73A1">
            <w:pPr>
              <w:bidi/>
              <w:jc w:val="right"/>
            </w:pPr>
            <w:r>
              <w:t xml:space="preserve">۰.۳۶</w:t>
            </w:r>
          </w:p>
        </w:tc>
        <w:tc>
          <w:tcPr>
            <w:tcW w:w="1560" w:type="dxa"/>
          </w:tcPr>
          <w:p w14:paraId="56EC8EEF" w14:textId="180C2BA9" w:rsidR="00EA73A1" w:rsidRDefault="00EA73A1" w:rsidP="00EA73A1">
            <w:pPr>
              <w:bidi/>
              <w:jc w:val="right"/>
            </w:pPr>
            <w:r>
              <w:t xml:space="preserve">آماده به کار گرم</w:t>
            </w:r>
          </w:p>
        </w:tc>
        <w:tc>
          <w:tcPr>
            <w:tcW w:w="1560" w:type="dxa"/>
          </w:tcPr>
          <w:p w14:paraId="4C345485" w14:textId="25F3AB44" w:rsidR="00EA73A1" w:rsidRDefault="00EA73A1" w:rsidP="00EA73A1">
            <w:pPr>
              <w:bidi/>
              <w:jc w:val="right"/>
            </w:pPr>
            <w:r>
              <w:t xml:space="preserve">بهینه</w:t>
            </w:r>
          </w:p>
        </w:tc>
      </w:tr>
      <w:tr w:rsidR="00EA73A1" w14:paraId="415B9748" w14:textId="77777777" w:rsidTr="00EA73A1">
        <w:tblPrEx>
          <w:tblCellMar>
            <w:top w:w="0" w:type="dxa"/>
            <w:bottom w:w="0" w:type="dxa"/>
          </w:tblCellMar>
        </w:tblPrEx>
        <w:tc>
          <w:tcPr>
            <w:tcW w:w="1560" w:type="dxa"/>
          </w:tcPr>
          <w:p w14:paraId="76527160" w14:textId="0FFE2460" w:rsidR="00EA73A1" w:rsidRDefault="00EA73A1" w:rsidP="00EA73A1">
            <w:pPr>
              <w:bidi/>
              <w:jc w:val="right"/>
            </w:pPr>
            <w:r>
              <w:t xml:space="preserve">MOD-047</w:t>
            </w:r>
          </w:p>
        </w:tc>
        <w:tc>
          <w:tcPr>
            <w:tcW w:w="1560" w:type="dxa"/>
          </w:tcPr>
          <w:p w14:paraId="53D454A7" w14:textId="23C63418" w:rsidR="00EA73A1" w:rsidRDefault="00EA73A1" w:rsidP="00EA73A1">
            <w:pPr>
              <w:bidi/>
              <w:jc w:val="right"/>
            </w:pPr>
            <w:r>
              <w:t xml:space="preserve">جریان‌ساز گذرگاه داده ۴۷</w:t>
            </w:r>
          </w:p>
        </w:tc>
        <w:tc>
          <w:tcPr>
            <w:tcW w:w="1560" w:type="dxa"/>
          </w:tcPr>
          <w:p w14:paraId="13C07059" w14:textId="05C93F8F" w:rsidR="00EA73A1" w:rsidRDefault="00EA73A1" w:rsidP="00EA73A1">
            <w:pPr>
              <w:bidi/>
              <w:jc w:val="right"/>
            </w:pPr>
            <w:r>
              <w:t xml:space="preserve">۸۴.۰۰</w:t>
            </w:r>
          </w:p>
        </w:tc>
        <w:tc>
          <w:tcPr>
            <w:tcW w:w="1560" w:type="dxa"/>
          </w:tcPr>
          <w:p w14:paraId="58A2CC77" w14:textId="14980554" w:rsidR="00EA73A1" w:rsidRDefault="00EA73A1" w:rsidP="00EA73A1">
            <w:pPr>
              <w:bidi/>
              <w:jc w:val="right"/>
            </w:pPr>
            <w:r>
              <w:t xml:space="preserve">۰.۴۸</w:t>
            </w:r>
          </w:p>
        </w:tc>
        <w:tc>
          <w:tcPr>
            <w:tcW w:w="1560" w:type="dxa"/>
          </w:tcPr>
          <w:p w14:paraId="788ACBAA" w14:textId="271119B8" w:rsidR="00EA73A1" w:rsidRDefault="00EA73A1" w:rsidP="00EA73A1">
            <w:pPr>
              <w:bidi/>
              <w:jc w:val="right"/>
            </w:pPr>
            <w:r>
              <w:t xml:space="preserve">نسخه پشتیبان فعال</w:t>
            </w:r>
          </w:p>
        </w:tc>
        <w:tc>
          <w:tcPr>
            <w:tcW w:w="1560" w:type="dxa"/>
          </w:tcPr>
          <w:p w14:paraId="7FB4422C" w14:textId="56147625" w:rsidR="00EA73A1" w:rsidRDefault="00EA73A1" w:rsidP="00EA73A1">
            <w:pPr>
              <w:bidi/>
              <w:jc w:val="right"/>
            </w:pPr>
            <w:r>
              <w:t xml:space="preserve">بار بالا</w:t>
            </w:r>
          </w:p>
        </w:tc>
      </w:tr>
      <w:tr w:rsidR="00EA73A1" w14:paraId="391338E1" w14:textId="77777777" w:rsidTr="00EA73A1">
        <w:tblPrEx>
          <w:tblCellMar>
            <w:top w:w="0" w:type="dxa"/>
            <w:bottom w:w="0" w:type="dxa"/>
          </w:tblCellMar>
        </w:tblPrEx>
        <w:tc>
          <w:tcPr>
            <w:tcW w:w="1560" w:type="dxa"/>
          </w:tcPr>
          <w:p w14:paraId="71C78463" w14:textId="6A053C29" w:rsidR="00EA73A1" w:rsidRDefault="00EA73A1" w:rsidP="00EA73A1">
            <w:pPr>
              <w:bidi/>
              <w:jc w:val="right"/>
            </w:pPr>
            <w:r>
              <w:t xml:space="preserve">MOD-048</w:t>
            </w:r>
          </w:p>
        </w:tc>
        <w:tc>
          <w:tcPr>
            <w:tcW w:w="1560" w:type="dxa"/>
          </w:tcPr>
          <w:p w14:paraId="0E2EC500" w14:textId="65E1DF1D" w:rsidR="00EA73A1" w:rsidRDefault="00EA73A1" w:rsidP="00EA73A1">
            <w:pPr>
              <w:bidi/>
              <w:jc w:val="right"/>
            </w:pPr>
            <w:r>
              <w:t xml:space="preserve">جریان‌ساز گذرگاه داده ۴۸</w:t>
            </w:r>
          </w:p>
        </w:tc>
        <w:tc>
          <w:tcPr>
            <w:tcW w:w="1560" w:type="dxa"/>
          </w:tcPr>
          <w:p w14:paraId="33484E5E" w14:textId="25393CCB" w:rsidR="00EA73A1" w:rsidRDefault="00EA73A1" w:rsidP="00EA73A1">
            <w:pPr>
              <w:bidi/>
              <w:jc w:val="right"/>
            </w:pPr>
            <w:r>
              <w:t xml:space="preserve">۸۵.۷۵</w:t>
            </w:r>
          </w:p>
        </w:tc>
        <w:tc>
          <w:tcPr>
            <w:tcW w:w="1560" w:type="dxa"/>
          </w:tcPr>
          <w:p w14:paraId="77F33CEB" w14:textId="1FDE08BF" w:rsidR="00EA73A1" w:rsidRDefault="00EA73A1" w:rsidP="00EA73A1">
            <w:pPr>
              <w:bidi/>
              <w:jc w:val="right"/>
            </w:pPr>
            <w:r>
              <w:t xml:space="preserve">۰.۶۰</w:t>
            </w:r>
          </w:p>
        </w:tc>
        <w:tc>
          <w:tcPr>
            <w:tcW w:w="1560" w:type="dxa"/>
          </w:tcPr>
          <w:p w14:paraId="4974FC3B" w14:textId="2402486D" w:rsidR="00EA73A1" w:rsidRDefault="00EA73A1" w:rsidP="00EA73A1">
            <w:pPr>
              <w:bidi/>
              <w:jc w:val="right"/>
            </w:pPr>
            <w:r>
              <w:t xml:space="preserve">آماده به کار گرم</w:t>
            </w:r>
          </w:p>
        </w:tc>
        <w:tc>
          <w:tcPr>
            <w:tcW w:w="1560" w:type="dxa"/>
          </w:tcPr>
          <w:p w14:paraId="27FD3CD3" w14:textId="06A14A8E" w:rsidR="00EA73A1" w:rsidRDefault="00EA73A1" w:rsidP="00EA73A1">
            <w:pPr>
              <w:bidi/>
              <w:jc w:val="right"/>
            </w:pPr>
            <w:r>
              <w:t xml:space="preserve">بهینه</w:t>
            </w:r>
          </w:p>
        </w:tc>
      </w:tr>
      <w:tr w:rsidR="00EA73A1" w14:paraId="7529FAA8" w14:textId="77777777" w:rsidTr="00EA73A1">
        <w:tblPrEx>
          <w:tblCellMar>
            <w:top w:w="0" w:type="dxa"/>
            <w:bottom w:w="0" w:type="dxa"/>
          </w:tblCellMar>
        </w:tblPrEx>
        <w:tc>
          <w:tcPr>
            <w:tcW w:w="1560" w:type="dxa"/>
          </w:tcPr>
          <w:p w14:paraId="3179DB7E" w14:textId="74B5CB9A" w:rsidR="00EA73A1" w:rsidRDefault="00EA73A1" w:rsidP="00EA73A1">
            <w:pPr>
              <w:bidi/>
              <w:jc w:val="right"/>
            </w:pPr>
            <w:r>
              <w:t xml:space="preserve">MOD-049</w:t>
            </w:r>
          </w:p>
        </w:tc>
        <w:tc>
          <w:tcPr>
            <w:tcW w:w="1560" w:type="dxa"/>
          </w:tcPr>
          <w:p w14:paraId="2AE63CC1" w14:textId="7D50BE9D" w:rsidR="00EA73A1" w:rsidRDefault="00EA73A1" w:rsidP="00EA73A1">
            <w:pPr>
              <w:bidi/>
              <w:jc w:val="right"/>
            </w:pPr>
            <w:r>
              <w:t xml:space="preserve">جریان‌ساز گذرگاه داده ۴۹</w:t>
            </w:r>
          </w:p>
        </w:tc>
        <w:tc>
          <w:tcPr>
            <w:tcW w:w="1560" w:type="dxa"/>
          </w:tcPr>
          <w:p w14:paraId="5DB572A1" w14:textId="1DAD8DFD" w:rsidR="00EA73A1" w:rsidRDefault="00EA73A1" w:rsidP="00EA73A1">
            <w:pPr>
              <w:bidi/>
              <w:jc w:val="right"/>
            </w:pPr>
            <w:r>
              <w:t xml:space="preserve">۸۷.۵۰</w:t>
            </w:r>
          </w:p>
        </w:tc>
        <w:tc>
          <w:tcPr>
            <w:tcW w:w="1560" w:type="dxa"/>
          </w:tcPr>
          <w:p w14:paraId="14FB8560" w14:textId="262CED9E" w:rsidR="00EA73A1" w:rsidRDefault="00EA73A1" w:rsidP="00EA73A1">
            <w:pPr>
              <w:bidi/>
              <w:jc w:val="right"/>
            </w:pPr>
            <w:r>
              <w:t xml:space="preserve">۰.۱۲</w:t>
            </w:r>
          </w:p>
        </w:tc>
        <w:tc>
          <w:tcPr>
            <w:tcW w:w="1560" w:type="dxa"/>
          </w:tcPr>
          <w:p w14:paraId="10386328" w14:textId="24A47D8C" w:rsidR="00EA73A1" w:rsidRDefault="00EA73A1" w:rsidP="00EA73A1">
            <w:pPr>
              <w:bidi/>
              <w:jc w:val="right"/>
            </w:pPr>
            <w:r>
              <w:t xml:space="preserve">نسخه پشتیبان فعال</w:t>
            </w:r>
          </w:p>
        </w:tc>
        <w:tc>
          <w:tcPr>
            <w:tcW w:w="1560" w:type="dxa"/>
          </w:tcPr>
          <w:p w14:paraId="5E40C09C" w14:textId="557131B5" w:rsidR="00EA73A1" w:rsidRDefault="00EA73A1" w:rsidP="00EA73A1">
            <w:pPr>
              <w:bidi/>
              <w:jc w:val="right"/>
            </w:pPr>
            <w:r>
              <w:t xml:space="preserve">بهینه</w:t>
            </w:r>
          </w:p>
        </w:tc>
      </w:tr>
      <w:tr w:rsidR="00EA73A1" w14:paraId="3D4F8100" w14:textId="77777777" w:rsidTr="00EA73A1">
        <w:tblPrEx>
          <w:tblCellMar>
            <w:top w:w="0" w:type="dxa"/>
            <w:bottom w:w="0" w:type="dxa"/>
          </w:tblCellMar>
        </w:tblPrEx>
        <w:tc>
          <w:tcPr>
            <w:tcW w:w="1560" w:type="dxa"/>
          </w:tcPr>
          <w:p w14:paraId="66820500" w14:textId="728CE263" w:rsidR="00EA73A1" w:rsidRDefault="00EA73A1" w:rsidP="00EA73A1">
            <w:pPr>
              <w:bidi/>
              <w:jc w:val="right"/>
            </w:pPr>
            <w:r>
              <w:t xml:space="preserve">MOD-050</w:t>
            </w:r>
          </w:p>
        </w:tc>
        <w:tc>
          <w:tcPr>
            <w:tcW w:w="1560" w:type="dxa"/>
          </w:tcPr>
          <w:p w14:paraId="2506C883" w14:textId="21D5F6EA" w:rsidR="00EA73A1" w:rsidRDefault="00EA73A1" w:rsidP="00EA73A1">
            <w:pPr>
              <w:bidi/>
              <w:jc w:val="right"/>
            </w:pPr>
            <w:r>
              <w:t xml:space="preserve">جریان‌ساز گذرگاه داده ۵۰</w:t>
            </w:r>
          </w:p>
        </w:tc>
        <w:tc>
          <w:tcPr>
            <w:tcW w:w="1560" w:type="dxa"/>
          </w:tcPr>
          <w:p w14:paraId="10471891" w14:textId="286E27BB" w:rsidR="00EA73A1" w:rsidRDefault="00EA73A1" w:rsidP="00EA73A1">
            <w:pPr>
              <w:bidi/>
              <w:jc w:val="right"/>
            </w:pPr>
            <w:r>
              <w:t xml:space="preserve">۸۹.۲۵</w:t>
            </w:r>
          </w:p>
        </w:tc>
        <w:tc>
          <w:tcPr>
            <w:tcW w:w="1560" w:type="dxa"/>
          </w:tcPr>
          <w:p w14:paraId="12863763" w14:textId="24F6F7AB" w:rsidR="00EA73A1" w:rsidRDefault="00EA73A1" w:rsidP="00EA73A1">
            <w:pPr>
              <w:bidi/>
              <w:jc w:val="right"/>
            </w:pPr>
            <w:r>
              <w:t xml:space="preserve">۰.۲۴</w:t>
            </w:r>
          </w:p>
        </w:tc>
        <w:tc>
          <w:tcPr>
            <w:tcW w:w="1560" w:type="dxa"/>
          </w:tcPr>
          <w:p w14:paraId="42079A18" w14:textId="31882095" w:rsidR="00EA73A1" w:rsidRDefault="00EA73A1" w:rsidP="00EA73A1">
            <w:pPr>
              <w:bidi/>
              <w:jc w:val="right"/>
            </w:pPr>
            <w:r>
              <w:t xml:space="preserve">آماده به کار گرم</w:t>
            </w:r>
          </w:p>
        </w:tc>
        <w:tc>
          <w:tcPr>
            <w:tcW w:w="1560" w:type="dxa"/>
          </w:tcPr>
          <w:p w14:paraId="38AF6F59" w14:textId="4E56B637" w:rsidR="00EA73A1" w:rsidRDefault="00EA73A1" w:rsidP="00EA73A1">
            <w:pPr>
              <w:bidi/>
              <w:jc w:val="right"/>
            </w:pPr>
            <w:r>
              <w:t xml:space="preserve">بار بالا</w:t>
            </w:r>
          </w:p>
        </w:tc>
      </w:tr>
      <w:tr w:rsidR="00EA73A1" w14:paraId="68B6C106" w14:textId="77777777" w:rsidTr="00EA73A1">
        <w:tblPrEx>
          <w:tblCellMar>
            <w:top w:w="0" w:type="dxa"/>
            <w:bottom w:w="0" w:type="dxa"/>
          </w:tblCellMar>
        </w:tblPrEx>
        <w:tc>
          <w:tcPr>
            <w:tcW w:w="1560" w:type="dxa"/>
          </w:tcPr>
          <w:p w14:paraId="2E14A468" w14:textId="6F993DC2" w:rsidR="00EA73A1" w:rsidRDefault="00EA73A1" w:rsidP="00EA73A1">
            <w:pPr>
              <w:bidi/>
              <w:jc w:val="right"/>
            </w:pPr>
            <w:r>
              <w:t xml:space="preserve">MOD-051</w:t>
            </w:r>
          </w:p>
        </w:tc>
        <w:tc>
          <w:tcPr>
            <w:tcW w:w="1560" w:type="dxa"/>
          </w:tcPr>
          <w:p w14:paraId="68F40797" w14:textId="64E33D40" w:rsidR="00EA73A1" w:rsidRDefault="00EA73A1" w:rsidP="00EA73A1">
            <w:pPr>
              <w:bidi/>
              <w:jc w:val="right"/>
            </w:pPr>
            <w:r>
              <w:t xml:space="preserve">جریان‌ساز گذرگاه داده ۵۱</w:t>
            </w:r>
          </w:p>
        </w:tc>
        <w:tc>
          <w:tcPr>
            <w:tcW w:w="1560" w:type="dxa"/>
          </w:tcPr>
          <w:p w14:paraId="74D41594" w14:textId="7CB1B12A" w:rsidR="00EA73A1" w:rsidRDefault="00EA73A1" w:rsidP="00EA73A1">
            <w:pPr>
              <w:bidi/>
              <w:jc w:val="right"/>
            </w:pPr>
            <w:r>
              <w:t xml:space="preserve">۹۱.۰۰</w:t>
            </w:r>
          </w:p>
        </w:tc>
        <w:tc>
          <w:tcPr>
            <w:tcW w:w="1560" w:type="dxa"/>
          </w:tcPr>
          <w:p w14:paraId="074CB3EC" w14:textId="47E68E32" w:rsidR="00EA73A1" w:rsidRDefault="00EA73A1" w:rsidP="00EA73A1">
            <w:pPr>
              <w:bidi/>
              <w:jc w:val="right"/>
            </w:pPr>
            <w:r>
              <w:t xml:space="preserve">۰.۳۶</w:t>
            </w:r>
          </w:p>
        </w:tc>
        <w:tc>
          <w:tcPr>
            <w:tcW w:w="1560" w:type="dxa"/>
          </w:tcPr>
          <w:p w14:paraId="249F209B" w14:textId="72E9EA67" w:rsidR="00EA73A1" w:rsidRDefault="00EA73A1" w:rsidP="00EA73A1">
            <w:pPr>
              <w:bidi/>
              <w:jc w:val="right"/>
            </w:pPr>
            <w:r>
              <w:t xml:space="preserve">نسخه پشتیبان فعال</w:t>
            </w:r>
          </w:p>
        </w:tc>
        <w:tc>
          <w:tcPr>
            <w:tcW w:w="1560" w:type="dxa"/>
          </w:tcPr>
          <w:p w14:paraId="07B292CF" w14:textId="12D2743F" w:rsidR="00EA73A1" w:rsidRDefault="00EA73A1" w:rsidP="00EA73A1">
            <w:pPr>
              <w:bidi/>
              <w:jc w:val="right"/>
            </w:pPr>
            <w:r>
              <w:t xml:space="preserve">بهینه</w:t>
            </w:r>
          </w:p>
        </w:tc>
      </w:tr>
    </w:tbl>
    <w:p w14:paraId="6F395FA0" w14:textId="77777777" w:rsidR="00EA73A1" w:rsidRDefault="00EA73A1" w:rsidP="00EA73A1"/>
    <w:pPr>
      <w:bidi/>
      <w:jc w:val="right"/>
    </w:pPr>
    <w:p w14:paraId="03D01CE8" w14:textId="77777777" w:rsidR="00EA73A1" w:rsidRDefault="00EA73A1" w:rsidP="00EA73A1"/>
    <w:p w14:paraId="595E0545" w14:textId="77777777" w:rsidR="00EA73A1" w:rsidRDefault="00EA73A1" w:rsidP="00EA73A1">
      <w:r>
        <w:t xml:space="preserve">بند ۳.۱: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32983A75" w14:textId="77777777" w:rsidR="00EA73A1" w:rsidRDefault="00EA73A1" w:rsidP="00EA73A1"/>
    <w:pPr>
      <w:bidi/>
      <w:jc w:val="right"/>
    </w:pPr>
    <w:p w14:paraId="113669B5" w14:textId="77777777" w:rsidR="00EA73A1" w:rsidRDefault="00EA73A1" w:rsidP="00EA73A1">
      <w:r>
        <w:t xml:space="preserve">بند ۳.۲: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66E92EF1" w14:textId="77777777" w:rsidR="00EA73A1" w:rsidRDefault="00EA73A1" w:rsidP="00EA73A1"/>
    <w:pPr>
      <w:bidi/>
      <w:jc w:val="right"/>
    </w:pPr>
    <w:p w14:paraId="4A3C1946" w14:textId="77777777" w:rsidR="00EA73A1" w:rsidRDefault="00EA73A1" w:rsidP="00EA73A1">
      <w:r>
        <w:t xml:space="preserve">بند ۳.۳: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38CFBCDA" w14:textId="77777777" w:rsidR="00EA73A1" w:rsidRDefault="00EA73A1" w:rsidP="00EA73A1"/>
    <w:pPr>
      <w:bidi/>
      <w:jc w:val="right"/>
    </w:pPr>
    <w:p w14:paraId="0238316F" w14:textId="77777777" w:rsidR="00EA73A1" w:rsidRDefault="00EA73A1" w:rsidP="00EA73A1">
      <w:r>
        <w:t xml:space="preserve">بند ۳.۴: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18162BA7" w14:textId="77777777" w:rsidR="00EA73A1" w:rsidRDefault="00EA73A1" w:rsidP="00EA73A1"/>
    <w:p w14:paraId="54EB694C" w14:textId="2595522D" w:rsidR="00EA73A1" w:rsidRDefault="00EA73A1">
      <w:r>
        <w:br w:type="page"/>
      </w:r>
    </w:p>
    <w:p w14:paraId="4282BE77" w14:textId="77777777" w:rsidR="00EA73A1" w:rsidRDefault="00EA73A1" w:rsidP="00EA73A1">
      <w:pPr>
        <w:bidi/>
        <w:jc w:val="right"/>
        <w:pStyle w:val="Heading1"/>
      </w:pPr>
      <w:bookmarkStart w:id="11" w:name="_Toc242060358"/>
      <w:r>
        <w:t xml:space="preserve">۴. ارتباط بین‌فرایندی و گذرگاه‌های حافظه اشتراکی</w:t>
      </w:r>
      <w:bookmarkEnd w:id="11"/>
    </w:p>
    <w:p w14:paraId="051659F7" w14:textId="77777777" w:rsidR="00EA73A1" w:rsidRDefault="00EA73A1" w:rsidP="00EA73A1">
      <w:pPr>
        <w:bidi/>
        <w:jc w:val="right"/>
        <w:pStyle w:val="Heading2"/>
      </w:pPr>
      <w:bookmarkStart w:id="12" w:name="_Toc242060359"/>
      <w:r>
        <w:t xml:space="preserve">زیربند ۴.۱: مشخصات فنی و مبانی نظری</w:t>
      </w:r>
      <w:bookmarkEnd w:id="12"/>
    </w:p>
    <w:p w14:paraId="20D00042" w14:textId="77777777" w:rsidR="00EA73A1" w:rsidRDefault="00EA73A1" w:rsidP="00EA73A1">
      <w:pPr>
        <w:bidi/>
        <w:jc w:val="right"/>
        <w:rPr>
          <w:rtl/>
          <w:rFonts w:cs="Tahoma"/>
          <w:color w:val="000000"/>
        </w:rPr>
      </w:pPr>
      <w:r>
        <w:rPr>
          <w:rtl/>
          <w:rFonts w:cs="Tahoma"/>
          <w:color w:val="000000"/>
        </w:rPr>
        <w:t xml:space="preserve">در این مرحله پایه‌ای، سیستم ضمانت‌های قطعی سخت‌گیرانه‌ای را در کنار پری‌میتیوهای ناهمگام غیرمسدودکننده اعمال می‌کند. معیارهای عملیاتی حیاتی برای نشان دادن آستانه‌های خاموشی اضطراری با رنگ «قرمز هشدار حیاتی» مشخص شده‌اند، در حالی که وضعیت عادی با «سبز بهینه» تعیین می‌شود. تمامی زیرسیستم‌ها با استانداردهای تطابق ISO-9001 مطابقت دارند.</w:t>
      </w:r>
      <w:r>
        <w:rPr>
          <w:rtl/>
          <w:rFonts w:cs="Tahoma"/>
          <w:rStyle w:val="FootnoteReference"/>
          <w:color w:val="000000"/>
        </w:rPr>
        <w:footnoteReference w:id="4"/>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1FD95125" w14:textId="77777777" w:rsidR="00EA73A1" w:rsidRDefault="00EA73A1" w:rsidP="00EA73A1">
      <w:pPr>
        <w:rPr>
          <w:color w:val="000000"/>
        </w:rPr>
      </w:pPr>
    </w:p>
    <w:p w14:paraId="06767BEA" w14:textId="77777777" w:rsidR="00EA73A1" w:rsidRDefault="00EA73A1" w:rsidP="00EA73A1">
      <w:pPr>
        <w:bidi/>
        <w:jc w:val="right"/>
        <w:rPr>
          <w:rtl/>
          <w:rFonts w:cs="Tahoma"/>
          <w:color w:val="000000"/>
        </w:rPr>
      </w:pPr>
      <w:r>
        <w:rPr>
          <w:rtl/>
          <w:rFonts w:cs="Tahoma"/>
          <w:color w:val="000000"/>
        </w:rPr>
        <w:t xml:space="preserve">سیستم‌های معاملات مالی با فرکانس بالا و پایپ‌لاین‌های پردازش رسانای بی‌درنگ، نیازمند ارتباط بین‌فرایندی بدون کپی (zero-copy) هستند. قطعات حافظه اشتراکی همگام‌سازی‌شده با بافرهای حلقوی اتمی بدون قفل، پایین‌ترین مرز تاخیر را فراهم می‌کنند. هر نخ (ترد) کارگر یک بافر حلقوی حافظه اختصاصی تخصیص می‌دهد تا از اشتراک‌گذاری کاذب خط کش (false cache line sharing) جلوگیری شود. پری‌میتیوهای همگام‌سازی به جای مو تکس‌های سطح سیستم‌عامل، از دستورات مقایسه و تبادل (CAS) در سطح سخت‌افزار بهره می‌برند.</w:t>
      </w:r>
    </w:p>
    <w:p w14:paraId="61816393" w14:textId="77777777" w:rsidR="00EA73A1" w:rsidRDefault="00EA73A1" w:rsidP="00EA73A1">
      <w:pPr>
        <w:rPr>
          <w:color w:val="000000"/>
        </w:rPr>
      </w:pPr>
    </w:p>
    <w:p w14:paraId="2FB74D93" w14:textId="77777777" w:rsidR="00EA73A1" w:rsidRDefault="00EA73A1" w:rsidP="00EA73A1">
      <w:pPr>
        <w:bidi/>
        <w:jc w:val="right"/>
        <w:rPr>
          <w:rtl/>
          <w:rFonts w:cs="Tahoma"/>
          <w:color w:val="000000"/>
        </w:rPr>
      </w:pPr>
      <w:r>
        <w:rPr>
          <w:rtl/>
          <w:rFonts w:cs="Tahoma"/>
          <w:color w:val="000000"/>
        </w:rPr>
        <w:t xml:space="preserve">سیستم‌های معاملات مالی با فرکانس بالا و پایپ‌لاین‌های پردازش رسانای بی‌درنگ، نیازمند ارتباط بین‌فرایندی بدون کپی (zero-copy) هستند. قطعات حافظه اشتراکی همگام‌سازی‌شده با بافرهای حلقوی اتمی بدون قفل، پایین‌ترین مرز تاخیر را فراهم می‌کنند. هر نخ (ترد) کارگر یک بافر حلقوی حافظه اختصاصی تخصیص می‌دهد تا از اشتراک‌گذاری کاذب خط کش (false cache line sharing) جلوگیری شود. پری‌میتیوهای همگام‌سازی به جای مو تکس‌های سطح سیستم‌عامل، از دستورات مقایسه و تبادل (CAS) در سطح سخت‌افزار بهره می‌برند.</w:t>
      </w:r>
    </w:p>
    <w:p w14:paraId="5E883540" w14:textId="77777777" w:rsidR="00EA73A1" w:rsidRDefault="00EA73A1" w:rsidP="00EA73A1">
      <w:pPr>
        <w:rPr>
          <w:color w:val="000000"/>
        </w:rPr>
      </w:pPr>
    </w:p>
    <w:p w14:paraId="6086AA7F" w14:textId="77777777" w:rsidR="00EA73A1" w:rsidRDefault="00EA73A1" w:rsidP="00EA73A1">
      <w:pPr>
        <w:bidi/>
        <w:jc w:val="right"/>
        <w:rPr>
          <w:rtl/>
          <w:rFonts w:cs="Tahoma"/>
          <w:color w:val="000000"/>
        </w:rPr>
      </w:pPr>
      <w:r>
        <w:rPr>
          <w:rtl/>
          <w:rFonts w:cs="Tahoma"/>
          <w:color w:val="000000"/>
        </w:rPr>
        <w:t xml:space="preserve">برای مستندات جامع و مشخصات API خارجی، مهندسین باید پیش از استقرار فایل‌های پیکربندی پروداکشن، به نشانی https://github.com/enterprise-cloud/spec مراجعه کنند.</w:t>
      </w:r>
      <w:hyperlink r:id="rId9" w:history="1">
        <w:r w:rsidRPr="00EA73A1">
          <w:rPr>
            <w:rtl/>
            <w:rFonts w:cs="Tahoma"/>
            <w:rStyle w:val="Hyperlink"/>
          </w:rPr>
          <w:t/>
        </w:r>
      </w:hyperlink>
      <w:r>
        <w:rPr>
          <w:rtl/>
          <w:rFonts w:cs="Tahoma"/>
          <w:color w:val="000000"/>
        </w:rPr>
        <w:t/>
      </w:r>
    </w:p>
    <w:p w14:paraId="3D227737" w14:textId="77777777" w:rsidR="00EA73A1" w:rsidRDefault="00EA73A1" w:rsidP="00EA73A1">
      <w:pPr>
        <w:rPr>
          <w:color w:val="000000"/>
        </w:rPr>
      </w:pPr>
    </w:p>
    <w:p w14:paraId="4ED0CC76" w14:textId="77777777" w:rsidR="00EA73A1" w:rsidRDefault="00EA73A1" w:rsidP="00EA73A1">
      <w:pPr>
        <w:bidi/>
        <w:jc w:val="right"/>
        <w:pStyle w:val="Heading2"/>
      </w:pPr>
      <w:bookmarkStart w:id="13" w:name="_Toc242060360"/>
      <w:r>
        <w:t xml:space="preserve">زیربند ۴.۲: محدودیت‌های عملیاتی و اینвариانت‌ها (ثابت‌ها)</w:t>
      </w:r>
      <w:bookmarkEnd w:id="13"/>
    </w:p>
    <w:p w14:paraId="38971577" w14:textId="77777777" w:rsidR="00EA73A1" w:rsidRDefault="00EA73A1" w:rsidP="00EA73A1">
      <w:pPr>
        <w:bidi/>
        <w:jc w:val="right"/>
      </w:pPr>
      <w:r>
        <w:t xml:space="preserve">زمان اجرای عملیاتی، اینвариانت‌های تأییدشده زیر را الزامی می‌کند:</w:t>
      </w:r>
    </w:p>
    <w:p w14:paraId="235601FF" w14:textId="77777777" w:rsidR="00EA73A1" w:rsidRDefault="00EA73A1" w:rsidP="00EA73A1">
      <w:pPr>
        <w:bidi/>
        <w:jc w:val="right"/>
      </w:pPr>
      <w:r>
        <w:t xml:space="preserve">• سوکت‌های شبکه اصلی باید در حالت حلقه رویداد ناهمگام غیرمسدودکننده عمل کنند.</w:t>
      </w:r>
      <w:r>
        <w:tab/>
        <w:t/>
      </w:r>
    </w:p>
    <w:p w14:paraId="07A6F42D" w14:textId="77777777" w:rsidR="00EA73A1" w:rsidRDefault="00EA73A1" w:rsidP="00EA73A1">
      <w:pPr>
        <w:bidi/>
        <w:jc w:val="right"/>
      </w:pPr>
      <w:r>
        <w:t xml:space="preserve">• تخصیص‌های حافظه بیش از ۶۴ کیلوبایت باید تخصیص‌دهنده‌های هیپ را دور زده و مستقیماً از mmap استفاده کنند.</w:t>
      </w:r>
      <w:r>
        <w:tab/>
        <w:t/>
      </w:r>
    </w:p>
    <w:p w14:paraId="24F9C8CA" w14:textId="77777777" w:rsidR="00EA73A1" w:rsidRDefault="00EA73A1" w:rsidP="00EA73A1">
      <w:pPr>
        <w:bidi/>
        <w:jc w:val="right"/>
      </w:pPr>
      <w:r>
        <w:t xml:space="preserve">• فواصل پینگ سلامت ضربان قلب در سراسر گره‌های خوشه‌ای به‌شدت روی ۵۰ میلی‌ثانیه قفل شده است.</w:t>
      </w:r>
      <w:r>
        <w:tab/>
        <w:t/>
      </w:r>
    </w:p>
    <w:p w14:paraId="088A2E1C"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7A485D2B" w14:textId="77777777" w:rsidR="00EA73A1" w:rsidRDefault="00EA73A1" w:rsidP="00EA73A1"/>
    <w:pPr>
      <w:bidi/>
      <w:jc w:val="right"/>
    </w:pPr>
    <w:p w14:paraId="2312A9B7" w14:textId="77777777" w:rsidR="00EA73A1" w:rsidRDefault="00EA73A1" w:rsidP="00EA73A1">
      <w:r>
        <w:t xml:space="preserve">روه عمل راه‌اندازی ترتیبی باید دقیقاً از این دستورالعمل اجرایی پیروی کند:</w:t>
      </w:r>
    </w:p>
    <w:p w14:paraId="598A65F8"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412FC228" w14:textId="77777777" w:rsidR="00EA73A1" w:rsidRDefault="00EA73A1" w:rsidP="00EA73A1">
      <w:pPr>
        <w:bidi/>
        <w:jc w:val="right"/>
      </w:pPr>
      <w:r>
        <w:t xml:space="preserve">۲. راه‌اندازی بافرهای حلقوی ارتباط بین‌فرایندی حافظه اشتراکی.</w:t>
      </w:r>
      <w:r>
        <w:tab/>
        <w:t/>
      </w:r>
    </w:p>
    <w:p w14:paraId="6A9A853E" w14:textId="77777777" w:rsidR="00EA73A1" w:rsidRDefault="00EA73A1" w:rsidP="00EA73A1">
      <w:pPr>
        <w:bidi/>
        <w:jc w:val="right"/>
      </w:pPr>
      <w:r>
        <w:t xml:space="preserve">۳. برقراری اتصال حد نصاب (اکورم) فعال با خوشه اجماع توزیع‌شده.</w:t>
      </w:r>
      <w:r>
        <w:tab/>
        <w:t/>
      </w:r>
    </w:p>
    <w:p w14:paraId="42D26AFA" w14:textId="77777777" w:rsidR="00EA73A1" w:rsidRDefault="00EA73A1" w:rsidP="00EA73A1">
      <w:pPr>
        <w:bidi/>
        <w:jc w:val="right"/>
      </w:pPr>
      <w:r>
        <w:t xml:space="preserve">۴. اتصال سوکت‌های کارگرِ در حال گوش دادن و ثبت پایانی‌های سرویس با موازنه‌گر بار جهانی.</w:t>
      </w:r>
      <w:r>
        <w:tab/>
        <w:t/>
      </w:r>
    </w:p>
    <w:p w14:paraId="59379567" w14:textId="77777777" w:rsidR="00EA73A1" w:rsidRDefault="00EA73A1" w:rsidP="00EA73A1"/>
    <w:p w14:paraId="694B06F7" w14:textId="77777777" w:rsidR="00EA73A1" w:rsidRDefault="00EA73A1" w:rsidP="00EA73A1">
      <w:pPr>
        <w:bidi/>
        <w:jc w:val="right"/>
        <w:pStyle w:val="Heading2"/>
      </w:pPr>
      <w:bookmarkStart w:id="14" w:name="_Toc242060361"/>
      <w:r>
        <w:t xml:space="preserve">زیربند ۴.۳: کادر فراخوانی ایمنی معماری</w:t>
      </w:r>
      <w:bookmarkEnd w:id="14"/>
    </w:p>
    <w:p w14:paraId="47EB0F0C" w14:textId="77777777" w:rsidR="00EA73A1" w:rsidRDefault="00EA73A1" w:rsidP="00EA73A1"/>
    <w:pPr>
      <w:bidi/>
      <w:jc w:val="right"/>
    </w:pPr>
    <w:p w14:paraId="501C7AA5" w14:textId="77777777" w:rsidR="00EA73A1" w:rsidRDefault="00EA73A1" w:rsidP="00EA73A1"/>
    <w:p w14:paraId="7F6FAB8C" w14:textId="77777777" w:rsidR="00EA73A1" w:rsidRDefault="00EA73A1" w:rsidP="00EA73A1"/>
    <w:p w14:paraId="15E93152" w14:textId="77777777" w:rsidR="00EA73A1" w:rsidRDefault="00EA73A1" w:rsidP="00EA73A1"/>
    <w:p w14:paraId="1889BB83" w14:textId="77777777" w:rsidR="00EA73A1" w:rsidRDefault="00EA73A1" w:rsidP="00EA73A1"/>
    <w:p w14:paraId="3ADE4F01" w14:textId="77777777" w:rsidR="00EA73A1" w:rsidRDefault="00EA73A1" w:rsidP="00EA73A1"/>
    <w:p w14:paraId="133C39D9" w14:textId="77777777" w:rsidR="00EA73A1" w:rsidRDefault="00EA73A1" w:rsidP="00EA73A1">
      <w:r>
        <w:t xml:space="preserve">بند ۴.۱: بررسی عمیق مباحث مهندسی و موازنات مربوط به ۴. ارتباط بین‌فرایندی و گذرگاه‌های حافظه اشتراکی.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4944D516" w14:textId="77777777" w:rsidR="00EA73A1" w:rsidRDefault="00EA73A1" w:rsidP="00EA73A1"/>
    <w:pPr>
      <w:bidi/>
      <w:jc w:val="right"/>
    </w:pPr>
    <w:p w14:paraId="5793C153" w14:textId="77777777" w:rsidR="00EA73A1" w:rsidRDefault="00EA73A1" w:rsidP="00EA73A1">
      <w:r>
        <w:t xml:space="preserve">بند ۴.۲: بررسی عمیق مباحث مهندسی و موازنات مربوط به ۴. ارتباط بین‌فرایندی و گذرگاه‌های حافظه اشتراکی.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0A8A1D87" w14:textId="77777777" w:rsidR="00EA73A1" w:rsidRDefault="00EA73A1" w:rsidP="00EA73A1"/>
    <w:pPr>
      <w:bidi/>
      <w:jc w:val="right"/>
    </w:pPr>
    <w:p w14:paraId="070C4066" w14:textId="77777777" w:rsidR="00EA73A1" w:rsidRDefault="00EA73A1" w:rsidP="00EA73A1">
      <w:r>
        <w:t xml:space="preserve">بند ۴.۳: بررسی عمیق مباحث مهندسی و موازنات مربوط به ۴. ارتباط بین‌فرایندی و گذرگاه‌های حافظه اشتراکی.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70D110B8" w14:textId="77777777" w:rsidR="00EA73A1" w:rsidRDefault="00EA73A1" w:rsidP="00EA73A1"/>
    <w:pPr>
      <w:bidi/>
      <w:jc w:val="right"/>
    </w:pPr>
    <w:p w14:paraId="6D261D72" w14:textId="77777777" w:rsidR="00EA73A1" w:rsidRDefault="00EA73A1" w:rsidP="00EA73A1">
      <w:r>
        <w:t xml:space="preserve">بند ۴.۴: بررسی عمیق مباحث مهندسی و موازنهtهای مربوط به ۴. ارتباط بین فرآیندی و گذرگاه‌های حافظه مشترک.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اکستر صادر شود.</w:t>
      </w:r>
      <w:r>
        <w:rPr>
          <w:rStyle w:val="FootnoteReference"/>
        </w:rPr>
        <w:footnoteReference w:id="104"/>
      </w:r>
    </w:p>
    <w:p w14:paraId="6512EA51" w14:textId="77777777" w:rsidR="00EA73A1" w:rsidRDefault="00EA73A1" w:rsidP="00EA73A1"/>
    <w:p w14:paraId="1403A678" w14:textId="77777777" w:rsidR="00EA73A1" w:rsidRDefault="00EA73A1">
      <w:r>
        <w:br w:type="page"/>
      </w:r>
    </w:p>
    <w:p w14:paraId="2AA5227B" w14:textId="77777777" w:rsidR="00EA73A1" w:rsidRDefault="00EA73A1" w:rsidP="00EA73A1">
      <w:pPr>
        <w:bidi/>
        <w:jc w:val="right"/>
        <w:pStyle w:val="Heading1"/>
      </w:pPr>
      <w:bookmarkStart w:id="15" w:name="_Toc242060362"/>
      <w:r>
        <w:t xml:space="preserve">۵. اجماع توزیع‌شده و تکثیر ماشین حالت Raft</w:t>
      </w:r>
      <w:bookmarkEnd w:id="15"/>
    </w:p>
    <w:p w14:paraId="5AC804B1" w14:textId="77777777" w:rsidR="00EA73A1" w:rsidRDefault="00EA73A1" w:rsidP="00EA73A1">
      <w:pPr>
        <w:bidi/>
        <w:jc w:val="right"/>
        <w:pStyle w:val="Heading2"/>
      </w:pPr>
      <w:bookmarkStart w:id="16" w:name="_Toc242060363"/>
      <w:r>
        <w:t xml:space="preserve">زیربخش ۵.۱: مشخصات فنی و مبانی نظری</w:t>
      </w:r>
      <w:bookmarkEnd w:id="16"/>
    </w:p>
    <w:p w14:paraId="759AB4FA"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دقیق را در کنار توابع اولیه ناهمگام غیرمسدودکننده اعمال می‌کند. معیارهای حیاتی عملیاتی با رنگ قرمز هشدار بحرانی (CRITICAL ALERT RED) مشخص شده‌اند تا آستانه‌های خاموشی اضطراری را نشان دهند، در حالی که وضعیت عادی با رنگ سبز بهینه (OPTIMAL GREEN) تعیین می‌شود. تمامی زیرسیستم‌ها با استانداردهای انطباق ISO-9001 مطابقت دارند.</w:t>
      </w:r>
      <w:r>
        <w:rPr>
          <w:rtl/>
          <w:rFonts w:cs="Tahoma"/>
          <w:rStyle w:val="FootnoteReference"/>
          <w:color w:val="000000"/>
        </w:rPr>
        <w:footnoteReference w:id="5"/>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54162F10" w14:textId="77777777" w:rsidR="00EA73A1" w:rsidRDefault="00EA73A1" w:rsidP="00EA73A1">
      <w:pPr>
        <w:rPr>
          <w:color w:val="000000"/>
        </w:rPr>
      </w:pPr>
    </w:p>
    <w:p w14:paraId="3D3C9699" w14:textId="77777777" w:rsidR="00EA73A1" w:rsidRDefault="00EA73A1" w:rsidP="00EA73A1">
      <w:pPr>
        <w:bidi/>
        <w:jc w:val="right"/>
      </w:pPr>
      <w:r>
        <w:t xml:space="preserve">موتورهای پایگاه داده توزیع‌شده از طریق پروتکل‌های اجماع به قابلیت سریال‌سازی دقیق دست می‌یابند. الگوریتم Raft اجماع را به بخش‌های انتخاب رهبر، تکثیر گزارش و اثبات‌های ایمنی تعهد تجزیه می‌کند. هر نخ (ترد) کارگر یک بافر حلقوی حافظه اختصاصی تخصیص می‌دهد تا از اشتراک‌گذاری کاذب خط کش (false cache line sharing) جلوگیری شود. توابع اولیه همگام‌سازی به جای متکس‌های سطح سیستم‌عامل، از دستورالعمل‌های مقایسه و مبادله (CAS) در سطح سخت‌افزار بهره می‌برند.</w:t>
      </w:r>
      <w:r>
        <w:rPr>
          <w:rStyle w:val="FootnoteReference"/>
        </w:rPr>
        <w:footnoteReference w:id="105"/>
      </w:r>
    </w:p>
    <w:p w14:paraId="7EB14084" w14:textId="77777777" w:rsidR="00EA73A1" w:rsidRDefault="00EA73A1" w:rsidP="00EA73A1"/>
    <w:pPr>
      <w:bidi/>
      <w:jc w:val="right"/>
    </w:pPr>
    <w:p w14:paraId="27865F40" w14:textId="77777777" w:rsidR="00EA73A1" w:rsidRDefault="00EA73A1" w:rsidP="00EA73A1">
      <w:r>
        <w:t xml:space="preserve">موتورهای پایگاه داده توزیع‌شده از طریق پروتکل‌های اجماع به قابلیت سریال‌سازی دقیق دست می‌یابند. الگوریتم Raft اجماع را به بخش‌های انتخاب رهبر، تکثیر گزارش و اثبات‌های ایمنی تعهد تجزیه می‌کند. هر نخ (ترد) کارگر یک بافر حلقوی حافظه اختصاصی تخصیص می‌دهد تا از اشتراک‌گذاری کاذب خط کش جلوگیری شود. توابع اولیه همگام‌سازی به جای متکس‌های سطح سیستم‌عامل، از دستورالعمل‌های مقایسه و مبادله (CAS) در سطح سخت‌افزار بهره می‌برند.</w:t>
      </w:r>
    </w:p>
    <w:p w14:paraId="61D5283A" w14:textId="77777777" w:rsidR="00EA73A1" w:rsidRDefault="00EA73A1" w:rsidP="00EA73A1"/>
    <w:pPr>
      <w:bidi/>
      <w:jc w:val="right"/>
    </w:pPr>
    <w:p w14:paraId="0408D6A0" w14:textId="77777777" w:rsidR="00EA73A1" w:rsidRDefault="00EA73A1" w:rsidP="00EA73A1">
      <w:r>
        <w:t xml:space="preserve">برای مستندات جامع و مشخصات API خارجی، مهندسان باید قبل از استقرار فایل‌های پیکربندی تولید، به آدرس https://github.com/enterprise-cloud/spec مراجعه کنند.</w:t>
      </w:r>
      <w:hyperlink r:id="rId10" w:history="1">
        <w:r w:rsidRPr="00EA73A1">
          <w:rPr>
            <w:rtl/>
            <w:rFonts w:cs="Tahoma"/>
            <w:rStyle w:val="Hyperlink"/>
          </w:rPr>
          <w:t/>
        </w:r>
      </w:hyperlink>
      <w:r>
        <w:t/>
      </w:r>
    </w:p>
    <w:p w14:paraId="4471A059" w14:textId="77777777" w:rsidR="00EA73A1" w:rsidRDefault="00EA73A1" w:rsidP="00EA73A1"/>
    <w:p w14:paraId="5999FC4C" w14:textId="77777777" w:rsidR="00EA73A1" w:rsidRDefault="00EA73A1" w:rsidP="00EA73A1">
      <w:pPr>
        <w:bidi/>
        <w:jc w:val="right"/>
        <w:pStyle w:val="Heading2"/>
      </w:pPr>
      <w:bookmarkStart w:id="17" w:name="_Toc242060364"/>
      <w:r>
        <w:t xml:space="preserve">زیربخش ۵.۲: محدودیت‌ها و ثابت‌های عملیاتی</w:t>
      </w:r>
      <w:bookmarkEnd w:id="17"/>
    </w:p>
    <w:p w14:paraId="1C654A7D" w14:textId="77777777" w:rsidR="00EA73A1" w:rsidRDefault="00EA73A1" w:rsidP="00EA73A1">
      <w:pPr>
        <w:bidi/>
        <w:jc w:val="right"/>
      </w:pPr>
      <w:r>
        <w:t xml:space="preserve">زمان اجرای عملیاتی، ثابت‌های تاییدشده زیر را الزام می‌کند:</w:t>
      </w:r>
    </w:p>
    <w:p w14:paraId="6DA8D180" w14:textId="77777777" w:rsidR="00EA73A1" w:rsidRDefault="00EA73A1" w:rsidP="00EA73A1">
      <w:pPr>
        <w:bidi/>
        <w:jc w:val="right"/>
      </w:pPr>
      <w:r>
        <w:t xml:space="preserve">•سوکت‌های شبکه اولیه باید در حالت حلقه رویداد ناهمگام غیرمسدودکننده عمل کنند.</w:t>
      </w:r>
      <w:r>
        <w:tab/>
        <w:t/>
      </w:r>
    </w:p>
    <w:p w14:paraId="63528A81" w14:textId="77777777" w:rsidR="00EA73A1" w:rsidRDefault="00EA73A1" w:rsidP="00EA73A1">
      <w:pPr>
        <w:bidi/>
        <w:jc w:val="right"/>
      </w:pPr>
      <w:r>
        <w:t xml:space="preserve">•تخصیص حافظه بیش از ۶۴ کیلوبایت باید تخصیص‌دهنده‌های پشته (heap) را دور بزند و مستقیماً از mmap استفاده کند.</w:t>
      </w:r>
      <w:r>
        <w:tab/>
        <w:t/>
      </w:r>
    </w:p>
    <w:p w14:paraId="2059AFA3" w14:textId="77777777" w:rsidR="00EA73A1" w:rsidRDefault="00EA73A1" w:rsidP="00EA73A1">
      <w:pPr>
        <w:bidi/>
        <w:jc w:val="right"/>
      </w:pPr>
      <w:r>
        <w:t xml:space="preserve">•فاصله‌های زمانی پینگ سلامت (Heartbeat) در گره‌های خوشه‌ای به طور دقیق روی ۵۰ میلی‌ثانیه قفل شده است.</w:t>
      </w:r>
      <w:r>
        <w:tab/>
        <w:t/>
      </w:r>
    </w:p>
    <w:p w14:paraId="2C682C47" w14:textId="77777777" w:rsidR="00EA73A1" w:rsidRDefault="00EA73A1" w:rsidP="00EA73A1">
      <w:pPr>
        <w:bidi/>
        <w:jc w:val="right"/>
      </w:pPr>
      <w:r>
        <w:t xml:space="preserve">•زمان‌های توقف جمع‌آوری زباله (Garbage collection) در صدک ۹۹.۹ نباید از ۲.۵ میلی‌ثانیه تجاوز کند.</w:t>
      </w:r>
      <w:r>
        <w:tab/>
        <w:t/>
      </w:r>
    </w:p>
    <w:p w14:paraId="08CFD58C" w14:textId="77777777" w:rsidR="00EA73A1" w:rsidRDefault="00EA73A1" w:rsidP="00EA73A1"/>
    <w:pPr>
      <w:bidi/>
      <w:jc w:val="right"/>
    </w:pPr>
    <w:p w14:paraId="3A93BF31" w14:textId="77777777" w:rsidR="00EA73A1" w:rsidRDefault="00EA73A1" w:rsidP="00EA73A1">
      <w:r>
        <w:t xml:space="preserve">روه عمل را دنبال کنند:</w:t>
      </w:r>
    </w:p>
    <w:p w14:paraId="05A253C9" w14:textId="77777777" w:rsidR="00EA73A1" w:rsidRDefault="00EA73A1" w:rsidP="00EA73A1">
      <w:pPr>
        <w:bidi/>
        <w:jc w:val="right"/>
      </w:pPr>
      <w:r>
        <w:t xml:space="preserve">۱. راه‌اندازی کلیدهای ماژول امنیتی سخت‌افزاری رمزنگاری (HSM) و تایید گواهینامه‌های TLS.</w:t>
      </w:r>
      <w:r>
        <w:tab/>
        <w:t/>
      </w:r>
    </w:p>
    <w:p w14:paraId="067A4477" w14:textId="77777777" w:rsidR="00EA73A1" w:rsidRDefault="00EA73A1" w:rsidP="00EA73A1">
      <w:pPr>
        <w:bidi/>
        <w:jc w:val="right"/>
      </w:pPr>
      <w:r>
        <w:t xml:space="preserve">۲. مقداردهی اولیه بافرهای حلقوی ارتباط بین فرآیندی حافظه مشترک.</w:t>
      </w:r>
      <w:r>
        <w:tab/>
        <w:t/>
      </w:r>
    </w:p>
    <w:p w14:paraId="15E7634E" w14:textId="77777777" w:rsidR="00EA73A1" w:rsidRDefault="00EA73A1" w:rsidP="00EA73A1">
      <w:pPr>
        <w:bidi/>
        <w:jc w:val="right"/>
      </w:pPr>
      <w:r>
        <w:t xml:space="preserve">۳. برقراری اتصال حد نصاب (quorum) فعال با خوشه اجماع توزیع‌شده.</w:t>
      </w:r>
      <w:r>
        <w:tab/>
        <w:t/>
      </w:r>
    </w:p>
    <w:p w14:paraId="77271C17" w14:textId="77777777" w:rsidR="00EA73A1" w:rsidRDefault="00EA73A1" w:rsidP="00EA73A1">
      <w:pPr>
        <w:bidi/>
        <w:jc w:val="right"/>
      </w:pPr>
      <w:r>
        <w:t xml:space="preserve">۴. اتصال سوکت‌های کارگر در حال گوش دادن و ثبت پایانه‌های سرویس با بارگذار تعادل جهانی.</w:t>
      </w:r>
      <w:r>
        <w:tab/>
        <w:t/>
      </w:r>
    </w:p>
    <w:p w14:paraId="32ECDFC0" w14:textId="77777777" w:rsidR="00EA73A1" w:rsidRDefault="00EA73A1" w:rsidP="00EA73A1"/>
    <w:p w14:paraId="600ADF9C" w14:textId="77777777" w:rsidR="00EA73A1" w:rsidRDefault="00EA73A1" w:rsidP="00EA73A1">
      <w:pPr>
        <w:bidi/>
        <w:jc w:val="right"/>
        <w:pStyle w:val="Heading2"/>
      </w:pPr>
      <w:bookmarkStart w:id="18" w:name="_Toc242060365"/>
      <w:r>
        <w:t xml:space="preserve">زیربخش ۵.۳: نمودار معماری توپولوژیک</w:t>
      </w:r>
      <w:bookmarkEnd w:id="18"/>
    </w:p>
    <w:p w14:paraId="261E9AFD" w14:textId="77777777" w:rsidR="00EA73A1" w:rsidRDefault="00EA73A1" w:rsidP="00EA73A1">
      <w:r>
        <w:rPr>
          <w:noProof/>
        </w:rPr>
        <w:drawing>
          <wp:inline distT="0" distB="0" distL="0" distR="0" wp14:anchorId="63C77E38" wp14:editId="3F3C1BFB">
            <wp:extent cx="1828800" cy="1828800"/>
            <wp:effectExtent l="0" t="0" r="0" b="0"/>
            <wp:docPr id="1270379571" name="Picture 2"/>
            <wp:cNvGraphicFramePr/>
            <a:graphic xmlns:a="http://schemas.openxmlformats.org/drawingml/2006/main">
              <a:graphicData uri="http://schemas.openxmlformats.org/drawingml/2006/picture">
                <pic:pic xmlns:pic="http://schemas.openxmlformats.org/drawingml/2006/picture">
                  <pic:nvPicPr>
                    <pic:cNvPr id="1270379571" name=""/>
                    <pic:cNvPicPr/>
                  </pic:nvPicPr>
                  <pic:blipFill>
                    <a:blip r:embed="rId11">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7111A862" w14:textId="77777777" w:rsidR="00EA73A1" w:rsidRDefault="00EA73A1" w:rsidP="00EA73A1">
      <w:pPr>
        <w:bidi/>
        <w:jc w:val="right"/>
      </w:pPr>
      <w:r>
        <w:t xml:space="preserve">شکل ۵.۱: نمای کلی توپولوژیک در سطح بالا از گره‌های اجماع Raft توزیع‌شده و گذرگاه‌های مشترک.</w:t>
      </w:r>
    </w:p>
    <w:p w14:paraId="38022C9E" w14:textId="77777777" w:rsidR="00EA73A1" w:rsidRDefault="00EA73A1" w:rsidP="00EA73A1"/>
    <w:pPr>
      <w:bidi/>
      <w:jc w:val="right"/>
    </w:pPr>
    <w:p w14:paraId="3968D521" w14:textId="77777777" w:rsidR="00EA73A1" w:rsidRDefault="00EA73A1" w:rsidP="00EA73A1">
      <w:r>
        <w:t xml:space="preserve">بند ۵.۱: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776F9D08" w14:textId="77777777" w:rsidR="00EA73A1" w:rsidRDefault="00EA73A1" w:rsidP="00EA73A1"/>
    <w:pPr>
      <w:bidi/>
      <w:jc w:val="right"/>
    </w:pPr>
    <w:p w14:paraId="7D96C620" w14:textId="77777777" w:rsidR="00EA73A1" w:rsidRDefault="00EA73A1" w:rsidP="00EA73A1">
      <w:r>
        <w:t xml:space="preserve">بند ۵.۲: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3774ECDF" w14:textId="77777777" w:rsidR="00EA73A1" w:rsidRDefault="00EA73A1" w:rsidP="00EA73A1"/>
    <w:pPr>
      <w:bidi/>
      <w:jc w:val="right"/>
    </w:pPr>
    <w:p w14:paraId="1BD04285" w14:textId="77777777" w:rsidR="00EA73A1" w:rsidRDefault="00EA73A1" w:rsidP="00EA73A1">
      <w:r>
        <w:t xml:space="preserve">بند ۵.۳: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236E8951" w14:textId="77777777" w:rsidR="00EA73A1" w:rsidRDefault="00EA73A1" w:rsidP="00EA73A1"/>
    <w:pPr>
      <w:bidi/>
      <w:jc w:val="right"/>
    </w:pPr>
    <w:p w14:paraId="394A5D49" w14:textId="77777777" w:rsidR="00EA73A1" w:rsidRDefault="00EA73A1" w:rsidP="00EA73A1">
      <w:r>
        <w:t xml:space="preserve">بند ۵.۴: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3E5432C7" w14:textId="77777777" w:rsidR="00EA73A1" w:rsidRDefault="00EA73A1" w:rsidP="00EA73A1"/>
    <w:p w14:paraId="353F721D" w14:textId="77777777" w:rsidR="00EA73A1" w:rsidRDefault="00EA73A1">
      <w:r>
        <w:br w:type="page"/>
      </w:r>
    </w:p>
    <w:p w14:paraId="2E1D8A73" w14:textId="77777777" w:rsidR="00EA73A1" w:rsidRDefault="00EA73A1" w:rsidP="00EA73A1">
      <w:pPr>
        <w:bidi/>
        <w:jc w:val="right"/>
        <w:pStyle w:val="Heading1"/>
      </w:pPr>
      <w:bookmarkStart w:id="19" w:name="_Toc242060366"/>
      <w:r>
        <w:t xml:space="preserve">۶. پروتکل‌های شبکه با توان عملیاتی بالا و مسیریابی بسته‌ها</w:t>
      </w:r>
      <w:bookmarkEnd w:id="19"/>
    </w:p>
    <w:p w14:paraId="6512C7C7" w14:textId="77777777" w:rsidR="00EA73A1" w:rsidRDefault="00EA73A1" w:rsidP="00EA73A1">
      <w:pPr>
        <w:bidi/>
        <w:jc w:val="right"/>
        <w:pStyle w:val="Heading2"/>
      </w:pPr>
      <w:bookmarkStart w:id="20" w:name="_Toc242060367"/>
      <w:r>
        <w:t xml:space="preserve">بخش ۶.۱: مشخصات فنی و مبانی نظری</w:t>
      </w:r>
      <w:bookmarkEnd w:id="20"/>
    </w:p>
    <w:p w14:paraId="085A33F6" w14:textId="77777777" w:rsidR="00EA73A1" w:rsidRDefault="00EA73A1" w:rsidP="00EA73A1">
      <w:pPr>
        <w:bidi/>
        <w:jc w:val="right"/>
        <w:rPr>
          <w:rtl/>
          <w:rFonts w:cs="Tahoma"/>
          <w:color w:val="000000"/>
        </w:rPr>
      </w:pPr>
      <w:r>
        <w:rPr>
          <w:rtl/>
          <w:rFonts w:cs="Tahoma"/>
          <w:color w:val="000000"/>
        </w:rPr>
        <w:t xml:space="preserve">در این مرحله بنیادی، سیستم تضمین‌های قطعیِ سختگیرانه‌ای را در کنار ابزارهای اولیه ناهمگام غیرمسدودکننده اعمال می‌کند. معیارهای عملیاتی بحرانی برای نشان دادن آستانه‌های خاموشی اضطراری با «قرمز هشدار بحرانی» مشخص شده‌اند، در حالی که وضعیت عادی با «سبز بهینه» تعیین می‌شود. تمامی زیرسیستم‌ها با استانداردهای انطباق ISO-9001 مطابقت دارند.</w:t>
      </w:r>
      <w:r>
        <w:rPr>
          <w:rtl/>
          <w:rFonts w:cs="Tahoma"/>
          <w:rStyle w:val="FootnoteReference"/>
          <w:color w:val="000000"/>
        </w:rPr>
        <w:footnoteReference w:id="6"/>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0BBF82DE" w14:textId="77777777" w:rsidR="00EA73A1" w:rsidRDefault="00EA73A1" w:rsidP="00EA73A1">
      <w:pPr>
        <w:rPr>
          <w:color w:val="000000"/>
        </w:rPr>
      </w:pPr>
    </w:p>
    <w:p w14:paraId="573D85A8" w14:textId="77777777" w:rsidR="00EA73A1" w:rsidRDefault="00EA73A1" w:rsidP="00EA73A1">
      <w:pPr>
        <w:bidi/>
        <w:jc w:val="right"/>
      </w:pPr>
      <w:r>
        <w:t xml:space="preserve">مسیریابی بسته‌های شبکه در بسترهای نرم‌افزاری به الگوریتم‌های تخصصی کنترل ازدحام نیاز دارد. کنترل ازدحام سنتی TCP در محیط‌هایی با پهنای باند بالا و تاخیر زیاد دچار افت بسته می‌شود.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43E4E63A" w14:textId="77777777" w:rsidR="00EA73A1" w:rsidRDefault="00EA73A1" w:rsidP="00EA73A1"/>
    <w:pPr>
      <w:bidi/>
      <w:jc w:val="right"/>
    </w:pPr>
    <w:p w14:paraId="0F3BC177" w14:textId="77777777" w:rsidR="00EA73A1" w:rsidRDefault="00EA73A1" w:rsidP="00EA73A1">
      <w:r>
        <w:t xml:space="preserve">مسیریابی بسته‌های شبکه در بسترهای نرم‌افزاری به الگوریتم‌های تخصصی کنترل ازدحام نیاز دارد. کنترل ازدحام سنتی TCP در محیط‌هایی با پهنای باند بالا و تاخیر زیاد دچار افت بسته می‌شود.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10A2F93F" w14:textId="77777777" w:rsidR="00EA73A1" w:rsidRDefault="00EA73A1" w:rsidP="00EA73A1"/>
    <w:pPr>
      <w:bidi/>
      <w:jc w:val="right"/>
    </w:pPr>
    <w:p w14:paraId="16B5C6F9" w14:textId="77777777" w:rsidR="00EA73A1" w:rsidRDefault="00EA73A1" w:rsidP="00EA73A1">
      <w:r>
        <w:t xml:space="preserve">برای مستندات جامع و مشخصات API خارجی، مهندسان باید قبل از استقرار فایل‌های پیکربندی پروداکشن به آدرس https://github.com/enterprise-cloud/spec مراجعه کنند.</w:t>
      </w:r>
      <w:hyperlink r:id="rId12" w:history="1">
        <w:r w:rsidRPr="00EA73A1">
          <w:rPr>
            <w:rtl/>
            <w:rFonts w:cs="Tahoma"/>
            <w:rStyle w:val="Hyperlink"/>
          </w:rPr>
          <w:t/>
        </w:r>
      </w:hyperlink>
      <w:r>
        <w:t/>
      </w:r>
    </w:p>
    <w:p w14:paraId="2CF8EC60" w14:textId="77777777" w:rsidR="00EA73A1" w:rsidRDefault="00EA73A1" w:rsidP="00EA73A1"/>
    <w:p w14:paraId="28EFF2AA" w14:textId="77777777" w:rsidR="00EA73A1" w:rsidRDefault="00EA73A1" w:rsidP="00EA73A1">
      <w:pPr>
        <w:bidi/>
        <w:jc w:val="right"/>
        <w:pStyle w:val="Heading2"/>
      </w:pPr>
      <w:bookmarkStart w:id="21" w:name="_Toc242060368"/>
      <w:r>
        <w:t xml:space="preserve">بخش ۶.۲: محدودیت‌های عملیاتی و ناورداها</w:t>
      </w:r>
      <w:bookmarkEnd w:id="21"/>
    </w:p>
    <w:p w14:paraId="7B3284A5" w14:textId="77777777" w:rsidR="00EA73A1" w:rsidRDefault="00EA73A1" w:rsidP="00EA73A1">
      <w:pPr>
        <w:bidi/>
        <w:jc w:val="right"/>
      </w:pPr>
      <w:r>
        <w:t xml:space="preserve">زمان‌بندی اجرایی عملیاتی، ناورداهای تأییدشده زیر را الزامی می‌کند:</w:t>
      </w:r>
    </w:p>
    <w:p w14:paraId="1463A90D" w14:textId="77777777" w:rsidR="00EA73A1" w:rsidRDefault="00EA73A1" w:rsidP="00EA73A1">
      <w:pPr>
        <w:bidi/>
        <w:jc w:val="right"/>
      </w:pPr>
      <w:r>
        <w:t xml:space="preserve">• سوکت‌های شبکه اولیه باید در حالت حلقه رویداد ناهمگام غیرمسدودکننده کار کنند.</w:t>
      </w:r>
      <w:r>
        <w:tab/>
        <w:t/>
      </w:r>
    </w:p>
    <w:p w14:paraId="48491E1F" w14:textId="77777777" w:rsidR="00EA73A1" w:rsidRDefault="00EA73A1" w:rsidP="00EA73A1">
      <w:pPr>
        <w:bidi/>
        <w:jc w:val="right"/>
      </w:pPr>
      <w:r>
        <w:t xml:space="preserve">• تخصیص‌های حافظه بیش از ۶۴ کیلوبایت باید تخصیص‌دهنده‌های هیپ را دور زده و مستقیماً از mmap استفاده کنند.</w:t>
      </w:r>
      <w:r>
        <w:tab/>
        <w:t/>
      </w:r>
    </w:p>
    <w:p w14:paraId="2A21AD9B" w14:textId="77777777" w:rsidR="00EA73A1" w:rsidRDefault="00EA73A1" w:rsidP="00EA73A1">
      <w:pPr>
        <w:bidi/>
        <w:jc w:val="right"/>
      </w:pPr>
      <w:r>
        <w:t xml:space="preserve">• بازه‌های پینگ سلامت ضربان قلب در سراسر گره‌های کلاستر دقیقاً روی ۵۰ میلی‌ثانیه قفل شده‌اند.</w:t>
      </w:r>
      <w:r>
        <w:tab/>
        <w:t/>
      </w:r>
    </w:p>
    <w:p w14:paraId="561EBEAD" w14:textId="77777777" w:rsidR="00EA73A1" w:rsidRDefault="00EA73A1" w:rsidP="00EA73A1">
      <w:pPr>
        <w:bidi/>
        <w:jc w:val="right"/>
      </w:pPr>
      <w:r>
        <w:t xml:space="preserve">• زمان‌های مکث جمع‌آوری زباله نباید در صدک ۹۹.۹ از ۲.۵ میلی‌ثانیه تجاوز کند.</w:t>
      </w:r>
      <w:r>
        <w:tab/>
        <w:t/>
      </w:r>
    </w:p>
    <w:p w14:paraId="4AF939E5" w14:textId="77777777" w:rsidR="00EA73A1" w:rsidRDefault="00EA73A1" w:rsidP="00EA73A1"/>
    <w:pPr>
      <w:bidi/>
      <w:jc w:val="right"/>
    </w:pPr>
    <w:p w14:paraId="6074D7A5" w14:textId="77777777" w:rsidR="00EA73A1" w:rsidRDefault="00EA73A1" w:rsidP="00EA73A1">
      <w:r>
        <w:t xml:space="preserve">روه عمل راه‌اندازی ترتیبی باید دقیقا از این ترتیب اجرای پیروی کند:</w:t>
      </w:r>
    </w:p>
    <w:p w14:paraId="74853008"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28A95F22" w14:textId="77777777" w:rsidR="00EA73A1" w:rsidRDefault="00EA73A1" w:rsidP="00EA73A1">
      <w:pPr>
        <w:bidi/>
        <w:jc w:val="right"/>
      </w:pPr>
      <w:r>
        <w:t xml:space="preserve">۲. مقداردهی اولیه بافرهای حلقوی ارتباط بین فرآیندی حافظه اشتراکی.</w:t>
      </w:r>
      <w:r>
        <w:tab/>
        <w:t/>
      </w:r>
    </w:p>
    <w:p w14:paraId="6F50FC43" w14:textId="77777777" w:rsidR="00EA73A1" w:rsidRDefault="00EA73A1" w:rsidP="00EA73A1">
      <w:pPr>
        <w:bidi/>
        <w:jc w:val="right"/>
      </w:pPr>
      <w:r>
        <w:t xml:space="preserve">۳. برقراری اتصال حد نصاب (Quorum) فعال با کلاستر اجماع توزیع‌شده.</w:t>
      </w:r>
      <w:r>
        <w:tab/>
        <w:t/>
      </w:r>
    </w:p>
    <w:p w14:paraId="0EDB2F7F" w14:textId="77777777" w:rsidR="00EA73A1" w:rsidRDefault="00EA73A1" w:rsidP="00EA73A1">
      <w:pPr>
        <w:bidi/>
        <w:jc w:val="right"/>
      </w:pPr>
      <w:r>
        <w:t xml:space="preserve">۴. اتصال سوکت‌های کارگر در حال گوش دادن و ثبت پایانه‌های سرویس با بارگذار گلوبال.</w:t>
      </w:r>
      <w:r>
        <w:tab/>
        <w:t/>
      </w:r>
    </w:p>
    <w:p w14:paraId="3812D064" w14:textId="77777777" w:rsidR="00EA73A1" w:rsidRDefault="00EA73A1" w:rsidP="00EA73A1"/>
    <w:pPr>
      <w:bidi/>
      <w:jc w:val="right"/>
    </w:pPr>
    <w:p w14:paraId="571C3813" w14:textId="77777777" w:rsidR="00EA73A1" w:rsidRDefault="00EA73A1" w:rsidP="00EA73A1">
      <w:r>
        <w:t xml:space="preserve">پاراگراف ۶.۱: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4A5B0392" w14:textId="77777777" w:rsidR="00EA73A1" w:rsidRDefault="00EA73A1" w:rsidP="00EA73A1"/>
    <w:pPr>
      <w:bidi/>
      <w:jc w:val="right"/>
    </w:pPr>
    <w:p w14:paraId="39DB0D28" w14:textId="77777777" w:rsidR="00EA73A1" w:rsidRDefault="00EA73A1" w:rsidP="00EA73A1">
      <w:r>
        <w:t xml:space="preserve">پاراگراف ۶.۲: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14AE05CB" w14:textId="77777777" w:rsidR="00EA73A1" w:rsidRDefault="00EA73A1" w:rsidP="00EA73A1"/>
    <w:pPr>
      <w:bidi/>
      <w:jc w:val="right"/>
    </w:pPr>
    <w:p w14:paraId="16F73A27" w14:textId="77777777" w:rsidR="00EA73A1" w:rsidRDefault="00EA73A1" w:rsidP="00EA73A1">
      <w:r>
        <w:t xml:space="preserve">پاراگراف ۶.۳: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05B4B1A5" w14:textId="77777777" w:rsidR="00EA73A1" w:rsidRDefault="00EA73A1" w:rsidP="00EA73A1"/>
    <w:pPr>
      <w:bidi/>
      <w:jc w:val="right"/>
    </w:pPr>
    <w:p w14:paraId="45B3BEE5" w14:textId="77777777" w:rsidR="00EA73A1" w:rsidRDefault="00EA73A1" w:rsidP="00EA73A1">
      <w:r>
        <w:t xml:space="preserve">پاراگراف ۶.۴: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28EDA91E" w14:textId="77777777" w:rsidR="00EA73A1" w:rsidRDefault="00EA73A1" w:rsidP="00EA73A1"/>
    <w:p w14:paraId="303E6BDB" w14:textId="77777777" w:rsidR="00EA73A1" w:rsidRDefault="00EA73A1">
      <w:r>
        <w:br w:type="page"/>
      </w:r>
    </w:p>
    <w:p w14:paraId="094AA871" w14:textId="77777777" w:rsidR="00EA73A1" w:rsidRDefault="00EA73A1" w:rsidP="00EA73A1">
      <w:pPr>
        <w:bidi/>
        <w:jc w:val="right"/>
        <w:pStyle w:val="Heading1"/>
      </w:pPr>
      <w:bookmarkStart w:id="22" w:name="_Toc242060369"/>
      <w:r>
        <w:t xml:space="preserve">۷. موتورهای ذخیره‌سازی توزیع‌شده و درختان ادغام ساختاریافته در گزارش (LSM)</w:t>
      </w:r>
      <w:bookmarkEnd w:id="22"/>
    </w:p>
    <w:p w14:paraId="1E4BBB0F" w14:textId="77777777" w:rsidR="00EA73A1" w:rsidRDefault="00EA73A1" w:rsidP="00EA73A1">
      <w:pPr>
        <w:bidi/>
        <w:jc w:val="right"/>
        <w:pStyle w:val="Heading2"/>
      </w:pPr>
      <w:bookmarkStart w:id="23" w:name="_Toc242060370"/>
      <w:r>
        <w:t xml:space="preserve">بخش ۷.۱: مشخصات فنی و مبانی نظری</w:t>
      </w:r>
      <w:bookmarkEnd w:id="23"/>
    </w:p>
    <w:p w14:paraId="14409B44" w14:textId="77777777" w:rsidR="00EA73A1" w:rsidRDefault="00EA73A1" w:rsidP="00EA73A1">
      <w:pPr>
        <w:bidi/>
        <w:jc w:val="right"/>
        <w:rPr>
          <w:rtl/>
          <w:rFonts w:cs="Tahoma"/>
          <w:color w:val="000000"/>
        </w:rPr>
      </w:pPr>
      <w:r>
        <w:rPr>
          <w:rtl/>
          <w:rFonts w:cs="Tahoma"/>
          <w:color w:val="000000"/>
        </w:rPr>
        <w:t xml:space="preserve">در این مرحله بنیادی، سیستم تضمین‌های قطعیِ سختگیرانه‌ای را در کنار ابزارهای اولیه ناهمگام غیرمسدودکننده اعمال می‌کند. معیارهای عملیاتی بحرانی برای نشان دادن آستانه‌های خاموشی اضطراری با «قرمز هشدار بحرانی» مشخص شده‌اند، در حالی که وضعیت عادی با «سبز بهینه» تعیین می‌شود. تمامی زیرسیستم‌ها با استانداردهای انطباق ISO-9001 مطابقت دارند.</w:t>
      </w:r>
      <w:r>
        <w:rPr>
          <w:rtl/>
          <w:rFonts w:cs="Tahoma"/>
          <w:rStyle w:val="FootnoteReference"/>
          <w:color w:val="000000"/>
        </w:rPr>
        <w:footnoteReference w:id="7"/>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155429AC" w14:textId="77777777" w:rsidR="00EA73A1" w:rsidRDefault="00EA73A1" w:rsidP="00EA73A1">
      <w:pPr>
        <w:rPr>
          <w:color w:val="000000"/>
        </w:rPr>
      </w:pPr>
    </w:p>
    <w:p w14:paraId="7686AD32" w14:textId="77777777" w:rsidR="00EA73A1" w:rsidRDefault="00EA73A1" w:rsidP="00EA73A1">
      <w:pPr>
        <w:bidi/>
        <w:jc w:val="right"/>
      </w:pPr>
      <w:r>
        <w:t xml:space="preserve">بارهای کاری پایگاه‌داده سنگین از نظر نوشتن، به درختان ادغام ساختاریافته در گزارش (LSM) متکی هستند تا نوشتن‌های تصادفی را به عملیات‌های دیسک ترتیبی تبدیل کنند. MemTableها جهش‌های ورودی را پیش از تخلیه تغییرناپذیر به SSTableها روی درایوهای پایدار NVMe انباشته می‌کنند. هر نخ (ترد) کارگر یک بافر حلقوی حافظه اختصاصی تخصیص می‌دهد تا از اشتراک‌گذاری کاذب خط کش جلوگیری شود. ابزارهای اولیه همگام‌سازی به جای متکس‌های سطح سیستم‌عامل، از دستورات مقایسه و تعویض (CAS) در سطح سخت‌افزار بهره می‌برند.</w:t>
      </w:r>
    </w:p>
    <w:p w14:paraId="0AC91925" w14:textId="77777777" w:rsidR="00EA73A1" w:rsidRDefault="00EA73A1" w:rsidP="00EA73A1"/>
    <w:pPr>
      <w:bidi/>
      <w:jc w:val="right"/>
    </w:pPr>
    <w:p w14:paraId="0C9D112E" w14:textId="77777777" w:rsidR="00EA73A1" w:rsidRDefault="00EA73A1" w:rsidP="00EA73A1">
      <w:r>
        <w:t xml:space="preserve">بارهای کاری پایگاه‌داده سنگین از نظر نوشتن، به درختان ادغام ساختاریافته در گزارش (LSM) متکی هستند تا نوشتن‌های تصادفی را به عملیات‌های دیسک ترتیبی تبدیل کنند. MemTableها جهش‌های ورودی را پیش از تخلیه تغییرناپذیر به SSTableها روی درایوهای پایدار NVMe انباشته می‌کنند. هر نخ (ترد) کارگر یک بافر حلقوی حافظه اختصاصی تخصیص می‌دهد تا از اشتراک‌گذاری کاذب خط کش جلوگیری شود. ابزارهای اولیه همگام‌سازی به جای متکس‌های سطح سیستم‌عامل، از دستورات مقایسه و تعویض (CAS) در سطح سخت‌افزار بهره می‌برند.</w:t>
      </w:r>
    </w:p>
    <w:p w14:paraId="653A18C3" w14:textId="77777777" w:rsidR="00EA73A1" w:rsidRDefault="00EA73A1" w:rsidP="00EA73A1"/>
    <w:pPr>
      <w:bidi/>
      <w:jc w:val="right"/>
    </w:pPr>
    <w:p w14:paraId="19CBAB8B" w14:textId="77777777" w:rsidR="00EA73A1" w:rsidRDefault="00EA73A1" w:rsidP="00EA73A1">
      <w:r>
        <w:t xml:space="preserve">برای مستندات جامع و مشخصات API خارجی، مهندسان باید پیش از استقرار فایل‌های پیکربندی محیط تولید، به آدرس https://github.com/enterprise-cloud/spec مراجعه کنند.</w:t>
      </w:r>
      <w:hyperlink r:id="rId13" w:history="1">
        <w:r w:rsidRPr="00EA73A1">
          <w:rPr>
            <w:rtl/>
            <w:rFonts w:cs="Tahoma"/>
            <w:rStyle w:val="Hyperlink"/>
          </w:rPr>
          <w:t/>
        </w:r>
      </w:hyperlink>
      <w:r>
        <w:t/>
      </w:r>
    </w:p>
    <w:p w14:paraId="2801DD0C" w14:textId="77777777" w:rsidR="00EA73A1" w:rsidRDefault="00EA73A1" w:rsidP="00EA73A1"/>
    <w:p w14:paraId="461DC68E" w14:textId="77777777" w:rsidR="00EA73A1" w:rsidRDefault="00EA73A1" w:rsidP="00EA73A1">
      <w:pPr>
        <w:bidi/>
        <w:jc w:val="right"/>
        <w:pStyle w:val="Heading2"/>
      </w:pPr>
      <w:bookmarkStart w:id="24" w:name="_Toc242060371"/>
      <w:r>
        <w:t xml:space="preserve">بخش ۷.۲: محدودیت‌های عملیاتی و نامتغیرها</w:t>
      </w:r>
      <w:bookmarkEnd w:id="24"/>
    </w:p>
    <w:p w14:paraId="4C1CA191" w14:textId="77777777" w:rsidR="00EA73A1" w:rsidRDefault="00EA73A1" w:rsidP="00EA73A1">
      <w:pPr>
        <w:bidi/>
        <w:jc w:val="right"/>
      </w:pPr>
      <w:r>
        <w:t xml:space="preserve">زمان‌بندی اجرایی عملیاتی، نامتغیرهای تأییدشده زیر را الزامی می‌داند:</w:t>
      </w:r>
    </w:p>
    <w:p w14:paraId="1FB76755"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60F78FBF" w14:textId="77777777" w:rsidR="00EA73A1" w:rsidRDefault="00EA73A1" w:rsidP="00EA73A1">
      <w:pPr>
        <w:bidi/>
        <w:jc w:val="right"/>
      </w:pPr>
      <w:r>
        <w:t xml:space="preserve">• تخصیص‌های حافظه بیش از ۶۴ کیلوبایت باید از تخصیص‌دهنده‌های پشته (Heap) عبور نکرده و مستقیماً از mmap استفاده کنند.</w:t>
      </w:r>
      <w:r>
        <w:tab/>
        <w:t/>
      </w:r>
    </w:p>
    <w:p w14:paraId="3DA669D9" w14:textId="77777777" w:rsidR="00EA73A1" w:rsidRDefault="00EA73A1" w:rsidP="00EA73A1">
      <w:pPr>
        <w:bidi/>
        <w:jc w:val="right"/>
      </w:pPr>
      <w:r>
        <w:t xml:space="preserve">• بازه‌های پینگ سلامتِ ضربان قلب در تمامی گره‌های خوشه به‌طور دقیق روی ۵۰ میلی‌ثانیه قفل شده‌اند.</w:t>
      </w:r>
      <w:r>
        <w:tab/>
        <w:t/>
      </w:r>
    </w:p>
    <w:p w14:paraId="5110CBAA" w14:textId="77777777" w:rsidR="00EA73A1" w:rsidRDefault="00EA73A1" w:rsidP="00EA73A1">
      <w:pPr>
        <w:bidi/>
        <w:jc w:val="right"/>
      </w:pPr>
      <w:r>
        <w:t xml:space="preserve">• زمان‌های مکث جمع‌آوری زباله در صدک ۹۹.۹ نباید از ۲.۵ میلی‌ثانیه تجاوز کند.</w:t>
      </w:r>
      <w:r>
        <w:tab/>
        <w:t/>
      </w:r>
    </w:p>
    <w:p w14:paraId="29F1A370" w14:textId="77777777" w:rsidR="00EA73A1" w:rsidRDefault="00EA73A1" w:rsidP="00EA73A1"/>
    <w:pPr>
      <w:bidi/>
      <w:jc w:val="right"/>
    </w:pPr>
    <w:p w14:paraId="472439B6" w14:textId="77777777" w:rsidR="00EA73A1" w:rsidRDefault="00EA73A1" w:rsidP="00EA73A1">
      <w:r>
        <w:t xml:space="preserve">روشاهای راه‌اندازی ترتیبی باید دقیقا از این ترتیب اجرای پیروی کنند:</w:t>
      </w:r>
    </w:p>
    <w:p w14:paraId="10C74B71"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20FA5080" w14:textId="77777777" w:rsidR="00EA73A1" w:rsidRDefault="00EA73A1" w:rsidP="00EA73A1">
      <w:pPr>
        <w:bidi/>
        <w:jc w:val="right"/>
      </w:pPr>
      <w:r>
        <w:t xml:space="preserve">۲. مقداردهی اولیه بافرهای حلقوی ارتباط بین فرآیندی حافظه اشتراکی.</w:t>
      </w:r>
      <w:r>
        <w:tab/>
        <w:t/>
      </w:r>
    </w:p>
    <w:p w14:paraId="130232C8" w14:textId="77777777" w:rsidR="00EA73A1" w:rsidRDefault="00EA73A1" w:rsidP="00EA73A1">
      <w:pPr>
        <w:bidi/>
        <w:jc w:val="right"/>
      </w:pPr>
      <w:r>
        <w:t xml:space="preserve">۳. برقراری اتصال حد نصاب (Quorum) فعال با خوشه اجماع توزیع‌شده.</w:t>
      </w:r>
      <w:r>
        <w:tab/>
        <w:t/>
      </w:r>
    </w:p>
    <w:p w14:paraId="2733D9BE" w14:textId="77777777" w:rsidR="00EA73A1" w:rsidRDefault="00EA73A1" w:rsidP="00EA73A1">
      <w:pPr>
        <w:bidi/>
        <w:jc w:val="right"/>
      </w:pPr>
      <w:r>
        <w:t xml:space="preserve">۴. اتصال سوکت‌های کارگر در حال گوش دادن و ثبت نقاط پایانی سرویس با موازنه‌کننده بار جهانی.</w:t>
      </w:r>
      <w:r>
        <w:tab/>
        <w:t/>
      </w:r>
    </w:p>
    <w:p w14:paraId="0F950E7D" w14:textId="77777777" w:rsidR="00EA73A1" w:rsidRDefault="00EA73A1" w:rsidP="00EA73A1"/>
    <w:pPr>
      <w:bidi/>
      <w:jc w:val="right"/>
    </w:pPr>
    <w:p w14:paraId="6304BC67" w14:textId="77777777" w:rsidR="00EA73A1" w:rsidRDefault="00EA73A1" w:rsidP="00EA73A1">
      <w:r>
        <w:t xml:space="preserve">پاراگراف ۷.۱: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2CFB2582" w14:textId="77777777" w:rsidR="00EA73A1" w:rsidRDefault="00EA73A1" w:rsidP="00EA73A1"/>
    <w:pPr>
      <w:bidi/>
      <w:jc w:val="right"/>
    </w:pPr>
    <w:p w14:paraId="615767CC" w14:textId="77777777" w:rsidR="00EA73A1" w:rsidRDefault="00EA73A1" w:rsidP="00EA73A1">
      <w:r>
        <w:t xml:space="preserve">پاراگراف ۷.۲: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3C9A7663" w14:textId="77777777" w:rsidR="00EA73A1" w:rsidRDefault="00EA73A1" w:rsidP="00EA73A1"/>
    <w:pPr>
      <w:bidi/>
      <w:jc w:val="right"/>
    </w:pPr>
    <w:p w14:paraId="63B25472" w14:textId="77777777" w:rsidR="00EA73A1" w:rsidRDefault="00EA73A1" w:rsidP="00EA73A1">
      <w:r>
        <w:t xml:space="preserve">پاراگراف ۷.۳: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06E4B7D3" w14:textId="77777777" w:rsidR="00EA73A1" w:rsidRDefault="00EA73A1" w:rsidP="00EA73A1"/>
    <w:pPr>
      <w:bidi/>
      <w:jc w:val="right"/>
    </w:pPr>
    <w:p w14:paraId="4AE5E4FD" w14:textId="77777777" w:rsidR="00EA73A1" w:rsidRDefault="00EA73A1" w:rsidP="00EA73A1">
      <w:r>
        <w:t xml:space="preserve">پاراگراف ۷.۴: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2A9CA433" w14:textId="77777777" w:rsidR="00EA73A1" w:rsidRDefault="00EA73A1" w:rsidP="00EA73A1"/>
    <w:p w14:paraId="6D8EA8A7" w14:textId="77777777" w:rsidR="00EA73A1" w:rsidRDefault="00EA73A1">
      <w:r>
        <w:br w:type="page"/>
      </w:r>
    </w:p>
    <w:p w14:paraId="4940318A" w14:textId="77777777" w:rsidR="00EA73A1" w:rsidRDefault="00EA73A1" w:rsidP="00EA73A1">
      <w:pPr>
        <w:bidi/>
        <w:jc w:val="right"/>
        <w:pStyle w:val="Heading1"/>
      </w:pPr>
      <w:bookmarkStart w:id="25" w:name="_Toc242060372"/>
      <w:r>
        <w:t xml:space="preserve">۸. ایمنی حافظه، جمع‌آوری زباله و ورودی/خروجی بدون کپی</w:t>
      </w:r>
      <w:bookmarkEnd w:id="25"/>
    </w:p>
    <w:p w14:paraId="65799796" w14:textId="77777777" w:rsidR="00EA73A1" w:rsidRDefault="00EA73A1" w:rsidP="00EA73A1">
      <w:pPr>
        <w:bidi/>
        <w:jc w:val="right"/>
        <w:pStyle w:val="Heading2"/>
      </w:pPr>
      <w:bookmarkStart w:id="26" w:name="_Toc242060373"/>
      <w:r>
        <w:t xml:space="preserve">بخش ۸.۱: مشخصات فنی و مبانی نظری</w:t>
      </w:r>
      <w:bookmarkEnd w:id="26"/>
    </w:p>
    <w:p w14:paraId="29AA5EB4" w14:textId="77777777" w:rsidR="00EA73A1" w:rsidRDefault="00EA73A1" w:rsidP="00EA73A1">
      <w:pPr>
        <w:bidi/>
        <w:jc w:val="right"/>
        <w:rPr>
          <w:rtl/>
          <w:rFonts w:cs="Tahoma"/>
          <w:color w:val="000000"/>
        </w:rPr>
      </w:pPr>
      <w:r>
        <w:rPr>
          <w:rtl/>
          <w:rFonts w:cs="Tahoma"/>
          <w:color w:val="000000"/>
        </w:rPr>
        <w:t xml:space="preserve">در این فاز پایه، سیستم تضمین‌های قطعی دقیق را در کنار پریمیتیوهای ناهمگام غیرمسدودکننده اعمال می‌کند. معیارهای عملیاتی بحرانی برای نشان دادن آستانه‌های خاموشی اضطراری با رنگ قرمز هشدار بحرانی علامت‌گذاری می‌شوند، در حالی که وضعیت عادی با رنگ سبز بهینه تعیین می‌شود. تمامی زیرسیستم‌ها با استانداردهای انطباق ISO-9001 مطابقت دارند.</w:t>
      </w:r>
      <w:r>
        <w:rPr>
          <w:rtl/>
          <w:rFonts w:cs="Tahoma"/>
          <w:rStyle w:val="FootnoteReference"/>
          <w:color w:val="000000"/>
        </w:rPr>
        <w:footnoteReference w:id="8"/>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7FFB15C5" w14:textId="77777777" w:rsidR="00EA73A1" w:rsidRDefault="00EA73A1" w:rsidP="00EA73A1">
      <w:pPr>
        <w:rPr>
          <w:color w:val="000000"/>
        </w:rPr>
      </w:pPr>
    </w:p>
    <w:p w14:paraId="35815015" w14:textId="77777777" w:rsidR="00EA73A1" w:rsidRDefault="00EA73A1" w:rsidP="00EA73A1">
      <w:pPr>
        <w:bidi/>
        <w:jc w:val="right"/>
      </w:pPr>
      <w:r>
        <w:t xml:space="preserve">مدیریت خودکار حافظه بهره‌وری توسعه‌دهنده را ساده می‌کند اما مکث‌های توقف کامل جهان (Stop-the-world) غیرقطعی را معرفی می‌کند. برنامه‌های کاربردی مدرن بلادرنگ از تخصیص حافظه مبتنی بر ناحیه و جمع‌آورندگان زباله نسلی بهره می‌برند. هر نخ (ترد) کارگر یک بافر حلقوی حافظه اختصاصی را برای جلوگیری از اشتراک‌گذاری کاذب خط کش (Cache line sharing) اختصاص می‌دهد. پریمیتیوهای همگام‌سازی به جای mutexهای سطح سیستم‌عامل، از دستورالعمل‌های مقایسه و مبادله (CAS) در سطح سخت‌افزار استفاده می‌کنند.</w:t>
      </w:r>
    </w:p>
    <w:p w14:paraId="78BC9325" w14:textId="77777777" w:rsidR="00EA73A1" w:rsidRDefault="00EA73A1" w:rsidP="00EA73A1"/>
    <w:pPr>
      <w:bidi/>
      <w:jc w:val="right"/>
    </w:pPr>
    <w:p w14:paraId="2AEC43BE" w14:textId="77777777" w:rsidR="00EA73A1" w:rsidRDefault="00EA73A1" w:rsidP="00EA73A1">
      <w:r>
        <w:t xml:space="preserve">مدیریت خودکار حافظه بهره‌وری توسعه‌دهنده را ساده می‌کند اما مکث‌های توقف کامل جهان (Stop-the-world) غیرقطعی را معرفی می‌کند. برنامه‌های کاربردی مدرن بلادرنگ از تخصیص حافظه مبتنی بر ناحیه و جمع‌آورندگان زباله نسلی بهره می‌برند. هر نخ (ترد) کارگر یک بافر حلقوی حافظه اختصاصی را برای جلوگیری از اشتراک‌گذاری کاذب خط کش (Cache line sharing) اختصاص می‌دهد. پریمیتیوهای همگام‌سازی به جای mutexهای سطح سیستم‌عامل، از دستورالعمل‌های مقایسه و مبادله (CAS) در سطح سخت‌افزار استفاده می‌کنند.</w:t>
      </w:r>
    </w:p>
    <w:p w14:paraId="34552E82" w14:textId="77777777" w:rsidR="00EA73A1" w:rsidRDefault="00EA73A1" w:rsidP="00EA73A1"/>
    <w:pPr>
      <w:bidi/>
      <w:jc w:val="right"/>
    </w:pPr>
    <w:p w14:paraId="01A33CFC" w14:textId="77777777" w:rsidR="00EA73A1" w:rsidRDefault="00EA73A1" w:rsidP="00EA73A1">
      <w:r>
        <w:t xml:space="preserve">برای مستندات جامع و مشخصات API خارجی، مهندسان باید پیش از استقرار فایل‌های پیکربندی محیط تولید، به آدرس https://github.com/enterprise-cloud/spec مراجعه کنند.</w:t>
      </w:r>
      <w:hyperlink r:id="rId14" w:history="1">
        <w:r w:rsidRPr="00EA73A1">
          <w:rPr>
            <w:rtl/>
            <w:rFonts w:cs="Tahoma"/>
            <w:rStyle w:val="Hyperlink"/>
          </w:rPr>
          <w:t/>
        </w:r>
      </w:hyperlink>
      <w:r>
        <w:t/>
      </w:r>
    </w:p>
    <w:p w14:paraId="075E3311" w14:textId="77777777" w:rsidR="00EA73A1" w:rsidRDefault="00EA73A1" w:rsidP="00EA73A1"/>
    <w:p w14:paraId="16C32E08" w14:textId="77777777" w:rsidR="00EA73A1" w:rsidRDefault="00EA73A1" w:rsidP="00EA73A1">
      <w:pPr>
        <w:bidi/>
        <w:jc w:val="right"/>
        <w:pStyle w:val="Heading2"/>
      </w:pPr>
      <w:bookmarkStart w:id="27" w:name="_Toc242060374"/>
      <w:r>
        <w:t xml:space="preserve">بخش ۸.۲: محدودیت‌های عملیاتی و نامتغیرها</w:t>
      </w:r>
      <w:bookmarkEnd w:id="27"/>
    </w:p>
    <w:p w14:paraId="48507AFB" w14:textId="77777777" w:rsidR="00EA73A1" w:rsidRDefault="00EA73A1" w:rsidP="00EA73A1">
      <w:pPr>
        <w:bidi/>
        <w:jc w:val="right"/>
      </w:pPr>
      <w:r>
        <w:t xml:space="preserve">زمان‌بندی اجرایی عملیاتی، نامتغیرهای تأییدشده زیر را الزامی می‌داند:</w:t>
      </w:r>
    </w:p>
    <w:p w14:paraId="3376A406"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511DFFA6" w14:textId="77777777" w:rsidR="00EA73A1" w:rsidRDefault="00EA73A1" w:rsidP="00EA73A1">
      <w:pPr>
        <w:bidi/>
        <w:jc w:val="right"/>
      </w:pPr>
      <w:r>
        <w:t xml:space="preserve">• تخصیص‌های حافظه بیش از ۶۴ کیلوبایت باید از تخصیص‌دهنده‌های پشته (heap) صرف‌نظر کرده و مستقیماً از mmap استفاده کنند.</w:t>
      </w:r>
      <w:r>
        <w:tab/>
        <w:t/>
      </w:r>
    </w:p>
    <w:p w14:paraId="283EA599" w14:textId="77777777" w:rsidR="00EA73A1" w:rsidRDefault="00EA73A1" w:rsidP="00EA73A1">
      <w:pPr>
        <w:bidi/>
        <w:jc w:val="right"/>
      </w:pPr>
      <w:r>
        <w:t xml:space="preserve">• بازه‌های ارسال پینگ سلامتی (Heartbeat) در تمام گره‌های کوشا (cluster) به‌طور دقیق روی ۵۰ میلی‌ثانیه قفل شده‌اند.</w:t>
      </w:r>
      <w:r>
        <w:tab/>
        <w:t/>
      </w:r>
    </w:p>
    <w:p w14:paraId="381D3622"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05D967E3" w14:textId="77777777" w:rsidR="00EA73A1" w:rsidRDefault="00EA73A1" w:rsidP="00EA73A1"/>
    <w:pPr>
      <w:bidi/>
      <w:jc w:val="right"/>
    </w:pPr>
    <w:p w14:paraId="5E3DF022" w14:textId="77777777" w:rsidR="00EA73A1" w:rsidRDefault="00EA73A1" w:rsidP="00EA73A1">
      <w:r>
        <w:t xml:space="preserve">روسه‌های راه‌اندازی ترتیبی باید دقیقا از این ترتیب اجرای پیروی کنند:</w:t>
      </w:r>
    </w:p>
    <w:p w14:paraId="6431051B" w14:textId="77777777" w:rsidR="00EA73A1" w:rsidRDefault="00EA73A1" w:rsidP="00EA73A1">
      <w:pPr>
        <w:bidi/>
        <w:jc w:val="right"/>
      </w:pPr>
      <w:r>
        <w:t xml:space="preserve">۱. بارگذاری اولیه کلیدهای ماژول امنیت سخت‌افزاری رمزنگاری (HSM) و تأیید گواهی‌نامه‌های TLS.</w:t>
      </w:r>
      <w:r>
        <w:tab/>
        <w:t/>
      </w:r>
    </w:p>
    <w:p w14:paraId="0BFE473E" w14:textId="77777777" w:rsidR="00EA73A1" w:rsidRDefault="00EA73A1" w:rsidP="00EA73A1">
      <w:pPr>
        <w:bidi/>
        <w:jc w:val="right"/>
      </w:pPr>
      <w:r>
        <w:t xml:space="preserve">۲. راه‌اندازی بافر حلقوی ارتباط بین پردازه‌ای حافظه مشترک.</w:t>
      </w:r>
      <w:r>
        <w:tab/>
        <w:t/>
      </w:r>
    </w:p>
    <w:p w14:paraId="54AC2CB6" w14:textId="77777777" w:rsidR="00EA73A1" w:rsidRDefault="00EA73A1" w:rsidP="00EA73A1">
      <w:pPr>
        <w:bidi/>
        <w:jc w:val="right"/>
      </w:pPr>
      <w:r>
        <w:t xml:space="preserve">۳. برقراری اتصال حد نصاب (quorum) فعال با خوشه اجماع توزیع‌شده.</w:t>
      </w:r>
      <w:r>
        <w:tab/>
        <w:t/>
      </w:r>
    </w:p>
    <w:p w14:paraId="5D284836" w14:textId="77777777" w:rsidR="00EA73A1" w:rsidRDefault="00EA73A1" w:rsidP="00EA73A1">
      <w:pPr>
        <w:bidi/>
        <w:jc w:val="right"/>
      </w:pPr>
      <w:r>
        <w:t xml:space="preserve">۴. اتصال سوکت‌های کارگرِ در حال شنود و ثبت پایگاه‌های پایانی سرویس با متوازن‌کننده بار سراسری.</w:t>
      </w:r>
      <w:r>
        <w:tab/>
        <w:t/>
      </w:r>
    </w:p>
    <w:p w14:paraId="2A8A09AC" w14:textId="77777777" w:rsidR="00EA73A1" w:rsidRDefault="00EA73A1" w:rsidP="00EA73A1"/>
    <w:pPr>
      <w:bidi/>
      <w:jc w:val="right"/>
    </w:pPr>
    <w:p w14:paraId="5012233A" w14:textId="77777777" w:rsidR="00EA73A1" w:rsidRDefault="00EA73A1" w:rsidP="00EA73A1">
      <w:r>
        <w:t xml:space="preserve">بند ۸.۱: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02DE4178" w14:textId="77777777" w:rsidR="00EA73A1" w:rsidRDefault="00EA73A1" w:rsidP="00EA73A1"/>
    <w:pPr>
      <w:bidi/>
      <w:jc w:val="right"/>
    </w:pPr>
    <w:p w14:paraId="2C57F3AE" w14:textId="77777777" w:rsidR="00EA73A1" w:rsidRDefault="00EA73A1" w:rsidP="00EA73A1">
      <w:r>
        <w:t xml:space="preserve">بند ۸.۲: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47777AB4" w14:textId="77777777" w:rsidR="00EA73A1" w:rsidRDefault="00EA73A1" w:rsidP="00EA73A1"/>
    <w:pPr>
      <w:bidi/>
      <w:jc w:val="right"/>
    </w:pPr>
    <w:p w14:paraId="1014C5C6" w14:textId="77777777" w:rsidR="00EA73A1" w:rsidRDefault="00EA73A1" w:rsidP="00EA73A1">
      <w:r>
        <w:t xml:space="preserve">بند ۸.۳: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37A7B16F" w14:textId="77777777" w:rsidR="00EA73A1" w:rsidRDefault="00EA73A1" w:rsidP="00EA73A1"/>
    <w:pPr>
      <w:bidi/>
      <w:jc w:val="right"/>
    </w:pPr>
    <w:p w14:paraId="61ECC216" w14:textId="77777777" w:rsidR="00EA73A1" w:rsidRDefault="00EA73A1" w:rsidP="00EA73A1">
      <w:r>
        <w:t xml:space="preserve">بند ۸.۴: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45D6AFD0" w14:textId="77777777" w:rsidR="00EA73A1" w:rsidRDefault="00EA73A1" w:rsidP="00EA73A1"/>
    <w:p w14:paraId="68249E64" w14:textId="77777777" w:rsidR="00EA73A1" w:rsidRDefault="00EA73A1">
      <w:r>
        <w:br w:type="page"/>
      </w:r>
    </w:p>
    <w:p w14:paraId="479BD54C" w14:textId="77777777" w:rsidR="00EA73A1" w:rsidRDefault="00EA73A1" w:rsidP="00EA73A1">
      <w:pPr>
        <w:bidi/>
        <w:jc w:val="right"/>
        <w:pStyle w:val="Heading1"/>
      </w:pPr>
      <w:bookmarkStart w:id="28" w:name="_Toc242060375"/>
      <w:r>
        <w:t xml:space="preserve">۹. امنیت صفر-اعتماد، TLS متقابل و حکمرانی رمزنگاری</w:t>
      </w:r>
      <w:bookmarkEnd w:id="28"/>
    </w:p>
    <w:p w14:paraId="3EDCF932" w14:textId="77777777" w:rsidR="00EA73A1" w:rsidRDefault="00EA73A1" w:rsidP="00EA73A1">
      <w:pPr>
        <w:bidi/>
        <w:jc w:val="right"/>
        <w:pStyle w:val="Heading2"/>
      </w:pPr>
      <w:bookmarkStart w:id="29" w:name="_Toc242060376"/>
      <w:r>
        <w:t xml:space="preserve">بخش ۹.۱: مشخصات فنی و مبانی نظری</w:t>
      </w:r>
      <w:bookmarkEnd w:id="29"/>
    </w:p>
    <w:p w14:paraId="2486498B"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سخت‌گیرانه را در کنار توابع اولیه ناهمگامِ مسدودناپذیر اعمال می‌کند. معیارهای عملیاتی حیاتی با رنگ قرمز هشدار بحرانی (CRITICAL ALERT RED) مشخص شده‌اند تا آستانه‌های خاموشی اضطراری را نشان دهند، در حالی که وضعیت عادی با سبز بهینه (OPTIMAL GREEN) تعیین می‌شود. تمام زیرسیستم‌ها با استانداردهای انطباق ISO-9001 مطابقت دارند.</w:t>
      </w:r>
      <w:r>
        <w:rPr>
          <w:rtl/>
          <w:rFonts w:cs="Tahoma"/>
          <w:rStyle w:val="FootnoteReference"/>
          <w:color w:val="000000"/>
        </w:rPr>
        <w:footnoteReference w:id="9"/>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3B4820E7" w14:textId="77777777" w:rsidR="00EA73A1" w:rsidRDefault="00EA73A1" w:rsidP="00EA73A1">
      <w:pPr>
        <w:rPr>
          <w:color w:val="000000"/>
        </w:rPr>
      </w:pPr>
    </w:p>
    <w:p w14:paraId="7DF5365F" w14:textId="77777777" w:rsidR="00EA73A1" w:rsidRDefault="00EA73A1" w:rsidP="00EA73A1">
      <w:pPr>
        <w:bidi/>
        <w:jc w:val="right"/>
      </w:pPr>
      <w:r>
        <w:t xml:space="preserve">در معماری صفر-اعتماد، فایروال‌های پیرامونی کافی نیستند. هر ارتباط سرویس‌به‌سرویس باید به‌طور متقابل احراز هویت شده و با استفاده از TLS 1.3 همراه با تبادل کلید موقت منحنی بیضوی دیفی-هلمن (ECDH) به‌صورت سرتاسر رمزگذاری شود. هر نخ (ترد) کارگر یک بافر حلقوی حافظه اختصاصی تخصیص می‌دهد تا از اشتراک‌گذاری خط کش (cache line) کاذب جلوگیری شود. ابزارهای اولیه همگام‌سازی از دستورالعمل‌های مقایسه و تعویض (CAS) در سطح سخت‌افزار به جای مو تکس‌های سطح سیستم‌عامل بهره می‌برند.</w:t>
      </w:r>
      <w:r>
        <w:rPr>
          <w:rStyle w:val="FootnoteReference"/>
        </w:rPr>
        <w:footnoteReference w:id="106"/>
      </w:r>
    </w:p>
    <w:p w14:paraId="38CD3F78" w14:textId="77777777" w:rsidR="00EA73A1" w:rsidRDefault="00EA73A1" w:rsidP="00EA73A1"/>
    <w:pPr>
      <w:bidi/>
      <w:jc w:val="right"/>
    </w:pPr>
    <w:p w14:paraId="0C1605B4" w14:textId="77777777" w:rsidR="00EA73A1" w:rsidRDefault="00EA73A1" w:rsidP="00EA73A1">
      <w:r>
        <w:t xml:space="preserve">در معماری صفر-اعتماد، فایروال‌های پیرامونی کافی نیستند. هر ارتباط سرویس‌به‌سرویس باید به‌طور متقابل احراز هویت شده و با استفاده از TLS 1.3 همراه با تبادل کلید موقت منحنی بیضوی دیفی-هلمن (ECDH) به‌صورت سرتاسر رمزگذاری شود. هر نخ (ترد) کارگر یک بافر حلقوی حافظه اختصاصی تخصیص می‌دهد تا از اشتراک‌گذاری خط کش (cache line) کاذب جلوگیری شود. ابزارهای اولیه همگام‌سازی از دستورالعمل‌های مقایسه و تعویض (CAS) در سطح سخت‌افزار به جای مو تکس‌های سطح سیستم‌عامل بهره می‌برند.</w:t>
      </w:r>
      <w:r>
        <w:rPr>
          <w:rStyle w:val="FootnoteReference"/>
        </w:rPr>
        <w:footnoteReference w:id="107"/>
      </w:r>
    </w:p>
    <w:p w14:paraId="581FE80A" w14:textId="77777777" w:rsidR="00EA73A1" w:rsidRDefault="00EA73A1" w:rsidP="00EA73A1"/>
    <w:pPr>
      <w:bidi/>
      <w:jc w:val="right"/>
    </w:pPr>
    <w:p w14:paraId="3F5A8BB3" w14:textId="77777777" w:rsidR="00EA73A1" w:rsidRDefault="00EA73A1" w:rsidP="00EA73A1">
      <w:r>
        <w:t xml:space="preserve">مهندسین برای مستندات جامع و مشخصات API خارجی، ملزم هستند پیش از استقرار فایل‌های پیکربندی تولید، به نشانی https://github.com/enterprise-cloud/spec مراجعه کنند.</w:t>
      </w:r>
      <w:hyperlink r:id="rId15" w:history="1">
        <w:r w:rsidRPr="00EA73A1">
          <w:rPr>
            <w:rtl/>
            <w:rFonts w:cs="Tahoma"/>
            <w:rStyle w:val="Hyperlink"/>
          </w:rPr>
          <w:t/>
        </w:r>
      </w:hyperlink>
      <w:r>
        <w:t/>
      </w:r>
    </w:p>
    <w:p w14:paraId="2812129B" w14:textId="77777777" w:rsidR="00EA73A1" w:rsidRDefault="00EA73A1" w:rsidP="00EA73A1"/>
    <w:p w14:paraId="0C161B33" w14:textId="77777777" w:rsidR="00EA73A1" w:rsidRDefault="00EA73A1" w:rsidP="00EA73A1">
      <w:pPr>
        <w:bidi/>
        <w:jc w:val="right"/>
        <w:pStyle w:val="Heading2"/>
      </w:pPr>
      <w:bookmarkStart w:id="30" w:name="_Toc242060377"/>
      <w:r>
        <w:t xml:space="preserve">بخش ۹.۲: محدودیت‌های عملیاتی و ثابت‌ها (Invariants)</w:t>
      </w:r>
      <w:bookmarkEnd w:id="30"/>
    </w:p>
    <w:p w14:paraId="69191690" w14:textId="77777777" w:rsidR="00EA73A1" w:rsidRDefault="00EA73A1" w:rsidP="00EA73A1">
      <w:pPr>
        <w:bidi/>
        <w:jc w:val="right"/>
      </w:pPr>
      <w:r>
        <w:t xml:space="preserve">زمان‌بندی اجرایی عملیاتی، ثابت‌های تأییدشده زیر را الزامی می‌داند:</w:t>
      </w:r>
    </w:p>
    <w:p w14:paraId="080C7801" w14:textId="77777777" w:rsidR="00EA73A1" w:rsidRDefault="00EA73A1" w:rsidP="00EA73A1">
      <w:pPr>
        <w:bidi/>
        <w:jc w:val="right"/>
      </w:pPr>
      <w:r>
        <w:t xml:space="preserve">• سوکت‌های شبکه اصلی باید در حالت حلقه رویداد ناهمگام مسدودناپذیر فعالیت کنند.</w:t>
      </w:r>
      <w:r>
        <w:tab/>
        <w:t/>
      </w:r>
    </w:p>
    <w:p w14:paraId="68476D0D" w14:textId="77777777" w:rsidR="00EA73A1" w:rsidRDefault="00EA73A1" w:rsidP="00EA73A1">
      <w:pPr>
        <w:bidi/>
        <w:jc w:val="right"/>
      </w:pPr>
      <w:r>
        <w:t xml:space="preserve">• تخصیص‌های حافظه بیش از ۶۴ کیلوبایت باید از تخصیص‌دهنده‌های پشته صرف‌نظر کرده و مستقیماً از mmap استفاده کنند.</w:t>
      </w:r>
      <w:r>
        <w:tab/>
        <w:t/>
      </w:r>
    </w:p>
    <w:p w14:paraId="115ACB59" w14:textId="77777777" w:rsidR="00EA73A1" w:rsidRDefault="00EA73A1" w:rsidP="00EA73A1">
      <w:pPr>
        <w:bidi/>
        <w:jc w:val="right"/>
      </w:pPr>
      <w:r>
        <w:t xml:space="preserve">• بازه‌های ارسال پینگ سلامتی در تمام گره‌های خوشه به‌طور دقیق روی ۵۰ میلی‌ثانیه قفل شده‌اند.</w:t>
      </w:r>
      <w:r>
        <w:tab/>
        <w:t/>
      </w:r>
    </w:p>
    <w:p w14:paraId="6FF6E9A9" w14:textId="77777777" w:rsidR="00EA73A1" w:rsidRDefault="00EA73A1" w:rsidP="00EA73A1">
      <w:pPr>
        <w:bidi/>
        <w:jc w:val="right"/>
      </w:pPr>
      <w:r>
        <w:t xml:space="preserve">• زمان‌های مکث جمع‌آوری زباله در صدک ۹۹.۹ نباید از ۲.۵ میلی‌ثانیه تجاوز کند.</w:t>
      </w:r>
      <w:r>
        <w:tab/>
        <w:t/>
      </w:r>
    </w:p>
    <w:p w14:paraId="2EA640F9" w14:textId="77777777" w:rsidR="00EA73A1" w:rsidRDefault="00EA73A1" w:rsidP="00EA73A1"/>
    <w:pPr>
      <w:bidi/>
      <w:jc w:val="right"/>
    </w:pPr>
    <w:p w14:paraId="0AF70710" w14:textId="77777777" w:rsidR="00EA73A1" w:rsidRDefault="00EA73A1" w:rsidP="00EA73A1">
      <w:r>
        <w:t xml:space="preserve">روسه‌های راه‌اندازی ترتیبی باید دقیقا از این ترتیب اجرای پیروی کنند:</w:t>
      </w:r>
    </w:p>
    <w:p w14:paraId="62F37658" w14:textId="77777777" w:rsidR="00EA73A1" w:rsidRDefault="00EA73A1" w:rsidP="00EA73A1">
      <w:pPr>
        <w:bidi/>
        <w:jc w:val="right"/>
      </w:pPr>
      <w:r>
        <w:t xml:space="preserve">۱. راه‌اندازی اولیه (Bootstrap) کلیدهای ماژول امنیت سخت‌افزاری رمزنگاری (HSM) و تایید گواهی‌نامه‌های TLS.</w:t>
      </w:r>
      <w:r>
        <w:tab/>
        <w:t/>
      </w:r>
    </w:p>
    <w:p w14:paraId="4F054AC7" w14:textId="77777777" w:rsidR="00EA73A1" w:rsidRDefault="00EA73A1" w:rsidP="00EA73A1">
      <w:pPr>
        <w:bidi/>
        <w:jc w:val="right"/>
      </w:pPr>
      <w:r>
        <w:t xml:space="preserve">۲. مقداردهی اولیه بافرهای حلقوی ارتباط بین فرآیندی حافظه اشتراکی.</w:t>
      </w:r>
      <w:r>
        <w:tab/>
        <w:t/>
      </w:r>
    </w:p>
    <w:p w14:paraId="7930F105" w14:textId="77777777" w:rsidR="00EA73A1" w:rsidRDefault="00EA73A1" w:rsidP="00EA73A1">
      <w:pPr>
        <w:bidi/>
        <w:jc w:val="right"/>
      </w:pPr>
      <w:r>
        <w:t xml:space="preserve">۳. برقراری اتصال حد نصاب (Quorum) فعال با کستر اجماع توزیع‌شده.</w:t>
      </w:r>
      <w:r>
        <w:tab/>
        <w:t/>
      </w:r>
    </w:p>
    <w:p w14:paraId="0F2EE9DD" w14:textId="77777777" w:rsidR="00EA73A1" w:rsidRDefault="00EA73A1" w:rsidP="00EA73A1">
      <w:pPr>
        <w:bidi/>
        <w:jc w:val="right"/>
      </w:pPr>
      <w:r>
        <w:t xml:space="preserve">۴. اتصال سوکت‌های کارگر (Worker) در حال گوش دادن و ثبت نقطه‌نهایت‌های سرویس با بارگذار سراسری.</w:t>
      </w:r>
      <w:r>
        <w:tab/>
        <w:t/>
      </w:r>
    </w:p>
    <w:p w14:paraId="2DA33D85" w14:textId="77777777" w:rsidR="00EA73A1" w:rsidRDefault="00EA73A1" w:rsidP="00EA73A1"/>
    <w:pPr>
      <w:bidi/>
      <w:jc w:val="right"/>
    </w:pPr>
    <w:p w14:paraId="34F33B43" w14:textId="77777777" w:rsidR="00EA73A1" w:rsidRDefault="00EA73A1" w:rsidP="00EA73A1">
      <w:r>
        <w:t xml:space="preserve">بند ۹.۱: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02ADDE6C" w14:textId="77777777" w:rsidR="00EA73A1" w:rsidRDefault="00EA73A1" w:rsidP="00EA73A1"/>
    <w:pPr>
      <w:bidi/>
      <w:jc w:val="right"/>
    </w:pPr>
    <w:p w14:paraId="469AE916" w14:textId="77777777" w:rsidR="00EA73A1" w:rsidRDefault="00EA73A1" w:rsidP="00EA73A1">
      <w:r>
        <w:t xml:space="preserve">بند ۹.۲: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789031AC" w14:textId="77777777" w:rsidR="00EA73A1" w:rsidRDefault="00EA73A1" w:rsidP="00EA73A1"/>
    <w:pPr>
      <w:bidi/>
      <w:jc w:val="right"/>
    </w:pPr>
    <w:p w14:paraId="18EB5455" w14:textId="77777777" w:rsidR="00EA73A1" w:rsidRDefault="00EA73A1" w:rsidP="00EA73A1">
      <w:r>
        <w:t xml:space="preserve">بند ۹.۳: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33092102" w14:textId="77777777" w:rsidR="00EA73A1" w:rsidRDefault="00EA73A1" w:rsidP="00EA73A1"/>
    <w:pPr>
      <w:bidi/>
      <w:jc w:val="right"/>
    </w:pPr>
    <w:p w14:paraId="10849261" w14:textId="77777777" w:rsidR="00EA73A1" w:rsidRDefault="00EA73A1" w:rsidP="00EA73A1">
      <w:r>
        <w:t xml:space="preserve">بند ۹.۴: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4711B26B" w14:textId="77777777" w:rsidR="00EA73A1" w:rsidRDefault="00EA73A1" w:rsidP="00EA73A1"/>
    <w:p w14:paraId="6744ED86" w14:textId="77777777" w:rsidR="00EA73A1" w:rsidRDefault="00EA73A1">
      <w:r>
        <w:br w:type="page"/>
      </w:r>
    </w:p>
    <w:p w14:paraId="269BD2CE" w14:textId="77777777" w:rsidR="00EA73A1" w:rsidRDefault="00EA73A1" w:rsidP="00EA73A1">
      <w:pPr>
        <w:bidi/>
        <w:jc w:val="right"/>
        <w:pStyle w:val="Heading1"/>
      </w:pPr>
      <w:bookmarkStart w:id="31" w:name="_Toc242060378"/>
      <w:r>
        <w:t xml:space="preserve">۱۰. معماری‌های رویدادمحور ناهمگام و کارگزاران پیام</w:t>
      </w:r>
      <w:bookmarkEnd w:id="31"/>
    </w:p>
    <w:p w14:paraId="7F27DF1D" w14:textId="77777777" w:rsidR="00EA73A1" w:rsidRDefault="00EA73A1" w:rsidP="00EA73A1">
      <w:pPr>
        <w:bidi/>
        <w:jc w:val="right"/>
        <w:pStyle w:val="Heading2"/>
      </w:pPr>
      <w:bookmarkStart w:id="32" w:name="_Toc242060379"/>
      <w:r>
        <w:t xml:space="preserve">زیربند ۱۰.۱: مشخصات فنی و مبانی نظری</w:t>
      </w:r>
      <w:bookmarkEnd w:id="32"/>
    </w:p>
    <w:p w14:paraId="5BF6EEB2" w14:textId="77777777" w:rsidR="00EA73A1" w:rsidRDefault="00EA73A1" w:rsidP="00EA73A1">
      <w:pPr>
        <w:bidi/>
        <w:jc w:val="right"/>
        <w:rPr>
          <w:rtl/>
          <w:rFonts w:cs="Tahoma"/>
          <w:color w:val="000000"/>
        </w:rPr>
      </w:pPr>
      <w:r>
        <w:rPr>
          <w:rtl/>
          <w:rFonts w:cs="Tahoma"/>
          <w:color w:val="000000"/>
        </w:rPr>
        <w:t xml:space="preserve">در این فاز پایه، سیستم تضمین‌های قطعی دقیق را در کنار پری‌میتیوهای ناهمگام غیرمسدودکننده اعمال می‌کند. معیارهای حیاتی عملیاتی با رنگ قرمز هشدار بحرانی علامت‌گذاری شده‌اند تا آستانه‌های توقف اضطراری را نشان دهند، در حالی که وضعیت عادی با رنگ سبز بهینه مشخص می‌شود. تمامی زیرسیستم‌ها با استانداردهای انطباق ISO-9001 مطابقت دارند.</w:t>
      </w:r>
      <w:r>
        <w:rPr>
          <w:rtl/>
          <w:rFonts w:cs="Tahoma"/>
          <w:rStyle w:val="FootnoteReference"/>
          <w:color w:val="000000"/>
        </w:rPr>
        <w:footnoteReference w:id="10"/>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6F96FD40" w14:textId="77777777" w:rsidR="00EA73A1" w:rsidRDefault="00EA73A1" w:rsidP="00EA73A1">
      <w:pPr>
        <w:rPr>
          <w:color w:val="000000"/>
        </w:rPr>
      </w:pPr>
    </w:p>
    <w:p w14:paraId="4496D6E9" w14:textId="77777777" w:rsidR="00EA73A1" w:rsidRDefault="00EA73A1" w:rsidP="00EA73A1">
      <w:pPr>
        <w:bidi/>
        <w:jc w:val="right"/>
      </w:pPr>
      <w:r>
        <w:t xml:space="preserve">معماری‌های ریزسرویس جداسازی‌شده از صف‌های پیام توزیع‌شده و پلتفرم‌های استریم رویداد مبتنی بر لاگ استفاده می‌کنند. استراتژی‌های پارتیشن‌بندی تحویل مرتب را در دامنه‌های تننت خاص در عین مقیاس‌پذیری افقی تضمین می‌کنند. هر نخ (ترد) کارگر یک بافر حلقوی حافظه اختصاصی تخصیص می‌دهد تا از اشتراک خط کش (Cache line) کاذب جلوگیری شود. پری‌میتیوهای همگام‌سازی از دستورات مقایسه و تبادل (CAS) در سطح سخت‌افزار به جای مواتکس‌های سطح سیستم‌عامل استفاده می‌کنند.</w:t>
      </w:r>
    </w:p>
    <w:p w14:paraId="746210AE" w14:textId="77777777" w:rsidR="00EA73A1" w:rsidRDefault="00EA73A1" w:rsidP="00EA73A1"/>
    <w:pPr>
      <w:bidi/>
      <w:jc w:val="right"/>
    </w:pPr>
    <w:p w14:paraId="6698EBA2" w14:textId="77777777" w:rsidR="00EA73A1" w:rsidRDefault="00EA73A1" w:rsidP="00EA73A1">
      <w:r>
        <w:t xml:space="preserve">معماری‌های ریزسرویس جداسازی‌شده از صف‌های پیام توزیع‌شده و پلتفرم‌های استریم رویداد مبتنی بر لاگ استفاده می‌کنند. استراتژی‌های پارتیشن‌بندی تحویل مرتب را در دامنه‌های تننت خاص در عین مقیاس‌پذیری افقی تضمین می‌کنند. هر نخ (ترد) کارگر یک بافر حلقوی حافظه اختصاصی تخصیص می‌دهد تا از اشتراک خط کش (Cache line) کاذب جلوگیری شود. پری‌میتیوهای همگام‌سازی از دستورات مقایسه و تبادل (CAS) در سطح سخت‌افزار به جای مواتکس‌های سطح سیستم‌عامل استفاده می‌کنند.</w:t>
      </w:r>
    </w:p>
    <w:p w14:paraId="439A3379" w14:textId="77777777" w:rsidR="00EA73A1" w:rsidRDefault="00EA73A1" w:rsidP="00EA73A1"/>
    <w:pPr>
      <w:bidi/>
      <w:jc w:val="right"/>
    </w:pPr>
    <w:p w14:paraId="292643C5" w14:textId="77777777" w:rsidR="00EA73A1" w:rsidRDefault="00EA73A1" w:rsidP="00EA73A1">
      <w:r>
        <w:t xml:space="preserve">برای مستندات جامع و مشخصات API خارجی، مهندسان باید پیش از مستقر کردن فایل‌های پیکربندی پروداکشن، به آدرس https://github.com/enterprise-cloud/spec مراجعه کنند.</w:t>
      </w:r>
      <w:hyperlink r:id="rId16" w:history="1">
        <w:r w:rsidRPr="00EA73A1">
          <w:rPr>
            <w:rtl/>
            <w:rFonts w:cs="Tahoma"/>
            <w:rStyle w:val="Hyperlink"/>
          </w:rPr>
          <w:t/>
        </w:r>
      </w:hyperlink>
      <w:r>
        <w:t/>
      </w:r>
    </w:p>
    <w:p w14:paraId="4CA701C6" w14:textId="77777777" w:rsidR="00EA73A1" w:rsidRDefault="00EA73A1" w:rsidP="00EA73A1"/>
    <w:p w14:paraId="062B6F3B" w14:textId="77777777" w:rsidR="00EA73A1" w:rsidRDefault="00EA73A1" w:rsidP="00EA73A1">
      <w:pPr>
        <w:bidi/>
        <w:jc w:val="right"/>
        <w:pStyle w:val="Heading2"/>
      </w:pPr>
      <w:bookmarkStart w:id="33" w:name="_Toc242060380"/>
      <w:r>
        <w:t xml:space="preserve">زیربند ۱۰.۲: محدودیت‌های عملیاتی و ناورداها (Invariants)</w:t>
      </w:r>
      <w:bookmarkEnd w:id="33"/>
    </w:p>
    <w:p w14:paraId="5D07F6C6" w14:textId="77777777" w:rsidR="00EA73A1" w:rsidRDefault="00EA73A1" w:rsidP="00EA73A1">
      <w:pPr>
        <w:bidi/>
        <w:jc w:val="right"/>
      </w:pPr>
      <w:r>
        <w:t xml:space="preserve">زمان اجرای عملیاتی ناورداهای تاییدشده زیر را الزامی می‌داند:</w:t>
      </w:r>
    </w:p>
    <w:p w14:paraId="420A4DC7"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372F3958" w14:textId="77777777" w:rsidR="00EA73A1" w:rsidRDefault="00EA73A1" w:rsidP="00EA73A1">
      <w:pPr>
        <w:bidi/>
        <w:jc w:val="right"/>
      </w:pPr>
      <w:r>
        <w:t xml:space="preserve">• تخصیص‌های حافظه فراتر از ۶۴ کیلوبایت باید تخصیص‌دهنده‌های هیپ را دور زده و مستقیماً از mmap استفاده کنند.</w:t>
      </w:r>
      <w:r>
        <w:tab/>
        <w:t/>
      </w:r>
    </w:p>
    <w:p w14:paraId="06C717E7" w14:textId="77777777" w:rsidR="00EA73A1" w:rsidRDefault="00EA73A1" w:rsidP="00EA73A1">
      <w:pPr>
        <w:bidi/>
        <w:jc w:val="right"/>
      </w:pPr>
      <w:r>
        <w:t xml:space="preserve">• بازه‌های پینگ سلامت ضربان قلب به شدت روی ۵۰ میلی‌ثانیه در گره‌های کلاستر قفل شده‌اند.</w:t>
      </w:r>
      <w:r>
        <w:tab/>
        <w:t/>
      </w:r>
    </w:p>
    <w:p w14:paraId="7B253343" w14:textId="77777777" w:rsidR="00EA73A1" w:rsidRDefault="00EA73A1" w:rsidP="00EA73A1">
      <w:pPr>
        <w:bidi/>
        <w:jc w:val="right"/>
      </w:pPr>
      <w:r>
        <w:t xml:space="preserve">• زمان‌های مکث جمع‌آوری زباله (Garbage collection) نباید در صدک ۹۹.۹ از ۲.۵ میلی‌ثانیه فراتر روند.</w:t>
      </w:r>
      <w:r>
        <w:tab/>
        <w:t/>
      </w:r>
    </w:p>
    <w:p w14:paraId="10CCFF59" w14:textId="77777777" w:rsidR="00EA73A1" w:rsidRDefault="00EA73A1" w:rsidP="00EA73A1"/>
    <w:pPr>
      <w:bidi/>
      <w:jc w:val="right"/>
    </w:pPr>
    <w:p w14:paraId="1D255C3E" w14:textId="77777777" w:rsidR="00EA73A1" w:rsidRDefault="00EA73A1" w:rsidP="00EA73A1">
      <w:r>
        <w:t xml:space="preserve">روه عمل‌های راه‌اندازی ترتیبی باید دقیقاً از این ترتیب اجرای پیروی کنند:</w:t>
      </w:r>
    </w:p>
    <w:p w14:paraId="52162720" w14:textId="77777777" w:rsidR="00EA73A1" w:rsidRDefault="00EA73A1" w:rsidP="00EA73A1">
      <w:pPr>
        <w:bidi/>
        <w:jc w:val="right"/>
      </w:pPr>
      <w:r>
        <w:t xml:space="preserve">۱. راه‌اندازی اولیه (Bootstrap) کلیدهای ماژول امنیت سخت‌افزاری رمزنگاری (HSM) و تایید گواهی‌نامه‌های TLS.</w:t>
      </w:r>
      <w:r>
        <w:tab/>
        <w:t/>
      </w:r>
    </w:p>
    <w:p w14:paraId="7979B144" w14:textId="77777777" w:rsidR="00EA73A1" w:rsidRDefault="00EA73A1" w:rsidP="00EA73A1">
      <w:pPr>
        <w:bidi/>
        <w:jc w:val="right"/>
      </w:pPr>
      <w:r>
        <w:t xml:space="preserve">۲. مقداردهی اولیه بافرهای حلقوی ارتباط بین فرآیندی حافظه اشتراکی.</w:t>
      </w:r>
      <w:r>
        <w:tab/>
        <w:t/>
      </w:r>
    </w:p>
    <w:p w14:paraId="296570EE" w14:textId="77777777" w:rsidR="00EA73A1" w:rsidRDefault="00EA73A1" w:rsidP="00EA73A1">
      <w:pPr>
        <w:bidi/>
        <w:jc w:val="right"/>
      </w:pPr>
      <w:r>
        <w:t xml:space="preserve">۳. برقراری اتصال حد نصاب (Quorum) فعال با کستر اجماع توزیع‌شده.</w:t>
      </w:r>
      <w:r>
        <w:tab/>
        <w:t/>
      </w:r>
    </w:p>
    <w:p w14:paraId="232F64F3" w14:textId="77777777" w:rsidR="00EA73A1" w:rsidRDefault="00EA73A1" w:rsidP="00EA73A1">
      <w:pPr>
        <w:bidi/>
        <w:jc w:val="right"/>
      </w:pPr>
      <w:r>
        <w:t xml:space="preserve">۴. اتصال سوکت‌های کارگر (Worker) در حال گوش دادن و ثبت نقطه‌نهایت‌های سرویس با بارگذار سراسری.</w:t>
      </w:r>
      <w:r>
        <w:tab/>
        <w:t/>
      </w:r>
    </w:p>
    <w:p w14:paraId="019A90CB" w14:textId="77777777" w:rsidR="00EA73A1" w:rsidRDefault="00EA73A1" w:rsidP="00EA73A1"/>
    <w:pPr>
      <w:bidi/>
      <w:jc w:val="right"/>
    </w:pPr>
    <w:p w14:paraId="41E562D3" w14:textId="77777777" w:rsidR="00EA73A1" w:rsidRDefault="00EA73A1" w:rsidP="00EA73A1">
      <w:r>
        <w:t xml:space="preserve">بند ۱۰.۱: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r>
        <w:rPr>
          <w:rStyle w:val="FootnoteReference"/>
        </w:rPr>
        <w:footnoteReference w:id="108"/>
      </w:r>
    </w:p>
    <w:p w14:paraId="48F428B0" w14:textId="77777777" w:rsidR="00EA73A1" w:rsidRDefault="00EA73A1" w:rsidP="00EA73A1"/>
    <w:pPr>
      <w:bidi/>
      <w:jc w:val="right"/>
    </w:pPr>
    <w:p w14:paraId="1479A66F" w14:textId="77777777" w:rsidR="00EA73A1" w:rsidRDefault="00EA73A1" w:rsidP="00EA73A1">
      <w:r>
        <w:t xml:space="preserve">بند ۱۰.۲: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0FD87ABD" w14:textId="77777777" w:rsidR="00EA73A1" w:rsidRDefault="00EA73A1" w:rsidP="00EA73A1"/>
    <w:pPr>
      <w:bidi/>
      <w:jc w:val="right"/>
    </w:pPr>
    <w:p w14:paraId="380D60BB" w14:textId="77777777" w:rsidR="00EA73A1" w:rsidRDefault="00EA73A1" w:rsidP="00EA73A1">
      <w:r>
        <w:t xml:space="preserve">بند ۱۰.۳: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0875EF09" w14:textId="77777777" w:rsidR="00EA73A1" w:rsidRDefault="00EA73A1" w:rsidP="00EA73A1"/>
    <w:pPr>
      <w:bidi/>
      <w:jc w:val="right"/>
    </w:pPr>
    <w:p w14:paraId="4415EDC4" w14:textId="77777777" w:rsidR="00EA73A1" w:rsidRDefault="00EA73A1" w:rsidP="00EA73A1">
      <w:r>
        <w:t xml:space="preserve">بند ۱۰.۴: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38C00280" w14:textId="77777777" w:rsidR="00EA73A1" w:rsidRDefault="00EA73A1" w:rsidP="00EA73A1"/>
    <w:p w14:paraId="05BAEEB0" w14:textId="77777777" w:rsidR="00EA73A1" w:rsidRDefault="00EA73A1">
      <w:r>
        <w:br w:type="page"/>
      </w:r>
    </w:p>
    <w:p w14:paraId="55C9F9A4" w14:textId="77777777" w:rsidR="00EA73A1" w:rsidRDefault="00EA73A1" w:rsidP="00EA73A1">
      <w:pPr>
        <w:bidi/>
        <w:jc w:val="right"/>
        <w:pStyle w:val="Heading1"/>
      </w:pPr>
      <w:bookmarkStart w:id="34" w:name="_Toc242060381"/>
      <w:r>
        <w:t xml:space="preserve">۱۱. ایزوله‌سازی خطا، قطع‌کننده‌های مدار و سیستم‌های خودترمیمی</w:t>
      </w:r>
      <w:bookmarkEnd w:id="34"/>
    </w:p>
    <w:p w14:paraId="4507F7A6" w14:textId="77777777" w:rsidR="00EA73A1" w:rsidRDefault="00EA73A1" w:rsidP="00EA73A1">
      <w:pPr>
        <w:bidi/>
        <w:jc w:val="right"/>
        <w:pStyle w:val="Heading2"/>
      </w:pPr>
      <w:bookmarkStart w:id="35" w:name="_Toc242060382"/>
      <w:r>
        <w:t xml:space="preserve">زیربخش ۱۱.۱: مشخصات فنی و مبانی نظری</w:t>
      </w:r>
      <w:bookmarkEnd w:id="35"/>
    </w:p>
    <w:p w14:paraId="2E3FCC1F" w14:textId="77777777" w:rsidR="00EA73A1" w:rsidRDefault="00EA73A1" w:rsidP="00EA73A1">
      <w:pPr>
        <w:bidi/>
        <w:jc w:val="right"/>
        <w:rPr>
          <w:rtl/>
          <w:rFonts w:cs="Tahoma"/>
          <w:color w:val="000000"/>
        </w:rPr>
      </w:pPr>
      <w:r>
        <w:rPr>
          <w:rtl/>
          <w:rFonts w:cs="Tahoma"/>
          <w:color w:val="000000"/>
        </w:rPr>
        <w:t xml:space="preserve">در این فاز پایه، سیستم تضمین‌های قطعی سخت‌گیرانه‌ای را در کنار ابزارهای اولیه ناهمگام غیرمسدودکننده اعمال می‌کند. معیارهای عملیاتی بحرانی با رنگ «قرمز هشدار بحرانی» مشخص می‌شوند تا آستانه‌های خاموشی اضطراری را نشان دهند، در حالی که وضعیت عادی با «سبز بهینه» تعیین می‌شود. تمامی زیرسیستم‌ها با استانداردهای انطباق ISO-9001 مطابقت دارند.</w:t>
      </w:r>
      <w:r>
        <w:rPr>
          <w:rtl/>
          <w:rFonts w:cs="Tahoma"/>
          <w:rStyle w:val="FootnoteReference"/>
          <w:color w:val="000000"/>
        </w:rPr>
        <w:footnoteReference w:id="11"/>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25555900" w14:textId="77777777" w:rsidR="00EA73A1" w:rsidRDefault="00EA73A1" w:rsidP="00EA73A1">
      <w:pPr>
        <w:rPr>
          <w:color w:val="000000"/>
        </w:rPr>
      </w:pPr>
    </w:p>
    <w:p w14:paraId="2F25910D" w14:textId="77777777" w:rsidR="00EA73A1" w:rsidRDefault="00EA73A1" w:rsidP="00EA73A1">
      <w:pPr>
        <w:bidi/>
        <w:jc w:val="right"/>
      </w:pPr>
      <w:r>
        <w:t xml:space="preserve">خطاهای زنجیره‌ای در سرویس‌های توزیع‌شده به هم پیوسته می‌توانند قطعی‌های سراسری فاجعه‌باری را ایجاد کنند. الگوهای تاب‌آوری — از جمله قطع‌کننده‌های مدار، محدودکننده‌های نرخ، مهلت زمانی، و بازگشت نمایی با نوسان تصادفی (Jitter) — از مرزهای حیاتی سیستم محافظت می‌کنند.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11A9B73D" w14:textId="77777777" w:rsidR="00EA73A1" w:rsidRDefault="00EA73A1" w:rsidP="00EA73A1"/>
    <w:pPr>
      <w:bidi/>
      <w:jc w:val="right"/>
    </w:pPr>
    <w:p w14:paraId="1032E2F7" w14:textId="77777777" w:rsidR="00EA73A1" w:rsidRDefault="00EA73A1" w:rsidP="00EA73A1">
      <w:r>
        <w:t xml:space="preserve">خطاهای زنجیره‌ای در سرویس‌های توزیع‌شده به هم پیوسته می‌توانند قطعی‌های سراسری فاجعه‌باری را ایجاد کنند. الگوهای تاب‌آوری — از جمله قطع‌کننده‌های مدار، محدودکننده‌های نرخ، مهلت زمانی، و بازگشت نمایی با نوسان تصادفی (Jitter) — از مرزهای حیاتی سیستم محافظت می‌کنند.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4477ABCA" w14:textId="77777777" w:rsidR="00EA73A1" w:rsidRDefault="00EA73A1" w:rsidP="00EA73A1"/>
    <w:pPr>
      <w:bidi/>
      <w:jc w:val="right"/>
    </w:pPr>
    <w:p w14:paraId="03799068" w14:textId="77777777" w:rsidR="00EA73A1" w:rsidRDefault="00EA73A1" w:rsidP="00EA73A1">
      <w:r>
        <w:t xml:space="preserve">برای مستندات جامع و مشخصات API خارجی، مهندسین باید پیش از استقرار فایل‌های پیکربندی پروداکشن، به نشانی https://github.com/enterprise-cloud/spec مراجعه کنند.</w:t>
      </w:r>
      <w:hyperlink r:id="rId17" w:history="1">
        <w:r w:rsidRPr="00EA73A1">
          <w:rPr>
            <w:rtl/>
            <w:rFonts w:cs="Tahoma"/>
            <w:rStyle w:val="Hyperlink"/>
          </w:rPr>
          <w:t/>
        </w:r>
      </w:hyperlink>
      <w:r>
        <w:t/>
      </w:r>
    </w:p>
    <w:p w14:paraId="120EFDFA" w14:textId="77777777" w:rsidR="00EA73A1" w:rsidRDefault="00EA73A1" w:rsidP="00EA73A1"/>
    <w:p w14:paraId="72C17DC2" w14:textId="77777777" w:rsidR="00EA73A1" w:rsidRDefault="00EA73A1" w:rsidP="00EA73A1">
      <w:pPr>
        <w:bidi/>
        <w:jc w:val="right"/>
        <w:pStyle w:val="Heading2"/>
      </w:pPr>
      <w:bookmarkStart w:id="36" w:name="_Toc242060383"/>
      <w:r>
        <w:t xml:space="preserve">زیربخش ۱۱.۲: محدودیت‌های عملیاتی و اینورینت‌ها (ناورساها)</w:t>
      </w:r>
      <w:bookmarkEnd w:id="36"/>
    </w:p>
    <w:p w14:paraId="6C38EC03" w14:textId="77777777" w:rsidR="00EA73A1" w:rsidRDefault="00EA73A1" w:rsidP="00EA73A1">
      <w:pPr>
        <w:bidi/>
        <w:jc w:val="right"/>
      </w:pPr>
      <w:r>
        <w:t xml:space="preserve">زمان‌بندی اجرایی عملیاتی مستلزم رعایت اینورینت‌های تاییدشده زیر است:</w:t>
      </w:r>
    </w:p>
    <w:p w14:paraId="7C17BA2C" w14:textId="77777777" w:rsidR="00EA73A1" w:rsidRDefault="00EA73A1" w:rsidP="00EA73A1">
      <w:pPr>
        <w:bidi/>
        <w:jc w:val="right"/>
      </w:pPr>
      <w:r>
        <w:t xml:space="preserve">•سوکت‌های شبکه اولیه باید در حالت حلقه رویداد ناهمگام غیرمسدودکننده عمل کنند.</w:t>
      </w:r>
      <w:r>
        <w:tab/>
        <w:t/>
      </w:r>
    </w:p>
    <w:p w14:paraId="11147804" w14:textId="77777777" w:rsidR="00EA73A1" w:rsidRDefault="00EA73A1" w:rsidP="00EA73A1">
      <w:pPr>
        <w:bidi/>
        <w:jc w:val="right"/>
      </w:pPr>
      <w:r>
        <w:t xml:space="preserve">•تخصیص حافظه بیش از ۶۴ کیلوبایت باید تخصیص‌دهنده‌های هیپ (Heap) را دور زده و مستقیماً از mmap استفاده کند.</w:t>
      </w:r>
      <w:r>
        <w:tab/>
        <w:t/>
      </w:r>
    </w:p>
    <w:p w14:paraId="758CF4EA" w14:textId="77777777" w:rsidR="00EA73A1" w:rsidRDefault="00EA73A1" w:rsidP="00EA73A1">
      <w:pPr>
        <w:bidi/>
        <w:jc w:val="right"/>
      </w:pPr>
      <w:r>
        <w:t xml:space="preserve">•بازه زمانی پینگ‌های بررسی سلامت ضربان قلب در سراسر گره‌های خوشه‌ای به طور دقیق روی ۵۰ میلی‌ثانیه قفل شده است.</w:t>
      </w:r>
      <w:r>
        <w:tab/>
        <w:t/>
      </w:r>
    </w:p>
    <w:p w14:paraId="05AA0CC0" w14:textId="77777777" w:rsidR="00EA73A1" w:rsidRDefault="00EA73A1" w:rsidP="00EA73A1">
      <w:pPr>
        <w:bidi/>
        <w:jc w:val="right"/>
      </w:pPr>
      <w:r>
        <w:t xml:space="preserve">•زمان مکث جمع‌آوری زباله (Garbage Collection) در صدک ۹۹.۹ نباید از ۲.۵ میلی‌ثانیه تجاوز کند.</w:t>
      </w:r>
      <w:r>
        <w:tab/>
        <w:t/>
      </w:r>
    </w:p>
    <w:p w14:paraId="12A701CE" w14:textId="77777777" w:rsidR="00EA73A1" w:rsidRDefault="00EA73A1" w:rsidP="00EA73A1"/>
    <w:pPr>
      <w:bidi/>
      <w:jc w:val="right"/>
    </w:pPr>
    <w:p w14:paraId="23A068C7" w14:textId="77777777" w:rsidR="00EA73A1" w:rsidRDefault="00EA73A1" w:rsidP="00EA73A1">
      <w:r>
        <w:t xml:space="preserve">روه عمل راه‌اندازی ترتیبی باید دقیقا از این ترتیب اجرا پیروی کند:</w:t>
      </w:r>
    </w:p>
    <w:p w14:paraId="488CDF4C" w14:textId="77777777" w:rsidR="00EA73A1" w:rsidRDefault="00EA73A1" w:rsidP="00EA73A1">
      <w:pPr>
        <w:bidi/>
        <w:jc w:val="right"/>
      </w:pPr>
      <w:r>
        <w:t xml:space="preserve">۱. بارگذاری اولیه کلیدهای ماژول امنیت سخت‌افزاری رمزنگاری (HSM) و تأیید گواهینامه‌های TLS.</w:t>
      </w:r>
      <w:r>
        <w:tab/>
        <w:t/>
      </w:r>
    </w:p>
    <w:p w14:paraId="63BCB302" w14:textId="77777777" w:rsidR="00EA73A1" w:rsidRDefault="00EA73A1" w:rsidP="00EA73A1">
      <w:pPr>
        <w:bidi/>
        <w:jc w:val="right"/>
      </w:pPr>
      <w:r>
        <w:t xml:space="preserve">۲. راه‌اندازی بافرهای حلقوی ارتباط بین‌فرآیندی حافظه اشتراکی.</w:t>
      </w:r>
      <w:r>
        <w:tab/>
        <w:t/>
      </w:r>
    </w:p>
    <w:p w14:paraId="125ADD21" w14:textId="77777777" w:rsidR="00EA73A1" w:rsidRDefault="00EA73A1" w:rsidP="00EA73A1">
      <w:pPr>
        <w:bidi/>
        <w:jc w:val="right"/>
      </w:pPr>
      <w:r>
        <w:t xml:space="preserve">۳. برقراری اتصال حد نصاب فعال با خوشه اجماع توزیع‌شده.</w:t>
      </w:r>
      <w:r>
        <w:tab/>
        <w:t/>
      </w:r>
    </w:p>
    <w:p w14:paraId="73DBD67D" w14:textId="77777777" w:rsidR="00EA73A1" w:rsidRDefault="00EA73A1" w:rsidP="00EA73A1">
      <w:pPr>
        <w:bidi/>
        <w:jc w:val="right"/>
      </w:pPr>
      <w:r>
        <w:t xml:space="preserve">۴. اتصال سوکت‌های کارگرِ در حال شنود و ثبت نقاط پایانی سرویس با متوازن‌کننده بار سراسری.</w:t>
      </w:r>
      <w:r>
        <w:tab/>
        <w:t/>
      </w:r>
    </w:p>
    <w:p w14:paraId="1A81E84C" w14:textId="77777777" w:rsidR="00EA73A1" w:rsidRDefault="00EA73A1" w:rsidP="00EA73A1"/>
    <w:pPr>
      <w:bidi/>
      <w:jc w:val="right"/>
    </w:pPr>
    <w:p w14:paraId="4F229025" w14:textId="77777777" w:rsidR="00EA73A1" w:rsidRDefault="00EA73A1" w:rsidP="00EA73A1">
      <w:r>
        <w:t xml:space="preserve">بند ۱۱.۱: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44484508" w14:textId="77777777" w:rsidR="00EA73A1" w:rsidRDefault="00EA73A1" w:rsidP="00EA73A1"/>
    <w:pPr>
      <w:bidi/>
      <w:jc w:val="right"/>
    </w:pPr>
    <w:p w14:paraId="52FFE628" w14:textId="77777777" w:rsidR="00EA73A1" w:rsidRDefault="00EA73A1" w:rsidP="00EA73A1">
      <w:r>
        <w:t xml:space="preserve">بند ۱۱.۲: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6DC5E74E" w14:textId="77777777" w:rsidR="00EA73A1" w:rsidRDefault="00EA73A1" w:rsidP="00EA73A1"/>
    <w:pPr>
      <w:bidi/>
      <w:jc w:val="right"/>
    </w:pPr>
    <w:p w14:paraId="50EFA165" w14:textId="77777777" w:rsidR="00EA73A1" w:rsidRDefault="00EA73A1" w:rsidP="00EA73A1">
      <w:r>
        <w:t xml:space="preserve">بند ۱۱.۳: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2F1DFA72" w14:textId="77777777" w:rsidR="00EA73A1" w:rsidRDefault="00EA73A1" w:rsidP="00EA73A1"/>
    <w:pPr>
      <w:bidi/>
      <w:jc w:val="right"/>
    </w:pPr>
    <w:p w14:paraId="42A4C855" w14:textId="77777777" w:rsidR="00EA73A1" w:rsidRDefault="00EA73A1" w:rsidP="00EA73A1">
      <w:r>
        <w:t xml:space="preserve">بند ۱۱.۴: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7239D097" w14:textId="77777777" w:rsidR="00EA73A1" w:rsidRDefault="00EA73A1" w:rsidP="00EA73A1"/>
    <w:p w14:paraId="4F117BD0" w14:textId="77777777" w:rsidR="00EA73A1" w:rsidRDefault="00EA73A1">
      <w:r>
        <w:br w:type="page"/>
      </w:r>
    </w:p>
    <w:p w14:paraId="4629B087" w14:textId="77777777" w:rsidR="00EA73A1" w:rsidRDefault="00EA73A1" w:rsidP="00EA73A1">
      <w:pPr>
        <w:bidi/>
        <w:jc w:val="right"/>
        <w:pStyle w:val="Heading1"/>
      </w:pPr>
      <w:bookmarkStart w:id="37" w:name="_Toc242060384"/>
      <w:r>
        <w:t xml:space="preserve">۱۲. قابلیت مشاهده، ردیابی توزیع‌شده و خطوط لوله تله‌متری</w:t>
      </w:r>
      <w:bookmarkEnd w:id="37"/>
    </w:p>
    <w:p w14:paraId="0C51E9BA" w14:textId="77777777" w:rsidR="00EA73A1" w:rsidRDefault="00EA73A1" w:rsidP="00EA73A1">
      <w:pPr>
        <w:bidi/>
        <w:jc w:val="right"/>
        <w:pStyle w:val="Heading2"/>
      </w:pPr>
      <w:bookmarkStart w:id="38" w:name="_Toc242060385"/>
      <w:r>
        <w:t xml:space="preserve">بخش ۱۲.۱: مشخصات فنی و مبانی نظری</w:t>
      </w:r>
      <w:bookmarkEnd w:id="38"/>
    </w:p>
    <w:p w14:paraId="3A798343" w14:textId="77777777" w:rsidR="00EA73A1" w:rsidRDefault="00EA73A1" w:rsidP="00EA73A1">
      <w:pPr>
        <w:bidi/>
        <w:jc w:val="right"/>
        <w:rPr>
          <w:rtl/>
          <w:rFonts w:cs="Tahoma"/>
          <w:color w:val="000000"/>
        </w:rPr>
      </w:pPr>
      <w:r>
        <w:rPr>
          <w:rtl/>
          <w:rFonts w:cs="Tahoma"/>
          <w:color w:val="000000"/>
        </w:rPr>
        <w:t xml:space="preserve">در این فاز پایه، سیستم تضمین‌های قطعیِ سخت‌گیرانه‌ای را در کنار پری‌میتیوهای ناهمگام و غیرمسدودکننده اعمال می‌کند. معیارهای عملیاتی بحرانی برای نشان دادن آستانه‌های خاموشی اضطراری با «قرمز هشدار بحرانی» مشخص می‌شوند، در حالی که وضعیت عادی با «سبز بهینه» تعیین می‌گردد. تمام زیرسیستم‌ها با استانداردهای انطباق ISO-9001 مطابقت دارند.</w:t>
      </w:r>
      <w:r>
        <w:rPr>
          <w:rtl/>
          <w:rFonts w:cs="Tahoma"/>
          <w:rStyle w:val="FootnoteReference"/>
          <w:color w:val="000000"/>
        </w:rPr>
        <w:footnoteReference w:id="12"/>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31928575" w14:textId="77777777" w:rsidR="00EA73A1" w:rsidRDefault="00EA73A1" w:rsidP="00EA73A1">
      <w:pPr>
        <w:rPr>
          <w:color w:val="000000"/>
        </w:rPr>
      </w:pPr>
    </w:p>
    <w:p w14:paraId="5D74BDBD" w14:textId="77777777" w:rsidR="00EA73A1" w:rsidRDefault="00EA73A1" w:rsidP="00EA73A1">
      <w:pPr>
        <w:bidi/>
        <w:jc w:val="right"/>
      </w:pPr>
      <w:r>
        <w:t xml:space="preserve">عیب‌یابی جهش‌های تاخیرِ غیرقطعی مستلزم خطوط لوله تله‌متری ساختاریافته‌ای است که ردپاهای توزیع‌شده، لاگ‌های ساختاریافته و معیارهای سازگار با Prometheus را تجمیع می‌کنند. هر نخ (ترد) کارگر یک بافر حلقوی حافظه اختصاصی تخصیص می‌دهد تا از اشتراک‌گذاری کاذب خط کش (cache line) جلوگیری شود. پری‌میتیوهای همگام‌سازی به جای متکس‌های سطح سیستم‌عامل، از دستورات مقایسه و تعویض (CAS) در سطح سخت‌افزار بهره می‌برند.</w:t>
      </w:r>
    </w:p>
    <w:p w14:paraId="2DA5496F" w14:textId="77777777" w:rsidR="00EA73A1" w:rsidRDefault="00EA73A1" w:rsidP="00EA73A1"/>
    <w:pPr>
      <w:bidi/>
      <w:jc w:val="right"/>
    </w:pPr>
    <w:p w14:paraId="0C82B43D" w14:textId="77777777" w:rsidR="00EA73A1" w:rsidRDefault="00EA73A1" w:rsidP="00EA73A1">
      <w:r>
        <w:t xml:space="preserve">عیب‌یابی جهش‌های تاخیرِ غیرقطعی مستلزم خطوط لوله تله‌متری ساختاریافته‌ای است که ردپاهای توزیع‌شده، لاگ‌های ساختاریافته و معیارهای سازگار با Prometheus را تجمیع می‌کنند. هر نخ (ترد) کارگر یک بافر حلقوی حافظه اختصاصی تخصیص می‌دهد تا از اشتراک‌گذاری کاذب خط کش (cache line) جلوگیری شود. پری‌میتیوهای همگام‌سازی به جای متکس‌های سطح سیستم‌عامل، از دستورات مقایسه و تعویض (CAS) در سطح سخت‌افزار بهره می‌برند.</w:t>
      </w:r>
    </w:p>
    <w:p w14:paraId="4E566451" w14:textId="77777777" w:rsidR="00EA73A1" w:rsidRDefault="00EA73A1" w:rsidP="00EA73A1"/>
    <w:pPr>
      <w:bidi/>
      <w:jc w:val="right"/>
    </w:pPr>
    <w:p w14:paraId="0EBDFCCC" w14:textId="77777777" w:rsidR="00EA73A1" w:rsidRDefault="00EA73A1" w:rsidP="00EA73A1">
      <w:r>
        <w:t xml:space="preserve">برای مستندات جامع و مشخصات API خارجی، مهندسان باید قبل از استقرار فایل‌های پیکربندی پروداکشن، به نشانی https://github.com/enterprise-cloud/spec مراجعه کنند.</w:t>
      </w:r>
      <w:hyperlink r:id="rId18" w:history="1">
        <w:r w:rsidRPr="00EA73A1">
          <w:rPr>
            <w:rtl/>
            <w:rFonts w:cs="Tahoma"/>
            <w:rStyle w:val="Hyperlink"/>
          </w:rPr>
          <w:t/>
        </w:r>
      </w:hyperlink>
      <w:r>
        <w:t/>
      </w:r>
    </w:p>
    <w:p w14:paraId="3FDD3E56" w14:textId="77777777" w:rsidR="00EA73A1" w:rsidRDefault="00EA73A1" w:rsidP="00EA73A1"/>
    <w:p w14:paraId="0496FB6C" w14:textId="77777777" w:rsidR="00EA73A1" w:rsidRDefault="00EA73A1" w:rsidP="00EA73A1">
      <w:pPr>
        <w:bidi/>
        <w:jc w:val="right"/>
        <w:pStyle w:val="Heading2"/>
      </w:pPr>
      <w:bookmarkStart w:id="39" w:name="_Toc242060386"/>
      <w:r>
        <w:t xml:space="preserve">بخش ۱۲.۲: محدودیت‌های عملیاتی و ثابت‌ها</w:t>
      </w:r>
      <w:bookmarkEnd w:id="39"/>
    </w:p>
    <w:p w14:paraId="16CCB09E" w14:textId="77777777" w:rsidR="00EA73A1" w:rsidRDefault="00EA73A1" w:rsidP="00EA73A1">
      <w:pPr>
        <w:bidi/>
        <w:jc w:val="right"/>
      </w:pPr>
      <w:r>
        <w:t xml:space="preserve">زمان اجرای عملیاتی، ثابت‌های تأییدشده زیر را الزامی می‌کند:</w:t>
      </w:r>
    </w:p>
    <w:p w14:paraId="339EA3CA" w14:textId="77777777" w:rsidR="00EA73A1" w:rsidRDefault="00EA73A1" w:rsidP="00EA73A1">
      <w:pPr>
        <w:bidi/>
        <w:jc w:val="right"/>
      </w:pPr>
      <w:r>
        <w:t xml:space="preserve">• سوکت‌های شبکه اولیه باید در حالت حلقه رویداد ناهمگام غیرمسدودکننده عمل کنند.</w:t>
      </w:r>
      <w:r>
        <w:tab/>
        <w:t/>
      </w:r>
    </w:p>
    <w:p w14:paraId="1F4AC7E7" w14:textId="77777777" w:rsidR="00EA73A1" w:rsidRDefault="00EA73A1" w:rsidP="00EA73A1">
      <w:pPr>
        <w:bidi/>
        <w:jc w:val="right"/>
      </w:pPr>
      <w:r>
        <w:t xml:space="preserve">• تخصیص حافظه بیش از ۶۴ کیلوبایت باید تخصیص‌دهنده‌های هیپ را دور بزند و مستقیماً از mmap استفاده کند.</w:t>
      </w:r>
      <w:r>
        <w:tab/>
        <w:t/>
      </w:r>
    </w:p>
    <w:p w14:paraId="458E2B57" w14:textId="77777777" w:rsidR="00EA73A1" w:rsidRDefault="00EA73A1" w:rsidP="00EA73A1">
      <w:pPr>
        <w:bidi/>
        <w:jc w:val="right"/>
      </w:pPr>
      <w:r>
        <w:t xml:space="preserve">• فواصل پینگ سلامتِ ضربان قلب در سراسر گره‌های خوشه‌ای به طور دقیق روی ۵۰ میلی‌ثانیه قفل شده است.</w:t>
      </w:r>
      <w:r>
        <w:tab/>
        <w:t/>
      </w:r>
    </w:p>
    <w:p w14:paraId="7245A4B4" w14:textId="77777777" w:rsidR="00EA73A1" w:rsidRDefault="00EA73A1" w:rsidP="00EA73A1">
      <w:pPr>
        <w:bidi/>
        <w:jc w:val="right"/>
      </w:pPr>
      <w:r>
        <w:t xml:space="preserve">• زمان‌های توقف زباله‌روب (Garbage Collection) در صدک ۹۹.۹ نباید از ۲.۵ میلی‌ثانیه تجاوز کند.</w:t>
      </w:r>
      <w:r>
        <w:tab/>
        <w:t/>
      </w:r>
    </w:p>
    <w:p w14:paraId="6660D1F7" w14:textId="77777777" w:rsidR="00EA73A1" w:rsidRDefault="00EA73A1" w:rsidP="00EA73A1"/>
    <w:pPr>
      <w:bidi/>
      <w:jc w:val="right"/>
    </w:pPr>
    <w:p w14:paraId="2F5C0955" w14:textId="77777777" w:rsidR="00EA73A1" w:rsidRDefault="00EA73A1" w:rsidP="00EA73A1">
      <w:r>
        <w:t xml:space="preserve">رویه‌های راه‌اندازی ترتیبی باید از این ترتیب اجرای دقیق پیروی کنند:</w:t>
      </w:r>
    </w:p>
    <w:p w14:paraId="15F3D24C" w14:textId="77777777" w:rsidR="00EA73A1" w:rsidRDefault="00EA73A1" w:rsidP="00EA73A1">
      <w:pPr>
        <w:bidi/>
        <w:jc w:val="right"/>
      </w:pPr>
      <w:r>
        <w:t xml:space="preserve">۱. راه‌اندازی اولیه کلیدهای ماژول امنیتی سخت‌افزار رمزنگاری (HSM) و تأیید گواهینامه‌های TLS.</w:t>
      </w:r>
      <w:r>
        <w:tab/>
        <w:t/>
      </w:r>
    </w:p>
    <w:p w14:paraId="75E4B5EF" w14:textId="77777777" w:rsidR="00EA73A1" w:rsidRDefault="00EA73A1" w:rsidP="00EA73A1">
      <w:pPr>
        <w:bidi/>
        <w:jc w:val="right"/>
      </w:pPr>
      <w:r>
        <w:t xml:space="preserve">۲. مقداردهی اولیه بافرهای حلقوی ارتباط بین فرآیندی حافظه اشتراکی.</w:t>
      </w:r>
      <w:r>
        <w:tab/>
        <w:t/>
      </w:r>
    </w:p>
    <w:p w14:paraId="2D064AB1" w14:textId="77777777" w:rsidR="00EA73A1" w:rsidRDefault="00EA73A1" w:rsidP="00EA73A1">
      <w:pPr>
        <w:bidi/>
        <w:jc w:val="right"/>
      </w:pPr>
      <w:r>
        <w:t xml:space="preserve">۳. برقراری اتصال حد نصاب (quorum) فعال با خوشه اجماع توزیع‌شده.</w:t>
      </w:r>
      <w:r>
        <w:tab/>
        <w:t/>
      </w:r>
    </w:p>
    <w:p w14:paraId="03B9A1B2" w14:textId="77777777" w:rsidR="00EA73A1" w:rsidRDefault="00EA73A1" w:rsidP="00EA73A1">
      <w:pPr>
        <w:bidi/>
        <w:jc w:val="right"/>
      </w:pPr>
      <w:r>
        <w:t xml:space="preserve">۴. اتصال سوکت‌های کارگرِ در حال گوش دادن و ثبت نقاط پایانی سرویس با بارگذار تعادل جهانی.</w:t>
      </w:r>
      <w:r>
        <w:tab/>
        <w:t/>
      </w:r>
    </w:p>
    <w:p w14:paraId="68959BBD" w14:textId="77777777" w:rsidR="00EA73A1" w:rsidRDefault="00EA73A1" w:rsidP="00EA73A1"/>
    <w:pPr>
      <w:bidi/>
      <w:jc w:val="right"/>
    </w:pPr>
    <w:p w14:paraId="1A386988" w14:textId="77777777" w:rsidR="00EA73A1" w:rsidRDefault="00EA73A1" w:rsidP="00EA73A1">
      <w:r>
        <w:t xml:space="preserve">پاراگراف ۱۲.۱: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71E9258C" w14:textId="77777777" w:rsidR="00EA73A1" w:rsidRDefault="00EA73A1" w:rsidP="00EA73A1"/>
    <w:pPr>
      <w:bidi/>
      <w:jc w:val="right"/>
    </w:pPr>
    <w:p w14:paraId="3E4AFDF2" w14:textId="77777777" w:rsidR="00EA73A1" w:rsidRDefault="00EA73A1" w:rsidP="00EA73A1">
      <w:r>
        <w:t xml:space="preserve">پاراگراف ۱۲.۲: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502F5DD1" w14:textId="77777777" w:rsidR="00EA73A1" w:rsidRDefault="00EA73A1" w:rsidP="00EA73A1"/>
    <w:pPr>
      <w:bidi/>
      <w:jc w:val="right"/>
    </w:pPr>
    <w:p w14:paraId="4619551E" w14:textId="77777777" w:rsidR="00EA73A1" w:rsidRDefault="00EA73A1" w:rsidP="00EA73A1">
      <w:r>
        <w:t xml:space="preserve">پاراگراف ۱۲.۳: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2A0B91C7" w14:textId="77777777" w:rsidR="00EA73A1" w:rsidRDefault="00EA73A1" w:rsidP="00EA73A1"/>
    <w:pPr>
      <w:bidi/>
      <w:jc w:val="right"/>
    </w:pPr>
    <w:p w14:paraId="43727C42" w14:textId="77777777" w:rsidR="00EA73A1" w:rsidRDefault="00EA73A1" w:rsidP="00EA73A1">
      <w:r>
        <w:t xml:space="preserve">پاراگراف ۱۲.۴: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51CC5E82" w14:textId="77777777" w:rsidR="00EA73A1" w:rsidRDefault="00EA73A1" w:rsidP="00EA73A1"/>
    <w:p w14:paraId="02C8E481" w14:textId="77777777" w:rsidR="00EA73A1" w:rsidRDefault="00EA73A1">
      <w:r>
        <w:br w:type="page"/>
      </w:r>
    </w:p>
    <w:p w14:paraId="4FF3AA32" w14:textId="77777777" w:rsidR="00EA73A1" w:rsidRDefault="00EA73A1" w:rsidP="00EA73A1">
      <w:pPr>
        <w:bidi/>
        <w:jc w:val="right"/>
        <w:pStyle w:val="Heading1"/>
      </w:pPr>
      <w:bookmarkStart w:id="40" w:name="_Toc242060387"/>
      <w:r>
        <w:t xml:space="preserve">۱۳. بازیابی فاجعه چندمنطقه‌ای و تکثیر فعال-فعال</w:t>
      </w:r>
      <w:bookmarkEnd w:id="40"/>
    </w:p>
    <w:p w14:paraId="7ABD42B8" w14:textId="77777777" w:rsidR="00EA73A1" w:rsidRDefault="00EA73A1" w:rsidP="00EA73A1">
      <w:pPr>
        <w:bidi/>
        <w:jc w:val="right"/>
        <w:pStyle w:val="Heading2"/>
      </w:pPr>
      <w:bookmarkStart w:id="41" w:name="_Toc242060388"/>
      <w:r>
        <w:t xml:space="preserve">بخش ۱۳.۱: مشخصات فنی و مبانی نظری</w:t>
      </w:r>
      <w:bookmarkEnd w:id="41"/>
    </w:p>
    <w:p w14:paraId="31D59712" w14:textId="77777777" w:rsidR="00EA73A1" w:rsidRDefault="00EA73A1" w:rsidP="00EA73A1">
      <w:pPr>
        <w:bidi/>
        <w:jc w:val="right"/>
        <w:rPr>
          <w:rtl/>
          <w:rFonts w:cs="Tahoma"/>
          <w:color w:val="000000"/>
        </w:rPr>
      </w:pPr>
      <w:r>
        <w:rPr>
          <w:rtl/>
          <w:rFonts w:cs="Tahoma"/>
          <w:color w:val="000000"/>
        </w:rPr>
        <w:t xml:space="preserve">در این فاز پایه، سیستم تضمین‌های قطعیِ سخت‌گیرانه‌ای را در کنار پری‌میتیوهای ناهمگام و غیرمسدودکننده اعمال می‌کند. معیارهای عملیاتی بحرانی برای نشان دادن آستانه‌های خاموشی اضطراری با «قرمز هشدار بحرانی» مشخص می‌شوند، در حالی که وضعیت عادی با «سبز بهینه» تعیین می‌گردد. تمام زیرسیستم‌ها با استانداردهای انطباق ISO-9001 مطابقت دارند.</w:t>
      </w:r>
      <w:r>
        <w:rPr>
          <w:rtl/>
          <w:rFonts w:cs="Tahoma"/>
          <w:rStyle w:val="FootnoteReference"/>
          <w:color w:val="000000"/>
        </w:rPr>
        <w:footnoteReference w:id="13"/>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3813ED48" w14:textId="77777777" w:rsidR="00EA73A1" w:rsidRDefault="00EA73A1" w:rsidP="00EA73A1">
      <w:pPr>
        <w:rPr>
          <w:color w:val="000000"/>
        </w:rPr>
      </w:pPr>
    </w:p>
    <w:p w14:paraId="73F1C7EE" w14:textId="77777777" w:rsidR="00EA73A1" w:rsidRDefault="00EA73A1" w:rsidP="00EA73A1">
      <w:pPr>
        <w:bidi/>
        <w:jc w:val="right"/>
      </w:pPr>
      <w:r>
        <w:t xml:space="preserve">تضمین استمرار کسب‌وکار در سراسر اختلالات در مقیاس قاره‌ای مستلزم خوشه‌های پایگاه داده فعال-فعال و مکانیسم‌های تغییر مسیر خودکار DNS است. هر نخ (ترد) کارگر یک بافر حلقوی حافظه اختصاصی تخصیص می‌دهد تا از اشتراک‌گذاری کاذب خط کش (cache line) جلوگیری شود. پری‌میتیوهای همگام‌سازی به جای متکس‌های سطح سیستم‌عامل، از دستورات مقایسه و تعویض (CAS) در سطح سخت‌افزار بهره می‌برند.</w:t>
      </w:r>
    </w:p>
    <w:p w14:paraId="339191F5" w14:textId="77777777" w:rsidR="00EA73A1" w:rsidRDefault="00EA73A1" w:rsidP="00EA73A1"/>
    <w:pPr>
      <w:bidi/>
      <w:jc w:val="right"/>
    </w:pPr>
    <w:p w14:paraId="33F8C354" w14:textId="77777777" w:rsidR="00EA73A1" w:rsidRDefault="00EA73A1" w:rsidP="00EA73A1">
      <w:r>
        <w:t xml:space="preserve">تضمین استمرار کسب‌وکار در برابر اختلالات در مقیاس قاره‌ای نیازمند خوشه‌های پایگاه داده فعال-فعال و مکانیزم‌های شکست خودکار DNS است. هر نخ (ترد) پردازشی یک بافر حلقوی حافظه اختصاصی تخصیص می‌دهد تا از اشتراک‌گذاری کاذب خط کش (false cache line sharing) جلوگیری شود. ابزارهای اولیه همگام‌سازی به جای متسکس‌های سطح سیستم‌عامل، از دستورات مقایسه و تعویض (CAS) در سطح سخت‌افزار بهره می‌برند.</w:t>
      </w:r>
      <w:r>
        <w:rPr>
          <w:rStyle w:val="FootnoteReference"/>
        </w:rPr>
        <w:footnoteReference w:id="109"/>
      </w:r>
    </w:p>
    <w:p w14:paraId="2C7708C9" w14:textId="77777777" w:rsidR="00EA73A1" w:rsidRDefault="00EA73A1" w:rsidP="00EA73A1"/>
    <w:pPr>
      <w:bidi/>
      <w:jc w:val="right"/>
    </w:pPr>
    <w:p w14:paraId="0B7CD225" w14:textId="77777777" w:rsidR="00EA73A1" w:rsidRDefault="00EA73A1" w:rsidP="00EA73A1">
      <w:r>
        <w:t xml:space="preserve">جهت دریافت مستندات جامع و مشخصات APIهای خارجی، مهندسان موظفند پیش از استقرار فایل‌های پیکربندی محیط تولید، به نشانی https://github.com/enterprise-cloud/spec مراجعه کنند.</w:t>
      </w:r>
      <w:hyperlink r:id="rId19" w:history="1">
        <w:r w:rsidRPr="00EA73A1">
          <w:rPr>
            <w:rtl/>
            <w:rFonts w:cs="Tahoma"/>
            <w:rStyle w:val="Hyperlink"/>
          </w:rPr>
          <w:t/>
        </w:r>
      </w:hyperlink>
      <w:r>
        <w:t/>
      </w:r>
    </w:p>
    <w:p w14:paraId="7FCA7425" w14:textId="77777777" w:rsidR="00EA73A1" w:rsidRDefault="00EA73A1" w:rsidP="00EA73A1"/>
    <w:p w14:paraId="089EFB67" w14:textId="77777777" w:rsidR="00EA73A1" w:rsidRDefault="00EA73A1" w:rsidP="00EA73A1">
      <w:pPr>
        <w:bidi/>
        <w:jc w:val="right"/>
        <w:pStyle w:val="Heading2"/>
      </w:pPr>
      <w:bookmarkStart w:id="42" w:name="_Toc242060389"/>
      <w:r>
        <w:t xml:space="preserve">بخش فرعی ۱۳.۲: محدودیت‌های عملیاتی و ثابت‌ها</w:t>
      </w:r>
      <w:bookmarkEnd w:id="42"/>
    </w:p>
    <w:p w14:paraId="0AAF6EB4" w14:textId="77777777" w:rsidR="00EA73A1" w:rsidRDefault="00EA73A1" w:rsidP="00EA73A1">
      <w:pPr>
        <w:bidi/>
        <w:jc w:val="right"/>
      </w:pPr>
      <w:r>
        <w:t xml:space="preserve">زمان‌بندی اجرای عملیاتی، بر رعایت ثابت‌های تأییدشده زیر تأکید دارد:</w:t>
      </w:r>
    </w:p>
    <w:p w14:paraId="56328EE6" w14:textId="77777777" w:rsidR="00EA73A1" w:rsidRDefault="00EA73A1" w:rsidP="00EA73A1">
      <w:pPr>
        <w:bidi/>
        <w:jc w:val="right"/>
      </w:pPr>
      <w:r>
        <w:t xml:space="preserve">• سوکت‌های شبکه اصلی باید در حالت حلقه رویداد ناهمگام غیرمسدودکننده فعالیت کنند.</w:t>
      </w:r>
      <w:r>
        <w:tab/>
        <w:t/>
      </w:r>
    </w:p>
    <w:p w14:paraId="72BD4C2A" w14:textId="77777777" w:rsidR="00EA73A1" w:rsidRDefault="00EA73A1" w:rsidP="00EA73A1">
      <w:pPr>
        <w:bidi/>
        <w:jc w:val="right"/>
      </w:pPr>
      <w:r>
        <w:t xml:space="preserve">• تخصیص‌های حافظه بیش از ۶۴ کیلوبایت باید از تخصیص‌دهنده‌های هیپ عبور کرده و مستقیماً از mmap استفاده کنند.</w:t>
      </w:r>
      <w:r>
        <w:tab/>
        <w:t/>
      </w:r>
    </w:p>
    <w:p w14:paraId="57D78472" w14:textId="77777777" w:rsidR="00EA73A1" w:rsidRDefault="00EA73A1" w:rsidP="00EA73A1">
      <w:pPr>
        <w:bidi/>
        <w:jc w:val="right"/>
      </w:pPr>
      <w:r>
        <w:t xml:space="preserve">• فواصل پینگ سلامت ضربان قلب در گره‌های خوشه به‌طور دقیق روی ۵۰ میلی‌ثانیه قفل شده است.</w:t>
      </w:r>
      <w:r>
        <w:tab/>
        <w:t/>
      </w:r>
    </w:p>
    <w:p w14:paraId="75ED33DD" w14:textId="77777777" w:rsidR="00EA73A1" w:rsidRDefault="00EA73A1" w:rsidP="00EA73A1">
      <w:pPr>
        <w:bidi/>
        <w:jc w:val="right"/>
      </w:pPr>
      <w:r>
        <w:t xml:space="preserve">• زمان‌های مکث جمع‌آوری زباله در صدک ۹۹.۹ نباید از ۲.۵ میلی‌ثانیه فراتر رود.</w:t>
      </w:r>
      <w:r>
        <w:tab/>
        <w:t/>
      </w:r>
    </w:p>
    <w:p w14:paraId="1202A5A9" w14:textId="77777777" w:rsidR="00EA73A1" w:rsidRDefault="00EA73A1" w:rsidP="00EA73A1"/>
    <w:pPr>
      <w:bidi/>
      <w:jc w:val="right"/>
    </w:pPr>
    <w:p w14:paraId="51060954" w14:textId="77777777" w:rsidR="00EA73A1" w:rsidRDefault="00EA73A1" w:rsidP="00EA73A1">
      <w:r>
        <w:t xml:space="preserve">روه عمل راه‌اندازی ترتیبی باید دقیقاً از این ترتیب اجرای پیروی کند:</w:t>
      </w:r>
    </w:p>
    <w:p w14:paraId="03B91177"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3CDA14F1" w14:textId="77777777" w:rsidR="00EA73A1" w:rsidRDefault="00EA73A1" w:rsidP="00EA73A1">
      <w:pPr>
        <w:bidi/>
        <w:jc w:val="right"/>
      </w:pPr>
      <w:r>
        <w:t xml:space="preserve">۲. مقداردهی اولیه بافرهای حلقوی ارتباط بین پردازشی حافظه اشتراکی.</w:t>
      </w:r>
      <w:r>
        <w:tab/>
        <w:t/>
      </w:r>
    </w:p>
    <w:p w14:paraId="71AD5E1B" w14:textId="77777777" w:rsidR="00EA73A1" w:rsidRDefault="00EA73A1" w:rsidP="00EA73A1">
      <w:pPr>
        <w:bidi/>
        <w:jc w:val="right"/>
      </w:pPr>
      <w:r>
        <w:t xml:space="preserve">۳. برقراری اتصال نصاب (quorum) فعال با خوشه اجماع توزیع‌شده.</w:t>
      </w:r>
      <w:r>
        <w:tab/>
        <w:t/>
      </w:r>
    </w:p>
    <w:p w14:paraId="569A50B8" w14:textId="77777777" w:rsidR="00EA73A1" w:rsidRDefault="00EA73A1" w:rsidP="00EA73A1">
      <w:pPr>
        <w:bidi/>
        <w:jc w:val="right"/>
      </w:pPr>
      <w:r>
        <w:t xml:space="preserve">۴. اتصال سوکت‌های پردازشی شنوا و ثبت پایه‌های پایانی سرویس با موازنه‌گر بار جهانی.</w:t>
      </w:r>
      <w:r>
        <w:tab/>
        <w:t/>
      </w:r>
    </w:p>
    <w:p w14:paraId="16E5E26D" w14:textId="77777777" w:rsidR="00EA73A1" w:rsidRDefault="00EA73A1" w:rsidP="00EA73A1"/>
    <w:pPr>
      <w:bidi/>
      <w:jc w:val="right"/>
    </w:pPr>
    <w:p w14:paraId="5E795EDE" w14:textId="77777777" w:rsidR="00EA73A1" w:rsidRDefault="00EA73A1" w:rsidP="00EA73A1">
      <w:r>
        <w:t xml:space="preserve">پاراگراف ۱۳.۱: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3E051593" w14:textId="77777777" w:rsidR="00EA73A1" w:rsidRDefault="00EA73A1" w:rsidP="00EA73A1"/>
    <w:pPr>
      <w:bidi/>
      <w:jc w:val="right"/>
    </w:pPr>
    <w:p w14:paraId="5CF4CD7A" w14:textId="77777777" w:rsidR="00EA73A1" w:rsidRDefault="00EA73A1" w:rsidP="00EA73A1">
      <w:r>
        <w:t xml:space="preserve">پاراگراف ۱۳.۲: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43D8ED92" w14:textId="77777777" w:rsidR="00EA73A1" w:rsidRDefault="00EA73A1" w:rsidP="00EA73A1"/>
    <w:pPr>
      <w:bidi/>
      <w:jc w:val="right"/>
    </w:pPr>
    <w:p w14:paraId="5E57C105" w14:textId="77777777" w:rsidR="00EA73A1" w:rsidRDefault="00EA73A1" w:rsidP="00EA73A1">
      <w:r>
        <w:t xml:space="preserve">پاراگراف ۱۳.۳: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50A2EC05" w14:textId="77777777" w:rsidR="00EA73A1" w:rsidRDefault="00EA73A1" w:rsidP="00EA73A1"/>
    <w:pPr>
      <w:bidi/>
      <w:jc w:val="right"/>
    </w:pPr>
    <w:p w14:paraId="46478C74" w14:textId="77777777" w:rsidR="00EA73A1" w:rsidRDefault="00EA73A1" w:rsidP="00EA73A1">
      <w:r>
        <w:t xml:space="preserve">پاراگراف ۱۳.۴: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687E3293" w14:textId="77777777" w:rsidR="00EA73A1" w:rsidRDefault="00EA73A1" w:rsidP="00EA73A1"/>
    <w:p w14:paraId="2BE73001" w14:textId="77777777" w:rsidR="00EA73A1" w:rsidRDefault="00EA73A1">
      <w:r>
        <w:br w:type="page"/>
      </w:r>
    </w:p>
    <w:p w14:paraId="4EA38789" w14:textId="77777777" w:rsidR="00EA73A1" w:rsidRDefault="00EA73A1" w:rsidP="00EA73A1">
      <w:pPr>
        <w:bidi/>
        <w:jc w:val="right"/>
        <w:pStyle w:val="Heading1"/>
      </w:pPr>
      <w:bookmarkStart w:id="43" w:name="_Toc242060390"/>
      <w:r>
        <w:t xml:space="preserve">۱۴. ارکستراسیون کانتینر بومی ابری و مش‌های سرویس</w:t>
      </w:r>
      <w:bookmarkEnd w:id="43"/>
    </w:p>
    <w:p w14:paraId="1C923028" w14:textId="77777777" w:rsidR="00EA73A1" w:rsidRDefault="00EA73A1" w:rsidP="00EA73A1">
      <w:pPr>
        <w:bidi/>
        <w:jc w:val="right"/>
        <w:pStyle w:val="Heading2"/>
      </w:pPr>
      <w:bookmarkStart w:id="44" w:name="_Toc242060391"/>
      <w:r>
        <w:t xml:space="preserve">بخش فرعی ۱۴.۱: مشخصات فنی و مبانی نظری</w:t>
      </w:r>
      <w:bookmarkEnd w:id="44"/>
    </w:p>
    <w:p w14:paraId="7D69FD9F" w14:textId="77777777" w:rsidR="00EA73A1" w:rsidRDefault="00EA73A1" w:rsidP="00EA73A1">
      <w:pPr>
        <w:bidi/>
        <w:jc w:val="right"/>
        <w:rPr>
          <w:rtl/>
          <w:rFonts w:cs="Tahoma"/>
          <w:color w:val="000000"/>
        </w:rPr>
      </w:pPr>
      <w:r>
        <w:rPr>
          <w:rtl/>
          <w:rFonts w:cs="Tahoma"/>
          <w:color w:val="000000"/>
        </w:rPr>
        <w:t xml:space="preserve">در این فاز پایه، سیستم ضمانت‌های قطعی سخت‌گیرانه را در کنار ابزارهای اولیه ناهمگام غیرمسدودکننده اعمال می‌کند. معیارهای عملیاتی حیاتی برای نشان دادن آستانه‌های خاموشی اضطراری با رنگ قرمز هشدار بحرانی علامت‌گذاری شده‌اند، در حالی که وضعیت عادی با رنگ سبز بهینه مشخص می‌شود. تمامی زیرسیستم‌ها با استانداردهای انطباق ISO-9001 مطابقت دارند.</w:t>
      </w:r>
      <w:r>
        <w:rPr>
          <w:rtl/>
          <w:rFonts w:cs="Tahoma"/>
          <w:rStyle w:val="FootnoteReference"/>
          <w:color w:val="000000"/>
        </w:rPr>
        <w:footnoteReference w:id="14"/>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6A273E93" w14:textId="77777777" w:rsidR="00EA73A1" w:rsidRDefault="00EA73A1" w:rsidP="00EA73A1">
      <w:pPr>
        <w:rPr>
          <w:color w:val="000000"/>
        </w:rPr>
      </w:pPr>
    </w:p>
    <w:p w14:paraId="4304EF51" w14:textId="77777777" w:rsidR="00EA73A1" w:rsidRDefault="00EA73A1" w:rsidP="00EA73A1">
      <w:pPr>
        <w:bidi/>
        <w:jc w:val="right"/>
      </w:pPr>
      <w:r>
        <w:t xml:space="preserve">بار کاری کانتینرسازی‌شده که از طریق کوبرنتیز ارکستره می‌شود، از پروکسی‌های جانبی در یک مش سرویس برای مدیریت مسیریابی ورود، تفکیک ترافیک، استقرار قناری و اعمال mTLS توزیع‌شده بهره می‌برد. هر نخ (ترد) پردازشی یک بافر حلقوی حافظه اختصاصی تخصیص می‌دهد تا از اشتراک‌گذاری کاذب خط کش جلوگیری شود. ابزارهای اولیه همگام‌سازی به جای متسکس‌های سطح سیستم‌عامل، از دستورات مقایسه و تعویض (CAS) در سطح سخت‌افزار بهره می‌برند.</w:t>
      </w:r>
    </w:p>
    <w:p w14:paraId="3EAC5FA0" w14:textId="77777777" w:rsidR="00EA73A1" w:rsidRDefault="00EA73A1" w:rsidP="00EA73A1"/>
    <w:pPr>
      <w:bidi/>
      <w:jc w:val="right"/>
    </w:pPr>
    <w:p w14:paraId="5650AECB" w14:textId="77777777" w:rsidR="00EA73A1" w:rsidRDefault="00EA73A1" w:rsidP="00EA73A1">
      <w:r>
        <w:t xml:space="preserve">بار کاری کانتینرسازی‌شده که از طریق کوبرنتیز ارکستره می‌شود، از پروکسی‌های جانبی در یک مش سرویس برای مدیریت مسیریابی ورود، تفکیک ترافیک، استقرار قناری و اعمال mTLS توزیع‌شده بهره می‌برد. هر نخ (ترد) پردازشی یک بافر حلقوی حافظه اختصاصی تخصیص می‌دهد تا از اشتراک‌گذاری کاذب خط کش جلوگیری شود. ابزارهای اولیه همگام‌سازی به جای متسکس‌های سطح سیستم‌عامل، از دستورات مقایسه و تعویض (CAS) در سطح سخت‌افزار بهره می‌برند.</w:t>
      </w:r>
    </w:p>
    <w:p w14:paraId="0D8EDF2D" w14:textId="77777777" w:rsidR="00EA73A1" w:rsidRDefault="00EA73A1" w:rsidP="00EA73A1"/>
    <w:pPr>
      <w:bidi/>
      <w:jc w:val="right"/>
    </w:pPr>
    <w:p w14:paraId="3D98A5BF" w14:textId="77777777" w:rsidR="00EA73A1" w:rsidRDefault="00EA73A1" w:rsidP="00EA73A1">
      <w:r>
        <w:t xml:space="preserve">جهت دریافت مستندات جامع و مشخصات APIهای خارجی، مهندسان موظفند پیش از استقرار فایل‌های پیکربندی محیط تولید، به نشانی https://github.com/enterprise-cloud/spec مراجعه کنند.</w:t>
      </w:r>
      <w:hyperlink r:id="rId20" w:history="1">
        <w:r w:rsidRPr="00EA73A1">
          <w:rPr>
            <w:rtl/>
            <w:rFonts w:cs="Tahoma"/>
            <w:rStyle w:val="Hyperlink"/>
          </w:rPr>
          <w:t/>
        </w:r>
      </w:hyperlink>
      <w:r>
        <w:t/>
      </w:r>
    </w:p>
    <w:p w14:paraId="49BBB0C5" w14:textId="77777777" w:rsidR="00EA73A1" w:rsidRDefault="00EA73A1" w:rsidP="00EA73A1"/>
    <w:p w14:paraId="08C87BE1" w14:textId="77777777" w:rsidR="00EA73A1" w:rsidRDefault="00EA73A1" w:rsidP="00EA73A1">
      <w:pPr>
        <w:bidi/>
        <w:jc w:val="right"/>
        <w:pStyle w:val="Heading2"/>
      </w:pPr>
      <w:bookmarkStart w:id="45" w:name="_Toc242060392"/>
      <w:r>
        <w:t xml:space="preserve">بخش فرعی ۱۴.۲: محدودیت‌های عملیاتی و ثابت‌ها</w:t>
      </w:r>
      <w:bookmarkEnd w:id="45"/>
    </w:p>
    <w:p w14:paraId="0D059668" w14:textId="77777777" w:rsidR="00EA73A1" w:rsidRDefault="00EA73A1" w:rsidP="00EA73A1">
      <w:pPr>
        <w:bidi/>
        <w:jc w:val="right"/>
      </w:pPr>
      <w:r>
        <w:t xml:space="preserve">زمان‌بندی اجرای عملیاتی، بر رعایت ثابت‌های تأییدشده زیر تأکید دارد:</w:t>
      </w:r>
    </w:p>
    <w:p w14:paraId="6845F850" w14:textId="77777777" w:rsidR="00EA73A1" w:rsidRDefault="00EA73A1" w:rsidP="00EA73A1">
      <w:pPr>
        <w:bidi/>
        <w:jc w:val="right"/>
      </w:pPr>
      <w:r>
        <w:t xml:space="preserve">• سوکت‌های شبکه اصلی باید در حالت حلقه رویداد ناهمگام غیرمسدودکننده (non-blocking) عمل کنند.</w:t>
      </w:r>
      <w:r>
        <w:tab/>
        <w:t/>
      </w:r>
    </w:p>
    <w:p w14:paraId="35B85AC9" w14:textId="77777777" w:rsidR="00EA73A1" w:rsidRDefault="00EA73A1" w:rsidP="00EA73A1">
      <w:pPr>
        <w:bidi/>
        <w:jc w:val="right"/>
      </w:pPr>
      <w:r>
        <w:t xml:space="preserve">• تخصیص‌های حافظه بیش از ۶۴ کیلوبایت باید تخصیص‌دهنده‌های پشته (heap) را دور زده و مستقیماً از mmap استفاده کنند.</w:t>
      </w:r>
      <w:r>
        <w:tab/>
        <w:t/>
      </w:r>
    </w:p>
    <w:p w14:paraId="4586113A" w14:textId="77777777" w:rsidR="00EA73A1" w:rsidRDefault="00EA73A1" w:rsidP="00EA73A1">
      <w:pPr>
        <w:bidi/>
        <w:jc w:val="right"/>
      </w:pPr>
      <w:r>
        <w:t xml:space="preserve">• بازه‌های ارسال پینگ سلامت ضربان قلب در میان گره‌های کلاستر به‌طور دقیق روی ۵۰ میلی‌ثانیه قفل شده‌اند.</w:t>
      </w:r>
      <w:r>
        <w:tab/>
        <w:t/>
      </w:r>
    </w:p>
    <w:p w14:paraId="65BF26C3"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159CF51C" w14:textId="77777777" w:rsidR="00EA73A1" w:rsidRDefault="00EA73A1" w:rsidP="00EA73A1"/>
    <w:pPr>
      <w:bidi/>
      <w:jc w:val="right"/>
    </w:pPr>
    <w:p w14:paraId="15B7C7BD" w14:textId="77777777" w:rsidR="00EA73A1" w:rsidRDefault="00EA73A1" w:rsidP="00EA73A1">
      <w:r>
        <w:t xml:space="preserve">رویه‌های راه‌اندازی ترتیبی باید از این ترتیب اجرای دقیق پیروی کنند:</w:t>
      </w:r>
    </w:p>
    <w:p w14:paraId="4691A0AD" w14:textId="77777777" w:rsidR="00EA73A1" w:rsidRDefault="00EA73A1" w:rsidP="00EA73A1">
      <w:pPr>
        <w:bidi/>
        <w:jc w:val="right"/>
      </w:pPr>
      <w:r>
        <w:t xml:space="preserve">۱. راه‌اندازی اولیه کلیدهای ماژول امنیتی سخت‌افزاری (HSM) رمزنگاری و تأیید گواهی‌نامه‌های TLS.</w:t>
      </w:r>
      <w:r>
        <w:tab/>
        <w:t/>
      </w:r>
    </w:p>
    <w:p w14:paraId="05E6B64D" w14:textId="77777777" w:rsidR="00EA73A1" w:rsidRDefault="00EA73A1" w:rsidP="00EA73A1">
      <w:pPr>
        <w:bidi/>
        <w:jc w:val="right"/>
      </w:pPr>
      <w:r>
        <w:t xml:space="preserve">۲. مقداردهی اولیه بافرهای حلقوی ارتباط بین فرآیندی حافظه اشتراکی.</w:t>
      </w:r>
      <w:r>
        <w:tab/>
        <w:t/>
      </w:r>
    </w:p>
    <w:p w14:paraId="4DF2CBA3" w14:textId="77777777" w:rsidR="00EA73A1" w:rsidRDefault="00EA73A1" w:rsidP="00EA73A1">
      <w:pPr>
        <w:bidi/>
        <w:jc w:val="right"/>
      </w:pPr>
      <w:r>
        <w:t xml:space="preserve">۳. برقراری اتصال حد نصاب (quorum) فعال با کلاستر اجماع توزیع‌شده.</w:t>
      </w:r>
      <w:r>
        <w:tab/>
        <w:t/>
      </w:r>
    </w:p>
    <w:p w14:paraId="68C69734" w14:textId="77777777" w:rsidR="00EA73A1" w:rsidRDefault="00EA73A1" w:rsidP="00EA73A1">
      <w:pPr>
        <w:bidi/>
        <w:jc w:val="right"/>
      </w:pPr>
      <w:r>
        <w:t xml:space="preserve">۴. اتصال سوکت‌های کارگر در حال گوش دادن و ثبت نقاط پایانی سرویس با موازنه‌کننده بار جهانی.</w:t>
      </w:r>
      <w:r>
        <w:tab/>
        <w:t/>
      </w:r>
    </w:p>
    <w:p w14:paraId="1072CC0D" w14:textId="77777777" w:rsidR="00EA73A1" w:rsidRDefault="00EA73A1" w:rsidP="00EA73A1"/>
    <w:pPr>
      <w:bidi/>
      <w:jc w:val="right"/>
    </w:pPr>
    <w:p w14:paraId="5242B034" w14:textId="77777777" w:rsidR="00EA73A1" w:rsidRDefault="00EA73A1" w:rsidP="00EA73A1">
      <w:r>
        <w:t xml:space="preserve">بند ۱۴.۱: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25EA88FC" w14:textId="77777777" w:rsidR="00EA73A1" w:rsidRDefault="00EA73A1" w:rsidP="00EA73A1"/>
    <w:pPr>
      <w:bidi/>
      <w:jc w:val="right"/>
    </w:pPr>
    <w:p w14:paraId="02CC1D81" w14:textId="77777777" w:rsidR="00EA73A1" w:rsidRDefault="00EA73A1" w:rsidP="00EA73A1">
      <w:r>
        <w:t xml:space="preserve">بند ۱۴.۲: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3F4A94C0" w14:textId="77777777" w:rsidR="00EA73A1" w:rsidRDefault="00EA73A1" w:rsidP="00EA73A1"/>
    <w:pPr>
      <w:bidi/>
      <w:jc w:val="right"/>
    </w:pPr>
    <w:p w14:paraId="60C8FCE0" w14:textId="77777777" w:rsidR="00EA73A1" w:rsidRDefault="00EA73A1" w:rsidP="00EA73A1">
      <w:r>
        <w:t xml:space="preserve">بند ۱۴.۳: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45BE8759" w14:textId="77777777" w:rsidR="00EA73A1" w:rsidRDefault="00EA73A1" w:rsidP="00EA73A1"/>
    <w:pPr>
      <w:bidi/>
      <w:jc w:val="right"/>
    </w:pPr>
    <w:p w14:paraId="3563EF56" w14:textId="77777777" w:rsidR="00EA73A1" w:rsidRDefault="00EA73A1" w:rsidP="00EA73A1">
      <w:r>
        <w:t xml:space="preserve">بند ۱۴.۴: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496CC6C8" w14:textId="77777777" w:rsidR="00EA73A1" w:rsidRDefault="00EA73A1" w:rsidP="00EA73A1"/>
    <w:p w14:paraId="06A5B4D3" w14:textId="77777777" w:rsidR="00EA73A1" w:rsidRDefault="00EA73A1">
      <w:r>
        <w:br w:type="page"/>
      </w:r>
    </w:p>
    <w:p w14:paraId="69DCD012" w14:textId="77777777" w:rsidR="00EA73A1" w:rsidRDefault="00EA73A1" w:rsidP="00EA73A1">
      <w:pPr>
        <w:bidi/>
        <w:jc w:val="right"/>
        <w:pStyle w:val="Heading1"/>
      </w:pPr>
      <w:bookmarkStart w:id="46" w:name="_Toc242060393"/>
      <w:r>
        <w:t xml:space="preserve">۱۵. بنچ‌مارک عملکرد، تست استرس و مهندسی آشوب</w:t>
      </w:r>
      <w:bookmarkEnd w:id="46"/>
    </w:p>
    <w:p w14:paraId="14A62DD3" w14:textId="77777777" w:rsidR="00EA73A1" w:rsidRDefault="00EA73A1" w:rsidP="00EA73A1">
      <w:pPr>
        <w:bidi/>
        <w:jc w:val="right"/>
        <w:pStyle w:val="Heading2"/>
      </w:pPr>
      <w:bookmarkStart w:id="47" w:name="_Toc242060394"/>
      <w:r>
        <w:t xml:space="preserve">زیربخش ۱۵.۱: مشخصات فنی و مبانی نظری</w:t>
      </w:r>
      <w:bookmarkEnd w:id="47"/>
    </w:p>
    <w:p w14:paraId="69C8BDE3" w14:textId="77777777" w:rsidR="00EA73A1" w:rsidRDefault="00EA73A1" w:rsidP="00EA73A1">
      <w:pPr>
        <w:bidi/>
        <w:jc w:val="right"/>
        <w:rPr>
          <w:rtl/>
          <w:rFonts w:cs="Tahoma"/>
          <w:color w:val="000000"/>
        </w:rPr>
      </w:pPr>
      <w:r>
        <w:rPr>
          <w:rtl/>
          <w:rFonts w:cs="Tahoma"/>
          <w:color w:val="000000"/>
        </w:rPr>
        <w:t xml:space="preserve">در این فاز بنیادی، سیستم تضمین‌های قطعی سخت‌گیرانه‌ای را در کنار پریمیتیوهای ناهمگام غیرمسدودکننده اعمال می‌کند. معیارهای عملیاتی حیاتی با رنگ قرمز هشدار بحرانی علامت‌گذاری می‌شوند تا آستانه‌های خاموشی اضطراری را نشان دهند، در حالی که وضعیت عادی با سبز بهینه مشخص می‌شود. تمامی زیرسیستم‌ها با استانداردهای انطباق ISO-9001 مطابقت دارند.</w:t>
      </w:r>
      <w:r>
        <w:rPr>
          <w:rtl/>
          <w:rFonts w:cs="Tahoma"/>
          <w:rStyle w:val="FootnoteReference"/>
          <w:color w:val="000000"/>
        </w:rPr>
        <w:footnoteReference w:id="15"/>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3A7410BE" w14:textId="77777777" w:rsidR="00EA73A1" w:rsidRDefault="00EA73A1" w:rsidP="00EA73A1">
      <w:pPr>
        <w:rPr>
          <w:color w:val="000000"/>
        </w:rPr>
      </w:pPr>
    </w:p>
    <w:p w14:paraId="4E343154" w14:textId="77777777" w:rsidR="00EA73A1" w:rsidRDefault="00EA73A1" w:rsidP="00EA73A1">
      <w:pPr>
        <w:bidi/>
        <w:jc w:val="right"/>
      </w:pPr>
      <w:r>
        <w:t xml:space="preserve">اعتبارسنجی تاب‌آوری سیستم مستلزم آزمایش‌های مهندسی آشوب مداوم است که تاخیر شبکه را تزریق می‌کنند، گره‌های کلاستر را پارتیشنبندی می‌کنند و پادهای کارگر حیاتی را تحت بار سنگین مصنوعی خاتمه می‌دهند. هر نخ (ترد) کارگر یک بافر حلقوی حافظه اختصاصی تخصیص می‌دهد تا از اشتراک‌گذاری کاذب خط کش (false cache line sharing) جلوگیری شود. پریمیتیوهای همگام‌سازی از دستورات مقایسه و تعویض (CAS) در سطح سخت‌افزار به جای موتکس‌های سطح سیستم‌عامل بهره می‌برند.</w:t>
      </w:r>
    </w:p>
    <w:p w14:paraId="3A1C66D7" w14:textId="77777777" w:rsidR="00EA73A1" w:rsidRDefault="00EA73A1" w:rsidP="00EA73A1"/>
    <w:pPr>
      <w:bidi/>
      <w:jc w:val="right"/>
    </w:pPr>
    <w:p w14:paraId="5AAFEB60" w14:textId="77777777" w:rsidR="00EA73A1" w:rsidRDefault="00EA73A1" w:rsidP="00EA73A1">
      <w:r>
        <w:t xml:space="preserve">اعتبارسنجی تاب‌آوری سیستم مستلزم آزمایش‌های مهندسی آشوب مداوم است که تاخیر شبکه را تزریق می‌کنند، گره‌های کلاستر را پارتیشنبندی می‌کنند و پادهای کارگر حیاتی را تحت بار سنگین مصنوعی خاتمه می‌دهند. هر نخ (ترد) کارگر یک بافر حلقوی حافظه اختصاصی تخصیص می‌دهد تا از اشتراک‌گذاری کاذب خط کش (false cache line sharing) جلوگیری شود. پریمیتیوهای همگام‌سازی از دستورات مقایسه و تعویض (CAS) در سطح سخت‌افزار به جای موتکس‌های سطح سیستم‌عامل بهره می‌برند.</w:t>
      </w:r>
    </w:p>
    <w:p w14:paraId="6CE63B5C" w14:textId="77777777" w:rsidR="00EA73A1" w:rsidRDefault="00EA73A1" w:rsidP="00EA73A1"/>
    <w:pPr>
      <w:bidi/>
      <w:jc w:val="right"/>
    </w:pPr>
    <w:p w14:paraId="3DD650DA" w14:textId="77777777" w:rsidR="00EA73A1" w:rsidRDefault="00EA73A1" w:rsidP="00EA73A1">
      <w:r>
        <w:t xml:space="preserve">برای مستندات جامع و مشخصات API خارجی، مهندسین باید قبل از استقرار فایل‌های پیکربندی پروداکشن، به آدرس https://github.com/enterprise-cloud/spec مراجعه کنند.</w:t>
      </w:r>
      <w:hyperlink r:id="rId21" w:history="1">
        <w:r w:rsidRPr="00EA73A1">
          <w:rPr>
            <w:rtl/>
            <w:rFonts w:cs="Tahoma"/>
            <w:rStyle w:val="Hyperlink"/>
          </w:rPr>
          <w:t/>
        </w:r>
      </w:hyperlink>
      <w:r>
        <w:t/>
      </w:r>
    </w:p>
    <w:p w14:paraId="3479171F" w14:textId="77777777" w:rsidR="00EA73A1" w:rsidRDefault="00EA73A1" w:rsidP="00EA73A1"/>
    <w:p w14:paraId="49909D6C" w14:textId="77777777" w:rsidR="00EA73A1" w:rsidRDefault="00EA73A1" w:rsidP="00EA73A1">
      <w:pPr>
        <w:bidi/>
        <w:jc w:val="right"/>
        <w:pStyle w:val="Heading2"/>
      </w:pPr>
      <w:bookmarkStart w:id="48" w:name="_Toc242060395"/>
      <w:r>
        <w:t xml:space="preserve">زیربخش ۱۵.۲: محدودیت‌های عملیاتی و ناورداها (Invariants)</w:t>
      </w:r>
      <w:bookmarkEnd w:id="48"/>
    </w:p>
    <w:p w14:paraId="6C8E9E45" w14:textId="77777777" w:rsidR="00EA73A1" w:rsidRDefault="00EA73A1" w:rsidP="00EA73A1">
      <w:pPr>
        <w:bidi/>
        <w:jc w:val="right"/>
      </w:pPr>
      <w:r>
        <w:t xml:space="preserve">زمان اجرای عملیاتی ناورداهای تأییدشده زیر را الزامی می‌کند:</w:t>
      </w:r>
    </w:p>
    <w:p w14:paraId="525DEEEA" w14:textId="77777777" w:rsidR="00EA73A1" w:rsidRDefault="00EA73A1" w:rsidP="00EA73A1">
      <w:pPr>
        <w:bidi/>
        <w:jc w:val="right"/>
      </w:pPr>
      <w:r>
        <w:t xml:space="preserve">• سوکت‌های شبکه اصلی باید در حالت حلقه رویداد ناهمگام غیرمسدودکننده عمل کنند.</w:t>
      </w:r>
      <w:r>
        <w:tab/>
        <w:t/>
      </w:r>
    </w:p>
    <w:p w14:paraId="2E17DE65" w14:textId="77777777" w:rsidR="00EA73A1" w:rsidRDefault="00EA73A1" w:rsidP="00EA73A1">
      <w:pPr>
        <w:bidi/>
        <w:jc w:val="right"/>
      </w:pPr>
      <w:r>
        <w:t xml:space="preserve">• تخصیص‌های حافظه بیش از ۶۴ کیلوبایت باید تخصیص‌دهنده‌های پشته را دور زده و مستقیماً از mmap استفاده کنند.</w:t>
      </w:r>
      <w:r>
        <w:tab/>
        <w:t/>
      </w:r>
    </w:p>
    <w:p w14:paraId="0AB66B58" w14:textId="77777777" w:rsidR="00EA73A1" w:rsidRDefault="00EA73A1" w:rsidP="00EA73A1">
      <w:pPr>
        <w:bidi/>
        <w:jc w:val="right"/>
      </w:pPr>
      <w:r>
        <w:t xml:space="preserve">• بازه‌های ارسال پینگ سلامت ضربان قلب در میان گره‌های کلاستر به‌طور دقیق روی ۵۰ میلی‌ثانیه قفل شده‌اند.</w:t>
      </w:r>
      <w:r>
        <w:tab/>
        <w:t/>
      </w:r>
    </w:p>
    <w:p w14:paraId="372858CF" w14:textId="77777777" w:rsidR="00EA73A1" w:rsidRDefault="00EA73A1" w:rsidP="00EA73A1">
      <w:pPr>
        <w:bidi/>
        <w:jc w:val="right"/>
      </w:pPr>
      <w:r>
        <w:t xml:space="preserve">• زمان‌های مکث جمع‌آوری زباله در صدک ۹۹.۹ نباید از ۲.۵ میلی‌ثانیه تجاوز کند.</w:t>
      </w:r>
      <w:r>
        <w:tab/>
        <w:t/>
      </w:r>
    </w:p>
    <w:p w14:paraId="3D6424CE" w14:textId="77777777" w:rsidR="00EA73A1" w:rsidRDefault="00EA73A1" w:rsidP="00EA73A1"/>
    <w:pPr>
      <w:bidi/>
      <w:jc w:val="right"/>
    </w:pPr>
    <w:p w14:paraId="74286A8E" w14:textId="77777777" w:rsidR="00EA73A1" w:rsidRDefault="00EA73A1" w:rsidP="00EA73A1">
      <w:r>
        <w:t xml:space="preserve">روش‌های راه‌اندازی ترتیبی باید دقیقاً از این ترتیب اجرای پیروی کنند:</w:t>
      </w:r>
    </w:p>
    <w:p w14:paraId="292C89EA"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7FD07EA7" w14:textId="77777777" w:rsidR="00EA73A1" w:rsidRDefault="00EA73A1" w:rsidP="00EA73A1">
      <w:pPr>
        <w:bidi/>
        <w:jc w:val="right"/>
      </w:pPr>
      <w:r>
        <w:t xml:space="preserve">۲. راه‌اندازی اولیه بافرهای حلقوی ارتباط بین فرآیندی حافظه اشتراکی.</w:t>
      </w:r>
      <w:r>
        <w:tab/>
        <w:t/>
      </w:r>
    </w:p>
    <w:p w14:paraId="67676FA6" w14:textId="77777777" w:rsidR="00EA73A1" w:rsidRDefault="00EA73A1" w:rsidP="00EA73A1">
      <w:pPr>
        <w:bidi/>
        <w:jc w:val="right"/>
      </w:pPr>
      <w:r>
        <w:t xml:space="preserve">۳. برقراری اتصال نصاب (کُورُم) فعال با خوشه اجماع توزیع‌شده.</w:t>
      </w:r>
      <w:r>
        <w:tab/>
        <w:t/>
      </w:r>
    </w:p>
    <w:p w14:paraId="73B96600" w14:textId="77777777" w:rsidR="00EA73A1" w:rsidRDefault="00EA73A1" w:rsidP="00EA73A1">
      <w:pPr>
        <w:bidi/>
        <w:jc w:val="right"/>
      </w:pPr>
      <w:r>
        <w:t xml:space="preserve">۴. اتصال سوکت‌های کارگرِ در حال شنود و ثبت نقاط پایانی سرویس با موازنه‌کننده بار جهانی.</w:t>
      </w:r>
      <w:r>
        <w:tab/>
        <w:t/>
      </w:r>
    </w:p>
    <w:p w14:paraId="33D4F0D4" w14:textId="77777777" w:rsidR="00EA73A1" w:rsidRDefault="00EA73A1" w:rsidP="00EA73A1"/>
    <w:pPr>
      <w:bidi/>
      <w:jc w:val="right"/>
    </w:pPr>
    <w:p w14:paraId="6F29EA84" w14:textId="77777777" w:rsidR="00EA73A1" w:rsidRDefault="00EA73A1" w:rsidP="00EA73A1">
      <w:r>
        <w:t xml:space="preserve">بند ۱۵.۱: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237E7078" w14:textId="77777777" w:rsidR="00EA73A1" w:rsidRDefault="00EA73A1" w:rsidP="00EA73A1"/>
    <w:pPr>
      <w:bidi/>
      <w:jc w:val="right"/>
    </w:pPr>
    <w:p w14:paraId="6D5D88B8" w14:textId="77777777" w:rsidR="00EA73A1" w:rsidRDefault="00EA73A1" w:rsidP="00EA73A1">
      <w:r>
        <w:t xml:space="preserve">بند ۱۵.۲: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629E0B4B" w14:textId="77777777" w:rsidR="00EA73A1" w:rsidRDefault="00EA73A1" w:rsidP="00EA73A1"/>
    <w:pPr>
      <w:bidi/>
      <w:jc w:val="right"/>
    </w:pPr>
    <w:p w14:paraId="66AD2EDD" w14:textId="77777777" w:rsidR="00EA73A1" w:rsidRDefault="00EA73A1" w:rsidP="00EA73A1">
      <w:r>
        <w:t xml:space="preserve">بند ۱۵.۳: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18AC117D" w14:textId="77777777" w:rsidR="00EA73A1" w:rsidRDefault="00EA73A1" w:rsidP="00EA73A1"/>
    <w:pPr>
      <w:bidi/>
      <w:jc w:val="right"/>
    </w:pPr>
    <w:p w14:paraId="40981DFD" w14:textId="77777777" w:rsidR="00EA73A1" w:rsidRDefault="00EA73A1" w:rsidP="00EA73A1">
      <w:r>
        <w:t xml:space="preserve">بند ۱۵.۴: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2E138B89" w14:textId="77777777" w:rsidR="00EA73A1" w:rsidRDefault="00EA73A1" w:rsidP="00EA73A1"/>
    <w:p w14:paraId="3762D7B8" w14:textId="77777777" w:rsidR="00EA73A1" w:rsidRDefault="00EA73A1">
      <w:r>
        <w:br w:type="page"/>
      </w:r>
    </w:p>
    <w:p w14:paraId="6C7E5E23" w14:textId="3EDCCAF4" w:rsidR="008E2E27" w:rsidRPr="00EA73A1" w:rsidRDefault="00EA73A1" w:rsidP="00EA73A1">
      <w:r>
        <w:rPr>
          <w:rtl/>
          <w:rFonts w:cs="Tahoma"/>
          <w:noProof/>
        </w:rPr>
        <mc:AlternateContent>
          <mc:Choice Requires="wps">
            <w:drawing>
              <wp:anchor distT="0" distB="0" distL="114300" distR="114300" simplePos="0" relativeHeight="251659264" behindDoc="0" locked="0" layoutInCell="1" allowOverlap="1" wp14:anchorId="24132342" wp14:editId="64EE9BE5">
                <wp:simplePos x="0" y="0"/>
                <wp:positionH relativeFrom="column">
                  <wp:posOffset>984250</wp:posOffset>
                </wp:positionH>
                <wp:positionV relativeFrom="paragraph">
                  <wp:posOffset>-85606255</wp:posOffset>
                </wp:positionV>
                <wp:extent cx="5334000" cy="1143000"/>
                <wp:effectExtent l="0" t="0" r="19050" b="19050"/>
                <wp:wrapNone/>
                <wp:docPr id="448695459" name="Text Box 1"/>
                <wp:cNvGraphicFramePr/>
                <a:graphic xmlns:a="http://schemas.openxmlformats.org/drawingml/2006/main">
                  <a:graphicData uri="http://schemas.microsoft.com/office/word/2010/wordprocessingShape">
                    <wps:wsp>
                      <wps:cNvSpPr txBox="1"/>
                      <wps:spPr>
                        <a:xfrm>
                          <a:off x="0" y="0"/>
                          <a:ext cx="5334000" cy="1143000"/>
                        </a:xfrm>
                        <a:prstGeom prst="rect">
                          <a:avLst/>
                        </a:prstGeom>
                        <a:noFill/>
                        <a:ln w="25400">
                          <a:solidFill>
                            <a:srgbClr val="FF0000"/>
                          </a:solidFill>
                        </a:ln>
                      </wps:spPr>
                      <wps:txbx>
                        <w:txbxContent>
                          <w:p w14:paraId="08EBEFFC" w14:textId="77777777" w:rsidR="00EA73A1" w:rsidRPr="00EA73A1" w:rsidRDefault="00EA73A1">
                            <w:pPr>
                              <w:bidi/>
                              <w:jc w:val="right"/>
                              <w:rPr>
                                <w:rtl/>
                                <w:rFonts w:cs="Tahoma"/>
                                <w:b/>
                                <w:sz w:val="18"/>
                              </w:rPr>
                            </w:pPr>
                            <w:r w:rsidRPr="00EA73A1">
                              <w:rPr>
                                <w:rtl/>
                                <w:rFonts w:cs="Tahoma"/>
                                <w:b/>
                                <w:sz w:val="18"/>
                              </w:rPr>
                              <w:t xml:space="preserve">هشدار حیاتی معماری:</w:t>
                            </w:r>
                          </w:p>
                          <w:p w14:paraId="56EF3B6C" w14:textId="5E625D94" w:rsidR="00EA73A1" w:rsidRPr="00EA73A1" w:rsidRDefault="00EA73A1">
                            <w:pPr>
                              <w:bidi/>
                              <w:jc w:val="right"/>
                              <w:rPr>
                                <w:rtl/>
                                <w:rFonts w:cs="Tahoma"/>
                                <w:b/>
                                <w:sz w:val="18"/>
                              </w:rPr>
                            </w:pPr>
                            <w:r w:rsidRPr="00EA73A1">
                              <w:rPr>
                                <w:rtl/>
                                <w:rFonts w:cs="Tahoma"/>
                                <w:b/>
                                <w:sz w:val="18"/>
                              </w:rPr>
                              <w:t xml:space="preserve">مانع‌های حافظه سخت‌افزاری (MFENCE/SFENCE) را روی تیغه‌های سرور x86-64 غیرفعال نکنید. دور زدن بررسی‌های سازگاری حافظه بدون قفل (lock-free) می‌تواند باعث خرابی پنهان داده‌ها در صف‌های حافظه اشتراکی همکار تحت بار سنگین شود.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132342" id="_x0000_t202" coordsize="21600,21600" o:spt="202" path="m,l,21600r21600,l21600,xe">
                <v:stroke joinstyle="miter"/>
                <v:path gradientshapeok="t" o:connecttype="rect"/>
              </v:shapetype>
              <v:shape id="Text Box 1" o:spid="_x0000_s1026" type="#_x0000_t202" style="position:absolute;margin-left:77.5pt;margin-top:-6740.65pt;width:420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" filled="f" strokecolor="red" strokeweight="2pt">
                <v:fill o:detectmouseclick="t"/>
                <v:textbox>
                  <w:txbxContent>
                    <w:p w14:paraId="08EBEFFC" w14:textId="77777777" w:rsidR="00EA73A1" w:rsidRPr="00EA73A1" w:rsidRDefault="00EA73A1">
                      <w:pPr>
                        <w:bidi/>
                        <w:jc w:val="right"/>
                        <w:rPr>
                          <w:rtl/>
                          <w:rFonts w:cs="Tahoma"/>
                          <w:b/>
                          <w:sz w:val="18"/>
                        </w:rPr>
                      </w:pPr>
                      <w:r w:rsidRPr="00EA73A1">
                        <w:rPr>
                          <w:rtl/>
                          <w:rFonts w:cs="Tahoma"/>
                          <w:b/>
                          <w:sz w:val="18"/>
                        </w:rPr>
                        <w:t xml:space="preserve">هشدار حیاتی معماری:</w:t>
                      </w:r>
                    </w:p>
                    <w:p w14:paraId="56EF3B6C" w14:textId="5E625D94" w:rsidR="00EA73A1" w:rsidRPr="00EA73A1" w:rsidRDefault="00EA73A1">
                      <w:pPr>
                        <w:bidi/>
                        <w:jc w:val="right"/>
                        <w:rPr>
                          <w:rtl/>
                          <w:rFonts w:cs="Tahoma"/>
                          <w:b/>
                          <w:sz w:val="18"/>
                        </w:rPr>
                      </w:pPr>
                      <w:r w:rsidRPr="00EA73A1">
                        <w:rPr>
                          <w:rtl/>
                          <w:rFonts w:cs="Tahoma"/>
                          <w:b/>
                          <w:sz w:val="18"/>
                        </w:rPr>
                        <w:t xml:space="preserve">مانع‌های حافظه سخت‌افزاری (MFENCE/SFENCE) را روی تیغه‌های سرور x86-64 غیرفعال نکنید. دور زدن بررسی‌های سازگاری حافظه بدون قفل (lock-free) می‌تواند باعث خرابی پنهان داده‌ها در صف‌های حافظه اشتراکی همکار تحت بار سنگین شود.</w:t>
                      </w:r>
                    </w:p>
                  </w:txbxContent>
                </v:textbox>
              </v:shape>
            </w:pict>
          </mc:Fallback>
        </mc:AlternateContent>
      </w:r>
    </w:p>
    <w:sectPr w:rsidR="008E2E27" w:rsidRPr="00EA73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7967" w14:textId="77777777" w:rsidR="00A730F4" w:rsidRDefault="00A730F4" w:rsidP="00EA73A1">
      <w:pPr>
        <w:spacing w:after="0" w:line="240" w:lineRule="auto"/>
      </w:pPr>
      <w:r>
        <w:separator/>
      </w:r>
    </w:p>
  </w:endnote>
  <w:endnote w:type="continuationSeparator" w:id="0">
    <w:p w14:paraId="3CC5A282" w14:textId="77777777" w:rsidR="00A730F4" w:rsidRDefault="00A730F4" w:rsidP="00EA7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320A" w14:textId="77777777" w:rsidR="00A730F4" w:rsidRDefault="00A730F4" w:rsidP="00EA73A1">
      <w:pPr>
        <w:spacing w:after="0" w:line="240" w:lineRule="auto"/>
      </w:pPr>
      <w:r>
        <w:separator/>
      </w:r>
    </w:p>
  </w:footnote>
  <w:footnote w:type="continuationSeparator" w:id="0">
    <w:p w14:paraId="3BE6B200" w14:textId="77777777" w:rsidR="00A730F4" w:rsidRDefault="00A730F4" w:rsidP="00EA73A1">
      <w:pPr>
        <w:spacing w:after="0" w:line="240" w:lineRule="auto"/>
      </w:pPr>
      <w:r>
        <w:continuationSeparator/>
      </w:r>
    </w:p>
  </w:footnote>
  <w:footnote w:id="1">
    <w:p w14:paraId="00B1641F" w14:textId="23876A7B" w:rsidR="00EA73A1" w:rsidRDefault="00EA73A1">
      <w:pPr>
        <w:pStyle w:val="FootnoteText"/>
      </w:pPr>
      <w:r>
        <w:rPr>
          <w:rStyle w:val="FootnoteReference"/>
        </w:rPr>
        <w:footnoteRef/>
      </w:r>
      <w:r>
        <w:t xml:space="preserve"> </w:t>
      </w:r>
    </w:p>
  </w:footnote>
  <w:footnote w:id="2">
    <w:p w14:paraId="5123C9BD" w14:textId="30F7A0AF" w:rsidR="00EA73A1" w:rsidRDefault="00EA73A1">
      <w:pPr>
        <w:pStyle w:val="FootnoteText"/>
      </w:pPr>
      <w:r>
        <w:rPr>
          <w:rStyle w:val="FootnoteReference"/>
        </w:rPr>
        <w:footnoteRef/>
      </w:r>
      <w:r>
        <w:t xml:space="preserve"> </w:t>
      </w:r>
    </w:p>
  </w:footnote>
  <w:footnote w:id="3">
    <w:p w14:paraId="77F45DD8" w14:textId="2F165A83" w:rsidR="00EA73A1" w:rsidRDefault="00EA73A1">
      <w:pPr>
        <w:pStyle w:val="FootnoteText"/>
      </w:pPr>
      <w:r>
        <w:rPr>
          <w:rStyle w:val="FootnoteReference"/>
        </w:rPr>
        <w:footnoteRef/>
      </w:r>
      <w:r>
        <w:t xml:space="preserve"> </w:t>
      </w:r>
    </w:p>
  </w:footnote>
  <w:footnote w:id="4">
    <w:p w14:paraId="1B768B88" w14:textId="2B585A32" w:rsidR="00EA73A1" w:rsidRDefault="00EA73A1">
      <w:pPr>
        <w:pStyle w:val="FootnoteText"/>
      </w:pPr>
      <w:r>
        <w:rPr>
          <w:rStyle w:val="FootnoteReference"/>
        </w:rPr>
        <w:footnoteRef/>
      </w:r>
      <w:r>
        <w:t xml:space="preserve"> </w:t>
      </w:r>
    </w:p>
  </w:footnote>
  <w:footnote w:id="5">
    <w:p w14:paraId="4B296259" w14:textId="08380D02" w:rsidR="00EA73A1" w:rsidRDefault="00EA73A1">
      <w:pPr>
        <w:pStyle w:val="FootnoteText"/>
      </w:pPr>
      <w:r>
        <w:rPr>
          <w:rStyle w:val="FootnoteReference"/>
        </w:rPr>
        <w:footnoteRef/>
      </w:r>
      <w:r>
        <w:t xml:space="preserve"> </w:t>
      </w:r>
    </w:p>
  </w:footnote>
  <w:footnote w:id="6">
    <w:p w14:paraId="1824C633" w14:textId="4F0C5DD0" w:rsidR="00EA73A1" w:rsidRDefault="00EA73A1">
      <w:pPr>
        <w:pStyle w:val="FootnoteText"/>
      </w:pPr>
      <w:r>
        <w:rPr>
          <w:rStyle w:val="FootnoteReference"/>
        </w:rPr>
        <w:footnoteRef/>
      </w:r>
      <w:r>
        <w:t xml:space="preserve"> </w:t>
      </w:r>
    </w:p>
  </w:footnote>
  <w:footnote w:id="7">
    <w:p w14:paraId="4F6AB1C3" w14:textId="6A0E3F88" w:rsidR="00EA73A1" w:rsidRDefault="00EA73A1">
      <w:pPr>
        <w:pStyle w:val="FootnoteText"/>
      </w:pPr>
      <w:r>
        <w:rPr>
          <w:rStyle w:val="FootnoteReference"/>
        </w:rPr>
        <w:footnoteRef/>
      </w:r>
      <w:r>
        <w:t xml:space="preserve"> </w:t>
      </w:r>
    </w:p>
  </w:footnote>
  <w:footnote w:id="8">
    <w:p w14:paraId="55A73327" w14:textId="7898CC36" w:rsidR="00EA73A1" w:rsidRDefault="00EA73A1">
      <w:pPr>
        <w:pStyle w:val="FootnoteText"/>
      </w:pPr>
      <w:r>
        <w:rPr>
          <w:rStyle w:val="FootnoteReference"/>
        </w:rPr>
        <w:footnoteRef/>
      </w:r>
      <w:r>
        <w:t xml:space="preserve"> </w:t>
      </w:r>
    </w:p>
  </w:footnote>
  <w:footnote w:id="9">
    <w:p w14:paraId="6476277A" w14:textId="498DA91A" w:rsidR="00EA73A1" w:rsidRDefault="00EA73A1">
      <w:pPr>
        <w:pStyle w:val="FootnoteText"/>
      </w:pPr>
      <w:r>
        <w:rPr>
          <w:rStyle w:val="FootnoteReference"/>
        </w:rPr>
        <w:footnoteRef/>
      </w:r>
      <w:r>
        <w:t xml:space="preserve"> </w:t>
      </w:r>
    </w:p>
  </w:footnote>
  <w:footnote w:id="10">
    <w:p w14:paraId="7D0FFAB7" w14:textId="7A550441" w:rsidR="00EA73A1" w:rsidRDefault="00EA73A1">
      <w:pPr>
        <w:pStyle w:val="FootnoteText"/>
      </w:pPr>
      <w:r>
        <w:rPr>
          <w:rStyle w:val="FootnoteReference"/>
        </w:rPr>
        <w:footnoteRef/>
      </w:r>
      <w:r>
        <w:t xml:space="preserve"> </w:t>
      </w:r>
    </w:p>
  </w:footnote>
  <w:footnote w:id="11">
    <w:p w14:paraId="1389E063" w14:textId="4D31F8EB" w:rsidR="00EA73A1" w:rsidRDefault="00EA73A1">
      <w:pPr>
        <w:pStyle w:val="FootnoteText"/>
      </w:pPr>
      <w:r>
        <w:rPr>
          <w:rStyle w:val="FootnoteReference"/>
        </w:rPr>
        <w:footnoteRef/>
      </w:r>
      <w:r>
        <w:t xml:space="preserve"> </w:t>
      </w:r>
    </w:p>
  </w:footnote>
  <w:footnote w:id="12">
    <w:p w14:paraId="00A06C9D" w14:textId="5A45A95F" w:rsidR="00EA73A1" w:rsidRDefault="00EA73A1">
      <w:pPr>
        <w:pStyle w:val="FootnoteText"/>
      </w:pPr>
      <w:r>
        <w:rPr>
          <w:rStyle w:val="FootnoteReference"/>
        </w:rPr>
        <w:footnoteRef/>
      </w:r>
      <w:r>
        <w:t xml:space="preserve"> </w:t>
      </w:r>
    </w:p>
  </w:footnote>
  <w:footnote w:id="13">
    <w:p w14:paraId="7421A160" w14:textId="262FCEA2" w:rsidR="00EA73A1" w:rsidRDefault="00EA73A1">
      <w:pPr>
        <w:pStyle w:val="FootnoteText"/>
      </w:pPr>
      <w:r>
        <w:rPr>
          <w:rStyle w:val="FootnoteReference"/>
        </w:rPr>
        <w:footnoteRef/>
      </w:r>
      <w:r>
        <w:t xml:space="preserve"> </w:t>
      </w:r>
    </w:p>
  </w:footnote>
  <w:footnote w:id="14">
    <w:p w14:paraId="2C0A68BD" w14:textId="6DB0C547" w:rsidR="00EA73A1" w:rsidRDefault="00EA73A1">
      <w:pPr>
        <w:pStyle w:val="FootnoteText"/>
      </w:pPr>
      <w:r>
        <w:rPr>
          <w:rStyle w:val="FootnoteReference"/>
        </w:rPr>
        <w:footnoteRef/>
      </w:r>
      <w:r>
        <w:t xml:space="preserve"> </w:t>
      </w:r>
    </w:p>
  </w:footnote>
  <w:footnote w:id="15">
    <w:p w14:paraId="0DD52AA9" w14:textId="2D487B72" w:rsidR="00EA73A1" w:rsidRDefault="00EA73A1">
      <w:pPr>
        <w:pStyle w:val="FootnoteText"/>
      </w:pPr>
      <w:r>
        <w:rPr>
          <w:rStyle w:val="FootnoteReference"/>
        </w:rPr>
        <w:footnoteRef/>
      </w:r>
      <w:r>
        <w:t xml:space="preserve"> </w:t>
      </w:r>
    </w:p>
  </w:footnote>
  <w:footnote w:id="100">
    <w:p>
      <w:pPr>
        <w:pStyle w:val="FootnoteText"/>
        <w:bidi/>
      </w:pPr>
      <w:r>
        <w:rPr>
          <w:rStyle w:val="FootnoteReference"/>
        </w:rPr>
        <w:footnoteRef/>
      </w:r>
      <w:r>
        <w:rPr>
          <w:rtl/>
        </w:rPr>
        <w:t xml:space="preserve"> [یادداشت مترجم: Log-Structured Merge Tree به صورت استاندارد در معماری پایگاه داده استفاده می‌شود.]</w:t>
      </w:r>
    </w:p>
  </w:footnote>
  <w:footnote w:id="101">
    <w:p>
      <w:pPr>
        <w:pStyle w:val="FootnoteText"/>
        <w:bidi/>
      </w:pPr>
      <w:r>
        <w:rPr>
          <w:rStyle w:val="FootnoteReference"/>
        </w:rPr>
        <w:footnoteRef/>
      </w:r>
      <w:r>
        <w:rPr>
          <w:rtl/>
        </w:rPr>
        <w:t xml:space="preserve"> [یادداشت مترجم: نخ (ترد) به عنوان ترجمه استاندارد برای Thread استفاده شده است.]</w:t>
      </w:r>
    </w:p>
  </w:footnote>
  <w:footnote w:id="102">
    <w:p>
      <w:pPr>
        <w:pStyle w:val="FootnoteText"/>
        <w:bidi/>
      </w:pPr>
      <w:r>
        <w:rPr>
          <w:rStyle w:val="FootnoteReference"/>
        </w:rPr>
        <w:footnoteRef/>
      </w:r>
      <w:r>
        <w:rPr>
          <w:rtl/>
        </w:rPr>
        <w:t xml:space="preserve"> [یادداشت مترجم: کلمه Production در اینجا به محیط عملیاتی و واقعی نهایی اشاره دارد.]</w:t>
      </w:r>
    </w:p>
  </w:footnote>
  <w:footnote w:id="103">
    <w:p>
      <w:pPr>
        <w:pStyle w:val="FootnoteText"/>
        <w:bidi/>
      </w:pPr>
      <w:r>
        <w:rPr>
          <w:rStyle w:val="FootnoteReference"/>
        </w:rPr>
        <w:footnoteRef/>
      </w:r>
      <w:r>
        <w:rPr>
          <w:rtl/>
        </w:rPr>
        <w:t xml:space="preserve"> [یادداشت مترجم: حالت آماده‌به‌کار (Standby) که سیستم پشتیبان همواره روشن و آماده جایگزینی فوری است.]</w:t>
      </w:r>
    </w:p>
  </w:footnote>
  <w:footnote w:id="104">
    <w:p>
      <w:pPr>
        <w:pStyle w:val="FootnoteText"/>
        <w:bidi/>
      </w:pPr>
      <w:r>
        <w:rPr>
          <w:rStyle w:val="FootnoteReference"/>
        </w:rPr>
        <w:footnoteRef/>
      </w:r>
      <w:r>
        <w:rPr>
          <w:rtl/>
        </w:rPr>
        <w:t xml:space="preserve"> [یادداشت مترجم: اصطلاح Quorum به تعداد اعضای لازم برای تصمیم‌گیری قانونی در سیستم‌های توزیع‌شده اشاره دارد.]</w:t>
      </w:r>
    </w:p>
  </w:footnote>
  <w:footnote w:id="105">
    <w:p>
      <w:pPr>
        <w:pStyle w:val="FootnoteText"/>
        <w:bidi/>
      </w:pPr>
      <w:r>
        <w:rPr>
          <w:rStyle w:val="FootnoteReference"/>
        </w:rPr>
        <w:footnoteRef/>
      </w:r>
      <w:r>
        <w:rPr>
          <w:rtl/>
        </w:rPr>
        <w:t xml:space="preserve"> [یادداشت مترجم: اصطلاح thread به نخ (ترد) ترجمه شده است تا مفهومی دقیق در معماری سیستم‌های کامپیوتری ارائه دهد.]</w:t>
      </w:r>
    </w:p>
  </w:footnote>
  <w:footnote w:id="106">
    <w:p>
      <w:pPr>
        <w:pStyle w:val="FootnoteText"/>
        <w:bidi/>
      </w:pPr>
      <w:r>
        <w:rPr>
          <w:rStyle w:val="FootnoteReference"/>
        </w:rPr>
        <w:footnoteRef/>
      </w:r>
      <w:r>
        <w:rPr>
          <w:rtl/>
        </w:rPr>
        <w:t xml:space="preserve"> [یادداشت مترجم: کلمه thread به «نخ (ترد)» ترجمه شده است تا دقت فنی حفظ شود.]</w:t>
      </w:r>
    </w:p>
  </w:footnote>
  <w:footnote w:id="107">
    <w:p>
      <w:pPr>
        <w:pStyle w:val="FootnoteText"/>
        <w:bidi/>
      </w:pPr>
      <w:r>
        <w:rPr>
          <w:rStyle w:val="FootnoteReference"/>
        </w:rPr>
        <w:footnoteRef/>
      </w:r>
      <w:r>
        <w:rPr>
          <w:rtl/>
        </w:rPr>
        <w:t xml:space="preserve"> [یادداشت مترجم: کلمه thread به «نخ (ترد)» ترجمه شده است تا دقت فنی حفظ شود.]</w:t>
      </w:r>
    </w:p>
  </w:footnote>
  <w:footnote w:id="108">
    <w:p>
      <w:pPr>
        <w:pStyle w:val="FootnoteText"/>
        <w:bidi/>
      </w:pPr>
      <w:r>
        <w:rPr>
          <w:rStyle w:val="FootnoteReference"/>
        </w:rPr>
        <w:footnoteRef/>
      </w:r>
      <w:r>
        <w:rPr>
          <w:rtl/>
        </w:rPr>
        <w:t xml:space="preserve"> [یادداشت مترجم: اصطلاح Quorum به معنای حد نصاب لازم برای تصمیم‌گیری در سیستم‌های توزیع‌شده است.]</w:t>
      </w:r>
    </w:p>
  </w:footnote>
  <w:footnote w:id="109">
    <w:p>
      <w:pPr>
        <w:pStyle w:val="FootnoteText"/>
        <w:bidi/>
      </w:pPr>
      <w:r>
        <w:rPr>
          <w:rStyle w:val="FootnoteReference"/>
        </w:rPr>
        <w:footnoteRef/>
      </w:r>
      <w:r>
        <w:rPr>
          <w:rtl/>
        </w:rPr>
        <w:t xml:space="preserve"> [یادداشت مترجم: false cache line sharing به اشتراک‌گذاری کاذب خط کش حافظه پنهان ترجمه شده است.]</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A1"/>
    <w:rsid w:val="004D033C"/>
    <w:rsid w:val="008E2E27"/>
    <w:rsid w:val="00A730F4"/>
    <w:rsid w:val="00D147B4"/>
    <w:rsid w:val="00EA73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4AC0C"/>
  <w15:chartTrackingRefBased/>
  <w15:docId w15:val="{B459D187-FCCD-4E5B-AB19-54F26E659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3A1"/>
    <w:rPr>
      <w:rFonts w:eastAsiaTheme="majorEastAsia" w:cstheme="majorBidi"/>
      <w:color w:val="272727" w:themeColor="text1" w:themeTint="D8"/>
    </w:rPr>
  </w:style>
  <w:style w:type="paragraph" w:styleId="Title">
    <w:name w:val="Title"/>
    <w:basedOn w:val="Normal"/>
    <w:next w:val="Normal"/>
    <w:link w:val="TitleChar"/>
    <w:uiPriority w:val="10"/>
    <w:qFormat/>
    <w:rsid w:val="00EA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3A1"/>
    <w:pPr>
      <w:spacing w:before="160"/>
      <w:jc w:val="center"/>
    </w:pPr>
    <w:rPr>
      <w:i/>
      <w:iCs/>
      <w:color w:val="404040" w:themeColor="text1" w:themeTint="BF"/>
    </w:rPr>
  </w:style>
  <w:style w:type="character" w:customStyle="1" w:styleId="QuoteChar">
    <w:name w:val="Quote Char"/>
    <w:basedOn w:val="DefaultParagraphFont"/>
    <w:link w:val="Quote"/>
    <w:uiPriority w:val="29"/>
    <w:rsid w:val="00EA73A1"/>
    <w:rPr>
      <w:i/>
      <w:iCs/>
      <w:color w:val="404040" w:themeColor="text1" w:themeTint="BF"/>
    </w:rPr>
  </w:style>
  <w:style w:type="paragraph" w:styleId="ListParagraph">
    <w:name w:val="List Paragraph"/>
    <w:basedOn w:val="Normal"/>
    <w:uiPriority w:val="34"/>
    <w:qFormat/>
    <w:rsid w:val="00EA73A1"/>
    <w:pPr>
      <w:ind w:left="720"/>
      <w:contextualSpacing/>
    </w:pPr>
  </w:style>
  <w:style w:type="character" w:styleId="IntenseEmphasis">
    <w:name w:val="Intense Emphasis"/>
    <w:basedOn w:val="DefaultParagraphFont"/>
    <w:uiPriority w:val="21"/>
    <w:qFormat/>
    <w:rsid w:val="00EA73A1"/>
    <w:rPr>
      <w:i/>
      <w:iCs/>
      <w:color w:val="0F4761" w:themeColor="accent1" w:themeShade="BF"/>
    </w:rPr>
  </w:style>
  <w:style w:type="paragraph" w:styleId="IntenseQuote">
    <w:name w:val="Intense Quote"/>
    <w:basedOn w:val="Normal"/>
    <w:next w:val="Normal"/>
    <w:link w:val="IntenseQuoteChar"/>
    <w:uiPriority w:val="30"/>
    <w:qFormat/>
    <w:rsid w:val="00EA7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3A1"/>
    <w:rPr>
      <w:i/>
      <w:iCs/>
      <w:color w:val="0F4761" w:themeColor="accent1" w:themeShade="BF"/>
    </w:rPr>
  </w:style>
  <w:style w:type="character" w:styleId="IntenseReference">
    <w:name w:val="Intense Reference"/>
    <w:basedOn w:val="DefaultParagraphFont"/>
    <w:uiPriority w:val="32"/>
    <w:qFormat/>
    <w:rsid w:val="00EA73A1"/>
    <w:rPr>
      <w:b/>
      <w:bCs/>
      <w:smallCaps/>
      <w:color w:val="0F4761" w:themeColor="accent1" w:themeShade="BF"/>
      <w:spacing w:val="5"/>
    </w:rPr>
  </w:style>
  <w:style w:type="paragraph" w:styleId="FootnoteText">
    <w:name w:val="footnote text"/>
    <w:basedOn w:val="Normal"/>
    <w:link w:val="FootnoteTextChar"/>
    <w:uiPriority w:val="99"/>
    <w:semiHidden/>
    <w:unhideWhenUsed/>
    <w:rsid w:val="00EA73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73A1"/>
    <w:rPr>
      <w:sz w:val="20"/>
      <w:szCs w:val="20"/>
    </w:rPr>
  </w:style>
  <w:style w:type="character" w:styleId="FootnoteReference">
    <w:name w:val="footnote reference"/>
    <w:basedOn w:val="DefaultParagraphFont"/>
    <w:uiPriority w:val="99"/>
    <w:semiHidden/>
    <w:unhideWhenUsed/>
    <w:rsid w:val="00EA73A1"/>
    <w:rPr>
      <w:vertAlign w:val="superscript"/>
    </w:rPr>
  </w:style>
  <w:style w:type="character" w:styleId="Hyperlink">
    <w:name w:val="Hyperlink"/>
    <w:basedOn w:val="DefaultParagraphFont"/>
    <w:uiPriority w:val="99"/>
    <w:unhideWhenUsed/>
    <w:rsid w:val="00EA73A1"/>
    <w:rPr>
      <w:color w:val="467886" w:themeColor="hyperlink"/>
      <w:u w:val="single"/>
    </w:rPr>
  </w:style>
  <w:style w:type="character" w:styleId="UnresolvedMention">
    <w:name w:val="Unresolved Mention"/>
    <w:basedOn w:val="DefaultParagraphFont"/>
    <w:uiPriority w:val="99"/>
    <w:semiHidden/>
    <w:unhideWhenUsed/>
    <w:rsid w:val="00EA73A1"/>
    <w:rPr>
      <w:color w:val="605E5C"/>
      <w:shd w:val="clear" w:color="auto" w:fill="E1DFDD"/>
    </w:rPr>
  </w:style>
  <w:style w:type="paragraph" w:styleId="TOC1">
    <w:name w:val="toc 1"/>
    <w:basedOn w:val="Normal"/>
    <w:next w:val="Normal"/>
    <w:autoRedefine/>
    <w:uiPriority w:val="39"/>
    <w:unhideWhenUsed/>
    <w:rsid w:val="00EA73A1"/>
    <w:pPr>
      <w:spacing w:after="100"/>
    </w:pPr>
  </w:style>
  <w:style w:type="paragraph" w:styleId="TOC2">
    <w:name w:val="toc 2"/>
    <w:basedOn w:val="Normal"/>
    <w:next w:val="Normal"/>
    <w:autoRedefine/>
    <w:uiPriority w:val="39"/>
    <w:unhideWhenUsed/>
    <w:rsid w:val="00EA73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nterprise-cloud/spec" TargetMode="External"/><Relationship Id="rId13" Type="http://schemas.openxmlformats.org/officeDocument/2006/relationships/hyperlink" Target="https://github.com/enterprise-cloud/spec" TargetMode="External"/><Relationship Id="rId18" Type="http://schemas.openxmlformats.org/officeDocument/2006/relationships/hyperlink" Target="https://github.com/enterprise-cloud/spec" TargetMode="External"/><Relationship Id="rId3" Type="http://schemas.openxmlformats.org/officeDocument/2006/relationships/webSettings" Target="webSettings.xml"/><Relationship Id="rId21" Type="http://schemas.openxmlformats.org/officeDocument/2006/relationships/hyperlink" Target="https://github.com/enterprise-cloud/spec" TargetMode="External"/><Relationship Id="rId7" Type="http://schemas.openxmlformats.org/officeDocument/2006/relationships/hyperlink" Target="https://github.com/enterprise-cloud/spec" TargetMode="External"/><Relationship Id="rId12" Type="http://schemas.openxmlformats.org/officeDocument/2006/relationships/hyperlink" Target="https://github.com/enterprise-cloud/spec" TargetMode="External"/><Relationship Id="rId17" Type="http://schemas.openxmlformats.org/officeDocument/2006/relationships/hyperlink" Target="https://github.com/enterprise-cloud/spec" TargetMode="External"/><Relationship Id="rId2" Type="http://schemas.openxmlformats.org/officeDocument/2006/relationships/settings" Target="settings.xml"/><Relationship Id="rId16" Type="http://schemas.openxmlformats.org/officeDocument/2006/relationships/hyperlink" Target="https://github.com/enterprise-cloud/spec" TargetMode="External"/><Relationship Id="rId20" Type="http://schemas.openxmlformats.org/officeDocument/2006/relationships/hyperlink" Target="https://github.com/enterprise-cloud/spec" TargetMode="External"/><Relationship Id="rId1" Type="http://schemas.openxmlformats.org/officeDocument/2006/relationships/styles" Target="styles.xml"/><Relationship Id="rId6" Type="http://schemas.openxmlformats.org/officeDocument/2006/relationships/hyperlink" Target="https://github.com/enterprise-cloud/spec" TargetMode="Externa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hyperlink" Target="https://github.com/enterprise-cloud/spec" TargetMode="External"/><Relationship Id="rId23" Type="http://schemas.openxmlformats.org/officeDocument/2006/relationships/theme" Target="theme/theme1.xml"/><Relationship Id="rId10" Type="http://schemas.openxmlformats.org/officeDocument/2006/relationships/hyperlink" Target="https://github.com/enterprise-cloud/spec" TargetMode="External"/><Relationship Id="rId19" Type="http://schemas.openxmlformats.org/officeDocument/2006/relationships/hyperlink" Target="https://github.com/enterprise-cloud/spec" TargetMode="External"/><Relationship Id="rId4" Type="http://schemas.openxmlformats.org/officeDocument/2006/relationships/footnotes" Target="footnotes.xml"/><Relationship Id="rId9" Type="http://schemas.openxmlformats.org/officeDocument/2006/relationships/hyperlink" Target="https://github.com/enterprise-cloud/spec" TargetMode="External"/><Relationship Id="rId14" Type="http://schemas.openxmlformats.org/officeDocument/2006/relationships/hyperlink" Target="https://github.com/enterprise-cloud/spe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9564</Words>
  <Characters>66475</Characters>
  <Application>Microsoft Office Word</Application>
  <DocSecurity>0</DocSecurity>
  <Lines>1661</Lines>
  <Paragraphs>808</Paragraphs>
  <ScaleCrop>false</ScaleCrop>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makan mm</dc:creator>
  <cp:keywords/>
  <dc:description/>
  <cp:lastModifiedBy>makan mm</cp:lastModifiedBy>
  <cp:revision>1</cp:revision>
  <dcterms:created xsi:type="dcterms:W3CDTF">2026-10-04T23:07:00Z</dcterms:created>
  <dcterms:modified xsi:type="dcterms:W3CDTF">2026-10-04T23:08:00Z</dcterms:modified>
</cp:coreProperties>
</file>