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2D0A2" w14:textId="77777777" w:rsidR="00EA73A1" w:rsidRDefault="00EA73A1" w:rsidP="00EA73A1">
      <w:pPr>
        <w:bidi/>
        <w:jc w:val="right"/>
        <w:pStyle w:val="Title"/>
        <w:rPr>
          <w:rtl/>
          <w:rFonts w:cs="Tahoma"/>
          <w:b/>
          <w:sz w:val="52"/>
        </w:rPr>
      </w:pPr>
      <w:r>
        <w:rPr>
          <w:rtl/>
          <w:rFonts w:cs="Tahoma"/>
          <w:b/>
          <w:sz w:val="52"/>
        </w:rPr>
        <w:t xml:space="preserve">معماری ابری سازمانی و سیستم‌های توزیع‌شده: راهنمای مهندسی</w:t>
      </w:r>
    </w:p>
    <w:p w14:paraId="0F790BEA" w14:textId="77777777" w:rsidR="00EA73A1" w:rsidRDefault="00EA73A1" w:rsidP="00EA73A1">
      <w:pPr>
        <w:bidi/>
        <w:jc w:val="right"/>
        <w:pStyle w:val="Title"/>
        <w:rPr>
          <w:rtl/>
          <w:rFonts w:cs="Tahoma"/>
          <w:i/>
          <w:sz w:val="28"/>
        </w:rPr>
      </w:pPr>
      <w:r>
        <w:rPr>
          <w:rtl/>
          <w:rFonts w:cs="Tahoma"/>
          <w:i/>
          <w:sz w:val="28"/>
        </w:rPr>
        <w:t xml:space="preserve">مشخصات جامع، مکانیک هسته و حاکمیت پروتکل شبکه</w:t>
      </w:r>
    </w:p>
    <w:p w14:paraId="48E2D2EE" w14:textId="77777777" w:rsidR="00EA73A1" w:rsidRDefault="00EA73A1" w:rsidP="00EA73A1">
      <w:pPr>
        <w:pStyle w:val="Title"/>
        <w:rPr>
          <w:i/>
          <w:sz w:val="28"/>
        </w:rPr>
      </w:pPr>
    </w:p>
    <w:p w14:paraId="0A2C8BC6" w14:textId="77777777" w:rsidR="00EA73A1" w:rsidRDefault="00EA73A1" w:rsidP="00EA73A1">
      <w:pPr>
        <w:bidi/>
        <w:jc w:val="right"/>
        <w:pStyle w:val="Heading1"/>
      </w:pPr>
      <w:bookmarkStart w:id="0" w:name="_Toc242060347"/>
      <w:r>
        <w:t xml:space="preserve">فهرست مطالب</w:t>
      </w:r>
      <w:bookmarkEnd w:id="0"/>
    </w:p>
    <w:p w14:paraId="078F3D96" w14:textId="52CB3E37" w:rsidR="00EA73A1" w:rsidRDefault="00EA73A1">
      <w:pPr>
        <w:bidi/>
        <w:jc w:val="right"/>
        <w:pStyle w:val="TOC1"/>
        <w:tabs>
          <w:tab w:val="right" w:leader="dot" w:pos="9350"/>
        </w:tabs>
        <w:rPr>
          <w:rtl/>
          <w:rFonts w:cs="Tahoma"/>
          <w:rFonts w:eastAsiaTheme="minorEastAsia"/>
          <w:noProof/>
        </w:rPr>
      </w:pPr>
      <w:r>
        <w:fldChar w:fldCharType="begin"/>
      </w:r>
      <w:r>
        <w:instrText xml:space="preserve"> TOC \o "1-3" </w:instrText>
      </w:r>
      <w:r>
        <w:fldChar w:fldCharType="separate"/>
      </w:r>
      <w:r>
        <w:rPr>
          <w:rtl/>
          <w:rFonts w:cs="Tahoma"/>
          <w:noProof/>
        </w:rPr>
        <w:t xml:space="preserve">فهرست مطالب۱</w:t>
      </w:r>
      <w:r>
        <w:rPr>
          <w:rtl/>
          <w:rFonts w:cs="Tahoma"/>
          <w:noProof/>
        </w:rPr>
        <w:tab/>
      </w:r>
      <w:r>
        <w:rPr>
          <w:rtl/>
          <w:rFonts w:cs="Tahoma"/>
          <w:noProof/>
        </w:rPr>
        <w:fldChar w:fldCharType="begin"/>
      </w:r>
      <w:r>
        <w:rPr>
          <w:rtl/>
          <w:rFonts w:cs="Tahoma"/>
          <w:noProof/>
        </w:rPr>
        <w:instrText xml:space="preserve"> PAGEREF _Toc242060347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1D3A540C" w14:textId="66F7AC29" w:rsidR="00EA73A1" w:rsidRDefault="00EA73A1">
      <w:pPr>
        <w:bidi/>
        <w:jc w:val="right"/>
        <w:pStyle w:val="TOC1"/>
        <w:tabs>
          <w:tab w:val="right" w:leader="dot" w:pos="9350"/>
        </w:tabs>
        <w:rPr>
          <w:rtl/>
          <w:rFonts w:cs="Tahoma"/>
          <w:rFonts w:eastAsiaTheme="minorEastAsia"/>
          <w:noProof/>
        </w:rPr>
      </w:pPr>
      <w:r>
        <w:rPr>
          <w:rtl/>
          <w:rFonts w:cs="Tahoma"/>
          <w:noProof/>
        </w:rPr>
        <w:t xml:space="preserve">۱. خلاصه اجرایی و چشم‌انداز معماری۳</w:t>
      </w:r>
      <w:r>
        <w:rPr>
          <w:rtl/>
          <w:rFonts w:cs="Tahoma"/>
          <w:noProof/>
        </w:rPr>
        <w:tab/>
      </w:r>
      <w:r>
        <w:rPr>
          <w:rtl/>
          <w:rFonts w:cs="Tahoma"/>
          <w:noProof/>
        </w:rPr>
        <w:fldChar w:fldCharType="begin"/>
      </w:r>
      <w:r>
        <w:rPr>
          <w:rtl/>
          <w:rFonts w:cs="Tahoma"/>
          <w:noProof/>
        </w:rPr>
        <w:instrText xml:space="preserve"> PAGEREF _Toc242060348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61B71ECF" w14:textId="4D965D88"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۱.۱: مشخصات فنی و مبانی نظری۳</w:t>
      </w:r>
      <w:r>
        <w:rPr>
          <w:rtl/>
          <w:rFonts w:cs="Tahoma"/>
          <w:noProof/>
        </w:rPr>
        <w:tab/>
      </w:r>
      <w:r>
        <w:rPr>
          <w:rtl/>
          <w:rFonts w:cs="Tahoma"/>
          <w:noProof/>
        </w:rPr>
        <w:fldChar w:fldCharType="begin"/>
      </w:r>
      <w:r>
        <w:rPr>
          <w:rtl/>
          <w:rFonts w:cs="Tahoma"/>
          <w:noProof/>
        </w:rPr>
        <w:instrText xml:space="preserve"> PAGEREF _Toc242060349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4925CBDB" w14:textId="362CB05A"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۱.۲: محدودیت‌های عملیاتی و ناورودها۳</w:t>
      </w:r>
      <w:r>
        <w:rPr>
          <w:rtl/>
          <w:rFonts w:cs="Tahoma"/>
          <w:noProof/>
        </w:rPr>
        <w:tab/>
      </w:r>
      <w:r>
        <w:rPr>
          <w:rtl/>
          <w:rFonts w:cs="Tahoma"/>
          <w:noProof/>
        </w:rPr>
        <w:fldChar w:fldCharType="begin"/>
      </w:r>
      <w:r>
        <w:rPr>
          <w:rtl/>
          <w:rFonts w:cs="Tahoma"/>
          <w:noProof/>
        </w:rPr>
        <w:instrText xml:space="preserve"> PAGEREF _Toc242060350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4A0A7689" w14:textId="32859291" w:rsidR="00EA73A1" w:rsidRDefault="00EA73A1">
      <w:pPr>
        <w:bidi/>
        <w:jc w:val="right"/>
        <w:pStyle w:val="TOC1"/>
        <w:tabs>
          <w:tab w:val="right" w:leader="dot" w:pos="9350"/>
        </w:tabs>
        <w:rPr>
          <w:rtl/>
          <w:rFonts w:cs="Tahoma"/>
          <w:rFonts w:eastAsiaTheme="minorEastAsia"/>
          <w:noProof/>
        </w:rPr>
      </w:pPr>
      <w:r>
        <w:rPr>
          <w:rtl/>
          <w:rFonts w:cs="Tahoma"/>
          <w:noProof/>
        </w:rPr>
        <w:t xml:space="preserve">۲. زیرسیستم‌های ریزهسته در برابر هسته یکپارچه۶</w:t>
      </w:r>
      <w:r>
        <w:rPr>
          <w:rtl/>
          <w:rFonts w:cs="Tahoma"/>
          <w:noProof/>
        </w:rPr>
        <w:tab/>
      </w:r>
      <w:r>
        <w:rPr>
          <w:rtl/>
          <w:rFonts w:cs="Tahoma"/>
          <w:noProof/>
        </w:rPr>
        <w:fldChar w:fldCharType="begin"/>
      </w:r>
      <w:r>
        <w:rPr>
          <w:rtl/>
          <w:rFonts w:cs="Tahoma"/>
          <w:noProof/>
        </w:rPr>
        <w:instrText xml:space="preserve"> PAGEREF _Toc242060351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0E7247C7" w14:textId="49DFB2D6"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۲.۱: مشخصات فنی و مبانی نظری۶</w:t>
      </w:r>
      <w:r>
        <w:rPr>
          <w:rtl/>
          <w:rFonts w:cs="Tahoma"/>
          <w:noProof/>
        </w:rPr>
        <w:tab/>
      </w:r>
      <w:r>
        <w:rPr>
          <w:rtl/>
          <w:rFonts w:cs="Tahoma"/>
          <w:noProof/>
        </w:rPr>
        <w:fldChar w:fldCharType="begin"/>
      </w:r>
      <w:r>
        <w:rPr>
          <w:rtl/>
          <w:rFonts w:cs="Tahoma"/>
          <w:noProof/>
        </w:rPr>
        <w:instrText xml:space="preserve"> PAGEREF _Toc242060352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5138673F" w14:textId="1D6B63E3"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۲.۲: محدودیت‌های عملیاتی و ناورودها۷</w:t>
      </w:r>
      <w:r>
        <w:rPr>
          <w:rtl/>
          <w:rFonts w:cs="Tahoma"/>
          <w:noProof/>
        </w:rPr>
        <w:tab/>
      </w:r>
      <w:r>
        <w:rPr>
          <w:rtl/>
          <w:rFonts w:cs="Tahoma"/>
          <w:noProof/>
        </w:rPr>
        <w:fldChar w:fldCharType="begin"/>
      </w:r>
      <w:r>
        <w:rPr>
          <w:rtl/>
          <w:rFonts w:cs="Tahoma"/>
          <w:noProof/>
        </w:rPr>
        <w:instrText xml:space="preserve"> PAGEREF _Toc242060353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7BDDC070" w14:textId="28A42642" w:rsidR="00EA73A1" w:rsidRDefault="00EA73A1">
      <w:pPr>
        <w:bidi/>
        <w:jc w:val="right"/>
        <w:pStyle w:val="TOC1"/>
        <w:tabs>
          <w:tab w:val="right" w:leader="dot" w:pos="9350"/>
        </w:tabs>
        <w:rPr>
          <w:rtl/>
          <w:rFonts w:cs="Tahoma"/>
          <w:rFonts w:eastAsiaTheme="minorEastAsia"/>
          <w:noProof/>
        </w:rPr>
      </w:pPr>
      <w:r>
        <w:rPr>
          <w:rtl/>
          <w:rFonts w:cs="Tahoma"/>
          <w:noProof/>
        </w:rPr>
        <w:t xml:space="preserve">۳. همروندی فرآیندها و مکانیک زمان‌بندی نخ۹</w:t>
      </w:r>
      <w:r>
        <w:rPr>
          <w:rtl/>
          <w:rFonts w:cs="Tahoma"/>
          <w:noProof/>
        </w:rPr>
        <w:tab/>
      </w:r>
      <w:r>
        <w:rPr>
          <w:rtl/>
          <w:rFonts w:cs="Tahoma"/>
          <w:noProof/>
        </w:rPr>
        <w:fldChar w:fldCharType="begin"/>
      </w:r>
      <w:r>
        <w:rPr>
          <w:rtl/>
          <w:rFonts w:cs="Tahoma"/>
          <w:noProof/>
        </w:rPr>
        <w:instrText xml:space="preserve"> PAGEREF _Toc242060354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052C7FC1" w14:textId="448C6CAF"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۳.۱: مشخصات فنی و مبانی نظری۹</w:t>
      </w:r>
      <w:r>
        <w:rPr>
          <w:rtl/>
          <w:rFonts w:cs="Tahoma"/>
          <w:noProof/>
        </w:rPr>
        <w:tab/>
      </w:r>
      <w:r>
        <w:rPr>
          <w:rtl/>
          <w:rFonts w:cs="Tahoma"/>
          <w:noProof/>
        </w:rPr>
        <w:fldChar w:fldCharType="begin"/>
      </w:r>
      <w:r>
        <w:rPr>
          <w:rtl/>
          <w:rFonts w:cs="Tahoma"/>
          <w:noProof/>
        </w:rPr>
        <w:instrText xml:space="preserve"> PAGEREF _Toc242060355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172DB45B" w14:textId="5939CEDD"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۳.۲: محدودیت‌های عملیاتی و ناورودها۹</w:t>
      </w:r>
      <w:r>
        <w:rPr>
          <w:rtl/>
          <w:rFonts w:cs="Tahoma"/>
          <w:noProof/>
        </w:rPr>
        <w:tab/>
      </w:r>
      <w:r>
        <w:rPr>
          <w:rtl/>
          <w:rFonts w:cs="Tahoma"/>
          <w:noProof/>
        </w:rPr>
        <w:fldChar w:fldCharType="begin"/>
      </w:r>
      <w:r>
        <w:rPr>
          <w:rtl/>
          <w:rFonts w:cs="Tahoma"/>
          <w:noProof/>
        </w:rPr>
        <w:instrText xml:space="preserve"> PAGEREF _Toc242060356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4F6CC519" w14:textId="3F9C7ECA"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۳.۳: ماتریس عملکرد خوشه سراسری (جدول چندصفحه‌ای)۱۰</w:t>
      </w:r>
      <w:r>
        <w:rPr>
          <w:rtl/>
          <w:rFonts w:cs="Tahoma"/>
          <w:noProof/>
        </w:rPr>
        <w:tab/>
      </w:r>
      <w:r>
        <w:rPr>
          <w:rtl/>
          <w:rFonts w:cs="Tahoma"/>
          <w:noProof/>
        </w:rPr>
        <w:fldChar w:fldCharType="begin"/>
      </w:r>
      <w:r>
        <w:rPr>
          <w:rtl/>
          <w:rFonts w:cs="Tahoma"/>
          <w:noProof/>
        </w:rPr>
        <w:instrText xml:space="preserve"> PAGEREF _Toc242060357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1AD23936" w14:textId="5F66748C" w:rsidR="00EA73A1" w:rsidRDefault="00EA73A1">
      <w:pPr>
        <w:bidi/>
        <w:jc w:val="right"/>
        <w:pStyle w:val="TOC1"/>
        <w:tabs>
          <w:tab w:val="right" w:leader="dot" w:pos="9350"/>
        </w:tabs>
        <w:rPr>
          <w:rtl/>
          <w:rFonts w:cs="Tahoma"/>
          <w:rFonts w:eastAsiaTheme="minorEastAsia"/>
          <w:noProof/>
        </w:rPr>
      </w:pPr>
      <w:r>
        <w:rPr>
          <w:rtl/>
          <w:rFonts w:cs="Tahoma"/>
          <w:noProof/>
        </w:rPr>
        <w:t xml:space="preserve">۴. ارتباط بین‌فرآیندی و گذرگاه‌های حافظه اشتراکی۱۶</w:t>
      </w:r>
      <w:r>
        <w:rPr>
          <w:rtl/>
          <w:rFonts w:cs="Tahoma"/>
          <w:noProof/>
        </w:rPr>
        <w:tab/>
      </w:r>
      <w:r>
        <w:rPr>
          <w:rtl/>
          <w:rFonts w:cs="Tahoma"/>
          <w:noProof/>
        </w:rPr>
        <w:fldChar w:fldCharType="begin"/>
      </w:r>
      <w:r>
        <w:rPr>
          <w:rtl/>
          <w:rFonts w:cs="Tahoma"/>
          <w:noProof/>
        </w:rPr>
        <w:instrText xml:space="preserve"> PAGEREF _Toc242060358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0DE97A07" w14:textId="151B2464"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۴.۱: مشخصات فنی و مبانی نظری۱۶</w:t>
      </w:r>
      <w:r>
        <w:rPr>
          <w:rtl/>
          <w:rFonts w:cs="Tahoma"/>
          <w:noProof/>
        </w:rPr>
        <w:tab/>
      </w:r>
      <w:r>
        <w:rPr>
          <w:rtl/>
          <w:rFonts w:cs="Tahoma"/>
          <w:noProof/>
        </w:rPr>
        <w:fldChar w:fldCharType="begin"/>
      </w:r>
      <w:r>
        <w:rPr>
          <w:rtl/>
          <w:rFonts w:cs="Tahoma"/>
          <w:noProof/>
        </w:rPr>
        <w:instrText xml:space="preserve"> PAGEREF _Toc242060359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50FB14DE" w14:textId="06EC94F6"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۴.۲: محدودیت‌های عملیاتی و ناورودها۱۶</w:t>
      </w:r>
      <w:r>
        <w:rPr>
          <w:rtl/>
          <w:rFonts w:cs="Tahoma"/>
          <w:noProof/>
        </w:rPr>
        <w:tab/>
      </w:r>
      <w:r>
        <w:rPr>
          <w:rtl/>
          <w:rFonts w:cs="Tahoma"/>
          <w:noProof/>
        </w:rPr>
        <w:fldChar w:fldCharType="begin"/>
      </w:r>
      <w:r>
        <w:rPr>
          <w:rtl/>
          <w:rFonts w:cs="Tahoma"/>
          <w:noProof/>
        </w:rPr>
        <w:instrText xml:space="preserve"> PAGEREF _Toc242060360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4B5C5693" w14:textId="5D7E6989"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۴.۳: کادر برجسته ایمنی معماری۱۷</w:t>
      </w:r>
      <w:r>
        <w:rPr>
          <w:rtl/>
          <w:rFonts w:cs="Tahoma"/>
          <w:noProof/>
        </w:rPr>
        <w:tab/>
      </w:r>
      <w:r>
        <w:rPr>
          <w:rtl/>
          <w:rFonts w:cs="Tahoma"/>
          <w:noProof/>
        </w:rPr>
        <w:fldChar w:fldCharType="begin"/>
      </w:r>
      <w:r>
        <w:rPr>
          <w:rtl/>
          <w:rFonts w:cs="Tahoma"/>
          <w:noProof/>
        </w:rPr>
        <w:instrText xml:space="preserve"> PAGEREF _Toc242060361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30721BA5" w14:textId="7E785471" w:rsidR="00EA73A1" w:rsidRDefault="00EA73A1">
      <w:pPr>
        <w:bidi/>
        <w:jc w:val="right"/>
        <w:pStyle w:val="TOC1"/>
        <w:tabs>
          <w:tab w:val="right" w:leader="dot" w:pos="9350"/>
        </w:tabs>
        <w:rPr>
          <w:rtl/>
          <w:rFonts w:cs="Tahoma"/>
          <w:rFonts w:eastAsiaTheme="minorEastAsia"/>
          <w:noProof/>
        </w:rPr>
      </w:pPr>
      <w:r>
        <w:rPr>
          <w:rtl/>
          <w:rFonts w:cs="Tahoma"/>
          <w:noProof/>
        </w:rPr>
        <w:t xml:space="preserve">۵. اجماع توزیع‌شده و تکثیر ماشین حالت Raft۱۹</w:t>
      </w:r>
      <w:r>
        <w:rPr>
          <w:rtl/>
          <w:rFonts w:cs="Tahoma"/>
          <w:noProof/>
        </w:rPr>
        <w:tab/>
      </w:r>
      <w:r>
        <w:rPr>
          <w:rtl/>
          <w:rFonts w:cs="Tahoma"/>
          <w:noProof/>
        </w:rPr>
        <w:fldChar w:fldCharType="begin"/>
      </w:r>
      <w:r>
        <w:rPr>
          <w:rtl/>
          <w:rFonts w:cs="Tahoma"/>
          <w:noProof/>
        </w:rPr>
        <w:instrText xml:space="preserve"> PAGEREF _Toc242060362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249B6568" w14:textId="35898F61"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۵.۱: مشخصات فنی و مبانی نظری۱۹</w:t>
      </w:r>
      <w:r>
        <w:rPr>
          <w:rtl/>
          <w:rFonts w:cs="Tahoma"/>
          <w:noProof/>
        </w:rPr>
        <w:tab/>
      </w:r>
      <w:r>
        <w:rPr>
          <w:rtl/>
          <w:rFonts w:cs="Tahoma"/>
          <w:noProof/>
        </w:rPr>
        <w:fldChar w:fldCharType="begin"/>
      </w:r>
      <w:r>
        <w:rPr>
          <w:rtl/>
          <w:rFonts w:cs="Tahoma"/>
          <w:noProof/>
        </w:rPr>
        <w:instrText xml:space="preserve"> PAGEREF _Toc242060363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788DFFCC" w14:textId="49A898B6"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۵.۲: محدودیت‌های عملیاتی و ناورودها۱۹</w:t>
      </w:r>
      <w:r>
        <w:rPr>
          <w:rtl/>
          <w:rFonts w:cs="Tahoma"/>
          <w:noProof/>
        </w:rPr>
        <w:tab/>
      </w:r>
      <w:r>
        <w:rPr>
          <w:rtl/>
          <w:rFonts w:cs="Tahoma"/>
          <w:noProof/>
        </w:rPr>
        <w:fldChar w:fldCharType="begin"/>
      </w:r>
      <w:r>
        <w:rPr>
          <w:rtl/>
          <w:rFonts w:cs="Tahoma"/>
          <w:noProof/>
        </w:rPr>
        <w:instrText xml:space="preserve"> PAGEREF _Toc242060364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7A9B3E13" w14:textId="212A385F"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۵.۳: نمودار معماری توپولوژیک۲۰</w:t>
      </w:r>
      <w:r>
        <w:rPr>
          <w:rtl/>
          <w:rFonts w:cs="Tahoma"/>
          <w:noProof/>
        </w:rPr>
        <w:tab/>
      </w:r>
      <w:r>
        <w:rPr>
          <w:rtl/>
          <w:rFonts w:cs="Tahoma"/>
          <w:noProof/>
        </w:rPr>
        <w:fldChar w:fldCharType="begin"/>
      </w:r>
      <w:r>
        <w:rPr>
          <w:rtl/>
          <w:rFonts w:cs="Tahoma"/>
          <w:noProof/>
        </w:rPr>
        <w:instrText xml:space="preserve"> PAGEREF _Toc242060365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30A9609B" w14:textId="71F63AF1" w:rsidR="00EA73A1" w:rsidRDefault="00EA73A1">
      <w:pPr>
        <w:bidi/>
        <w:jc w:val="right"/>
        <w:pStyle w:val="TOC1"/>
        <w:tabs>
          <w:tab w:val="right" w:leader="dot" w:pos="9350"/>
        </w:tabs>
        <w:rPr>
          <w:rtl/>
          <w:rFonts w:cs="Tahoma"/>
          <w:rFonts w:eastAsiaTheme="minorEastAsia"/>
          <w:noProof/>
        </w:rPr>
      </w:pPr>
      <w:r>
        <w:rPr>
          <w:rtl/>
          <w:rFonts w:cs="Tahoma"/>
          <w:noProof/>
        </w:rPr>
        <w:t xml:space="preserve">۶. پروتکل‌های شبکه با توان عملیاتی بالا و مسیریابی بسته‌ها۲۲</w:t>
      </w:r>
      <w:r>
        <w:rPr>
          <w:rtl/>
          <w:rFonts w:cs="Tahoma"/>
          <w:noProof/>
        </w:rPr>
        <w:tab/>
      </w:r>
      <w:r>
        <w:rPr>
          <w:rtl/>
          <w:rFonts w:cs="Tahoma"/>
          <w:noProof/>
        </w:rPr>
        <w:fldChar w:fldCharType="begin"/>
      </w:r>
      <w:r>
        <w:rPr>
          <w:rtl/>
          <w:rFonts w:cs="Tahoma"/>
          <w:noProof/>
        </w:rPr>
        <w:instrText xml:space="preserve"> PAGEREF _Toc242060366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6CEBDDF7" w14:textId="4B8C7DDD"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۶.۱: مشخصات فنی و مبانی نظری۲۲</w:t>
      </w:r>
      <w:r>
        <w:rPr>
          <w:rtl/>
          <w:rFonts w:cs="Tahoma"/>
          <w:noProof/>
        </w:rPr>
        <w:tab/>
      </w:r>
      <w:r>
        <w:rPr>
          <w:rtl/>
          <w:rFonts w:cs="Tahoma"/>
          <w:noProof/>
        </w:rPr>
        <w:fldChar w:fldCharType="begin"/>
      </w:r>
      <w:r>
        <w:rPr>
          <w:rtl/>
          <w:rFonts w:cs="Tahoma"/>
          <w:noProof/>
        </w:rPr>
        <w:instrText xml:space="preserve"> PAGEREF _Toc242060367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2FAF4DC2" w14:textId="1D5955B3"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۶.۲: محدودیت‌های عملیاتی و ناورودها۲۲</w:t>
      </w:r>
      <w:r>
        <w:rPr>
          <w:rtl/>
          <w:rFonts w:cs="Tahoma"/>
          <w:noProof/>
        </w:rPr>
        <w:tab/>
      </w:r>
      <w:r>
        <w:rPr>
          <w:rtl/>
          <w:rFonts w:cs="Tahoma"/>
          <w:noProof/>
        </w:rPr>
        <w:fldChar w:fldCharType="begin"/>
      </w:r>
      <w:r>
        <w:rPr>
          <w:rtl/>
          <w:rFonts w:cs="Tahoma"/>
          <w:noProof/>
        </w:rPr>
        <w:instrText xml:space="preserve"> PAGEREF _Toc242060368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7346DD38" w14:textId="43A5CA9C" w:rsidR="00EA73A1" w:rsidRDefault="00EA73A1">
      <w:pPr>
        <w:bidi/>
        <w:jc w:val="right"/>
        <w:pStyle w:val="TOC1"/>
        <w:tabs>
          <w:tab w:val="right" w:leader="dot" w:pos="9350"/>
        </w:tabs>
        <w:rPr>
          <w:rtl/>
          <w:rFonts w:cs="Tahoma"/>
          <w:rFonts w:eastAsiaTheme="minorEastAsia"/>
          <w:noProof/>
        </w:rPr>
      </w:pPr>
      <w:r>
        <w:rPr>
          <w:rtl/>
          <w:rFonts w:cs="Tahoma"/>
          <w:noProof/>
        </w:rPr>
        <w:t xml:space="preserve">۷. موتورهای ذخیره‌سازی توزیع‌شده و درختان ادغام ساختاریافته با گزارش (LSM)۲۵</w:t>
      </w:r>
      <w:r>
        <w:rPr>
          <w:rtl/>
          <w:rFonts w:cs="Tahoma"/>
          <w:noProof/>
        </w:rPr>
        <w:tab/>
      </w:r>
      <w:r>
        <w:rPr>
          <w:rtl/>
          <w:rFonts w:cs="Tahoma"/>
          <w:noProof/>
        </w:rPr>
        <w:fldChar w:fldCharType="begin"/>
      </w:r>
      <w:r>
        <w:rPr>
          <w:rtl/>
          <w:rFonts w:cs="Tahoma"/>
          <w:noProof/>
        </w:rPr>
        <w:instrText xml:space="preserve"> PAGEREF _Toc242060369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00A1B412" w14:textId="0F365628"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۷.۱: مشخصات فنی و مبانی نظری۲۵</w:t>
      </w:r>
      <w:r>
        <w:rPr>
          <w:rtl/>
          <w:rFonts w:cs="Tahoma"/>
          <w:noProof/>
        </w:rPr>
        <w:tab/>
      </w:r>
      <w:r>
        <w:rPr>
          <w:rtl/>
          <w:rFonts w:cs="Tahoma"/>
          <w:noProof/>
        </w:rPr>
        <w:fldChar w:fldCharType="begin"/>
      </w:r>
      <w:r>
        <w:rPr>
          <w:rtl/>
          <w:rFonts w:cs="Tahoma"/>
          <w:noProof/>
        </w:rPr>
        <w:instrText xml:space="preserve"> PAGEREF _Toc242060370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5685BA6E" w14:textId="706E2E44"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۷.۲: محدودیت‌های عملیاتی و ناورودها۲۵</w:t>
      </w:r>
      <w:r>
        <w:rPr>
          <w:rtl/>
          <w:rFonts w:cs="Tahoma"/>
          <w:noProof/>
        </w:rPr>
        <w:tab/>
      </w:r>
      <w:r>
        <w:rPr>
          <w:rtl/>
          <w:rFonts w:cs="Tahoma"/>
          <w:noProof/>
        </w:rPr>
        <w:fldChar w:fldCharType="begin"/>
      </w:r>
      <w:r>
        <w:rPr>
          <w:rtl/>
          <w:rFonts w:cs="Tahoma"/>
          <w:noProof/>
        </w:rPr>
        <w:instrText xml:space="preserve"> PAGEREF _Toc242060371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634DE806" w14:textId="5384CBFE" w:rsidR="00EA73A1" w:rsidRDefault="00EA73A1">
      <w:pPr>
        <w:bidi/>
        <w:jc w:val="right"/>
        <w:pStyle w:val="TOC1"/>
        <w:tabs>
          <w:tab w:val="right" w:leader="dot" w:pos="9350"/>
        </w:tabs>
        <w:rPr>
          <w:rtl/>
          <w:rFonts w:cs="Tahoma"/>
          <w:rFonts w:eastAsiaTheme="minorEastAsia"/>
          <w:noProof/>
        </w:rPr>
      </w:pPr>
      <w:r>
        <w:rPr>
          <w:rtl/>
          <w:rFonts w:cs="Tahoma"/>
          <w:noProof/>
        </w:rPr>
        <w:t xml:space="preserve">۸. ایمنی حافظه، زباله‌روبی و ورودی/خروجی بدون کپی۲۸</w:t>
      </w:r>
      <w:r>
        <w:rPr>
          <w:rtl/>
          <w:rFonts w:cs="Tahoma"/>
          <w:noProof/>
        </w:rPr>
        <w:tab/>
      </w:r>
      <w:r>
        <w:rPr>
          <w:rtl/>
          <w:rFonts w:cs="Tahoma"/>
          <w:noProof/>
        </w:rPr>
        <w:fldChar w:fldCharType="begin"/>
      </w:r>
      <w:r>
        <w:rPr>
          <w:rtl/>
          <w:rFonts w:cs="Tahoma"/>
          <w:noProof/>
        </w:rPr>
        <w:instrText xml:space="preserve"> PAGEREF _Toc242060372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3ECB2039" w14:textId="1CE1B58C"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۸.۱: مشخصات فنی و مبانی نظری۲۸</w:t>
      </w:r>
      <w:r>
        <w:rPr>
          <w:rtl/>
          <w:rFonts w:cs="Tahoma"/>
          <w:noProof/>
        </w:rPr>
        <w:tab/>
      </w:r>
      <w:r>
        <w:rPr>
          <w:rtl/>
          <w:rFonts w:cs="Tahoma"/>
          <w:noProof/>
        </w:rPr>
        <w:fldChar w:fldCharType="begin"/>
      </w:r>
      <w:r>
        <w:rPr>
          <w:rtl/>
          <w:rFonts w:cs="Tahoma"/>
          <w:noProof/>
        </w:rPr>
        <w:instrText xml:space="preserve"> PAGEREF _Toc242060373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119FEFB8" w14:textId="5274D73B"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۸.۲: محدودیت‌های عملیاتی و ناورودها۲۸</w:t>
      </w:r>
      <w:r>
        <w:rPr>
          <w:rtl/>
          <w:rFonts w:cs="Tahoma"/>
          <w:noProof/>
        </w:rPr>
        <w:tab/>
      </w:r>
      <w:r>
        <w:rPr>
          <w:rtl/>
          <w:rFonts w:cs="Tahoma"/>
          <w:noProof/>
        </w:rPr>
        <w:fldChar w:fldCharType="begin"/>
      </w:r>
      <w:r>
        <w:rPr>
          <w:rtl/>
          <w:rFonts w:cs="Tahoma"/>
          <w:noProof/>
        </w:rPr>
        <w:instrText xml:space="preserve"> PAGEREF _Toc242060374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3FBC247C" w14:textId="14770271" w:rsidR="00EA73A1" w:rsidRDefault="00EA73A1">
      <w:pPr>
        <w:bidi/>
        <w:jc w:val="right"/>
        <w:pStyle w:val="TOC1"/>
        <w:tabs>
          <w:tab w:val="right" w:leader="dot" w:pos="9350"/>
        </w:tabs>
        <w:rPr>
          <w:rtl/>
          <w:rFonts w:cs="Tahoma"/>
          <w:rFonts w:eastAsiaTheme="minorEastAsia"/>
          <w:noProof/>
        </w:rPr>
      </w:pPr>
      <w:r>
        <w:rPr>
          <w:rtl/>
          <w:rFonts w:cs="Tahoma"/>
          <w:noProof/>
        </w:rPr>
        <w:t xml:space="preserve">۹. امنیت صفر-اعتماد، TLS متقابل و حکمرانی رمزنگاری۳۱</w:t>
      </w:r>
      <w:r>
        <w:rPr>
          <w:rtl/>
          <w:rFonts w:cs="Tahoma"/>
          <w:noProof/>
        </w:rPr>
        <w:tab/>
      </w:r>
      <w:r>
        <w:rPr>
          <w:rtl/>
          <w:rFonts w:cs="Tahoma"/>
          <w:noProof/>
        </w:rPr>
        <w:fldChar w:fldCharType="begin"/>
      </w:r>
      <w:r>
        <w:rPr>
          <w:rtl/>
          <w:rFonts w:cs="Tahoma"/>
          <w:noProof/>
        </w:rPr>
        <w:instrText xml:space="preserve"> PAGEREF _Toc242060375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2FD07D31" w14:textId="45A7E68D"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۹.۱: مشخصات فنی و مبانی نظری۳۱</w:t>
      </w:r>
      <w:r>
        <w:rPr>
          <w:rtl/>
          <w:rFonts w:cs="Tahoma"/>
          <w:noProof/>
        </w:rPr>
        <w:tab/>
      </w:r>
      <w:r>
        <w:rPr>
          <w:rtl/>
          <w:rFonts w:cs="Tahoma"/>
          <w:noProof/>
        </w:rPr>
        <w:fldChar w:fldCharType="begin"/>
      </w:r>
      <w:r>
        <w:rPr>
          <w:rtl/>
          <w:rFonts w:cs="Tahoma"/>
          <w:noProof/>
        </w:rPr>
        <w:instrText xml:space="preserve"> PAGEREF _Toc242060376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6C5F99F7" w14:textId="4410FC8A"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۹.۲: محدودیت‌های عملیاتی و ناورودها۳۱</w:t>
      </w:r>
      <w:r>
        <w:rPr>
          <w:rtl/>
          <w:rFonts w:cs="Tahoma"/>
          <w:noProof/>
        </w:rPr>
        <w:tab/>
      </w:r>
      <w:r>
        <w:rPr>
          <w:rtl/>
          <w:rFonts w:cs="Tahoma"/>
          <w:noProof/>
        </w:rPr>
        <w:fldChar w:fldCharType="begin"/>
      </w:r>
      <w:r>
        <w:rPr>
          <w:rtl/>
          <w:rFonts w:cs="Tahoma"/>
          <w:noProof/>
        </w:rPr>
        <w:instrText xml:space="preserve"> PAGEREF _Toc242060377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2AA2786A" w14:textId="7269CAFE" w:rsidR="00EA73A1" w:rsidRDefault="00EA73A1">
      <w:pPr>
        <w:bidi/>
        <w:jc w:val="right"/>
        <w:pStyle w:val="TOC1"/>
        <w:tabs>
          <w:tab w:val="right" w:leader="dot" w:pos="9350"/>
        </w:tabs>
        <w:rPr>
          <w:rtl/>
          <w:rFonts w:cs="Tahoma"/>
          <w:rFonts w:eastAsiaTheme="minorEastAsia"/>
          <w:noProof/>
        </w:rPr>
      </w:pPr>
      <w:r>
        <w:rPr>
          <w:rtl/>
          <w:rFonts w:cs="Tahoma"/>
          <w:noProof/>
        </w:rPr>
        <w:t xml:space="preserve">۱۰. معماری‌های رویدادمحور ناهمگام و کارگزاران پیام۳۴</w:t>
      </w:r>
      <w:r>
        <w:rPr>
          <w:rtl/>
          <w:rFonts w:cs="Tahoma"/>
          <w:noProof/>
        </w:rPr>
        <w:tab/>
      </w:r>
      <w:r>
        <w:rPr>
          <w:rtl/>
          <w:rFonts w:cs="Tahoma"/>
          <w:noProof/>
        </w:rPr>
        <w:fldChar w:fldCharType="begin"/>
      </w:r>
      <w:r>
        <w:rPr>
          <w:rtl/>
          <w:rFonts w:cs="Tahoma"/>
          <w:noProof/>
        </w:rPr>
        <w:instrText xml:space="preserve"> PAGEREF _Toc242060378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35F252B3" w14:textId="360126DC"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۱۰.۱: مشخصات فنی و مبانی نظری ۳۴</w:t>
      </w:r>
      <w:r>
        <w:rPr>
          <w:rtl/>
          <w:rFonts w:cs="Tahoma"/>
          <w:noProof/>
        </w:rPr>
        <w:tab/>
      </w:r>
      <w:r>
        <w:rPr>
          <w:rtl/>
          <w:rFonts w:cs="Tahoma"/>
          <w:noProof/>
        </w:rPr>
        <w:fldChar w:fldCharType="begin"/>
      </w:r>
      <w:r>
        <w:rPr>
          <w:rtl/>
          <w:rFonts w:cs="Tahoma"/>
          <w:noProof/>
        </w:rPr>
        <w:instrText xml:space="preserve"> PAGEREF _Toc242060379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2C5B6EDA" w14:textId="5F880781"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۱۰.۲: محدودیت‌های عملیاتی و ثوابت ۳۴</w:t>
      </w:r>
      <w:r>
        <w:rPr>
          <w:rtl/>
          <w:rFonts w:cs="Tahoma"/>
          <w:noProof/>
        </w:rPr>
        <w:tab/>
      </w:r>
      <w:r>
        <w:rPr>
          <w:rtl/>
          <w:rFonts w:cs="Tahoma"/>
          <w:noProof/>
        </w:rPr>
        <w:fldChar w:fldCharType="begin"/>
      </w:r>
      <w:r>
        <w:rPr>
          <w:rtl/>
          <w:rFonts w:cs="Tahoma"/>
          <w:noProof/>
        </w:rPr>
        <w:instrText xml:space="preserve"> PAGEREF _Toc242060380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4AB86228" w14:textId="67FAB9A7" w:rsidR="00EA73A1" w:rsidRDefault="00EA73A1">
      <w:pPr>
        <w:bidi/>
        <w:jc w:val="right"/>
        <w:pStyle w:val="TOC1"/>
        <w:tabs>
          <w:tab w:val="right" w:leader="dot" w:pos="9350"/>
        </w:tabs>
        <w:rPr>
          <w:rtl/>
          <w:rFonts w:cs="Tahoma"/>
          <w:rFonts w:eastAsiaTheme="minorEastAsia"/>
          <w:noProof/>
        </w:rPr>
      </w:pPr>
      <w:r>
        <w:rPr>
          <w:rtl/>
          <w:rFonts w:cs="Tahoma"/>
          <w:noProof/>
        </w:rPr>
        <w:t xml:space="preserve">۱۱. جداسازی خطا، قطع‌کننده مدار (Circuit Breaking) و سیستم‌های خودترمیم‌شونده ۳۷</w:t>
      </w:r>
      <w:r>
        <w:rPr>
          <w:rtl/>
          <w:rFonts w:cs="Tahoma"/>
          <w:noProof/>
        </w:rPr>
        <w:tab/>
      </w:r>
      <w:r>
        <w:rPr>
          <w:rtl/>
          <w:rFonts w:cs="Tahoma"/>
          <w:noProof/>
        </w:rPr>
        <w:fldChar w:fldCharType="begin"/>
      </w:r>
      <w:r>
        <w:rPr>
          <w:rtl/>
          <w:rFonts w:cs="Tahoma"/>
          <w:noProof/>
        </w:rPr>
        <w:instrText xml:space="preserve"> PAGEREF _Toc242060381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1E9A84E1" w14:textId="5D0E93CD"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۱۱.۱: مشخصات فنی و مبانی نظری ۳۷</w:t>
      </w:r>
      <w:r>
        <w:rPr>
          <w:rtl/>
          <w:rFonts w:cs="Tahoma"/>
          <w:noProof/>
        </w:rPr>
        <w:tab/>
      </w:r>
      <w:r>
        <w:rPr>
          <w:rtl/>
          <w:rFonts w:cs="Tahoma"/>
          <w:noProof/>
        </w:rPr>
        <w:fldChar w:fldCharType="begin"/>
      </w:r>
      <w:r>
        <w:rPr>
          <w:rtl/>
          <w:rFonts w:cs="Tahoma"/>
          <w:noProof/>
        </w:rPr>
        <w:instrText xml:space="preserve"> PAGEREF _Toc242060382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28E8783E" w14:textId="727CF920"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۱۱.۲: محدودیت‌های عملیاتی و ثوابت ۳۷</w:t>
      </w:r>
      <w:r>
        <w:rPr>
          <w:rtl/>
          <w:rFonts w:cs="Tahoma"/>
          <w:noProof/>
        </w:rPr>
        <w:tab/>
      </w:r>
      <w:r>
        <w:rPr>
          <w:rtl/>
          <w:rFonts w:cs="Tahoma"/>
          <w:noProof/>
        </w:rPr>
        <w:fldChar w:fldCharType="begin"/>
      </w:r>
      <w:r>
        <w:rPr>
          <w:rtl/>
          <w:rFonts w:cs="Tahoma"/>
          <w:noProof/>
        </w:rPr>
        <w:instrText xml:space="preserve"> PAGEREF _Toc242060383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7959A774" w14:textId="04C24ADE" w:rsidR="00EA73A1" w:rsidRDefault="00EA73A1">
      <w:pPr>
        <w:bidi/>
        <w:jc w:val="right"/>
        <w:pStyle w:val="TOC1"/>
        <w:tabs>
          <w:tab w:val="right" w:leader="dot" w:pos="9350"/>
        </w:tabs>
        <w:rPr>
          <w:rtl/>
          <w:rFonts w:cs="Tahoma"/>
          <w:rFonts w:eastAsiaTheme="minorEastAsia"/>
          <w:noProof/>
        </w:rPr>
      </w:pPr>
      <w:r>
        <w:rPr>
          <w:rtl/>
          <w:rFonts w:cs="Tahoma"/>
          <w:noProof/>
        </w:rPr>
        <w:t xml:space="preserve">۱۲. قابلیت مشاهده، ردیابی توزیع‌شده و خطوط لوله تله‌متری ۴۰</w:t>
      </w:r>
      <w:r>
        <w:rPr>
          <w:rtl/>
          <w:rFonts w:cs="Tahoma"/>
          <w:noProof/>
        </w:rPr>
        <w:tab/>
      </w:r>
      <w:r>
        <w:rPr>
          <w:rtl/>
          <w:rFonts w:cs="Tahoma"/>
          <w:noProof/>
        </w:rPr>
        <w:fldChar w:fldCharType="begin"/>
      </w:r>
      <w:r>
        <w:rPr>
          <w:rtl/>
          <w:rFonts w:cs="Tahoma"/>
          <w:noProof/>
        </w:rPr>
        <w:instrText xml:space="preserve"> PAGEREF _Toc242060384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7F7A1189" w14:textId="32695C49"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۱۲.۱: مشخصات فنی و مبانی نظری ۴۰</w:t>
      </w:r>
      <w:r>
        <w:rPr>
          <w:rtl/>
          <w:rFonts w:cs="Tahoma"/>
          <w:noProof/>
        </w:rPr>
        <w:tab/>
      </w:r>
      <w:r>
        <w:rPr>
          <w:rtl/>
          <w:rFonts w:cs="Tahoma"/>
          <w:noProof/>
        </w:rPr>
        <w:fldChar w:fldCharType="begin"/>
      </w:r>
      <w:r>
        <w:rPr>
          <w:rtl/>
          <w:rFonts w:cs="Tahoma"/>
          <w:noProof/>
        </w:rPr>
        <w:instrText xml:space="preserve"> PAGEREF _Toc242060385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08FFB37A" w14:textId="7D828C07"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۱۲.۲: محدودیت‌های عملیاتی و ثوابت ۴۰</w:t>
      </w:r>
      <w:r>
        <w:rPr>
          <w:rtl/>
          <w:rFonts w:cs="Tahoma"/>
          <w:noProof/>
        </w:rPr>
        <w:tab/>
      </w:r>
      <w:r>
        <w:rPr>
          <w:rtl/>
          <w:rFonts w:cs="Tahoma"/>
          <w:noProof/>
        </w:rPr>
        <w:fldChar w:fldCharType="begin"/>
      </w:r>
      <w:r>
        <w:rPr>
          <w:rtl/>
          <w:rFonts w:cs="Tahoma"/>
          <w:noProof/>
        </w:rPr>
        <w:instrText xml:space="preserve"> PAGEREF _Toc242060386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549508CA" w14:textId="66B3D006" w:rsidR="00EA73A1" w:rsidRDefault="00EA73A1">
      <w:pPr>
        <w:bidi/>
        <w:jc w:val="right"/>
        <w:pStyle w:val="TOC1"/>
        <w:tabs>
          <w:tab w:val="right" w:leader="dot" w:pos="9350"/>
        </w:tabs>
        <w:rPr>
          <w:rtl/>
          <w:rFonts w:cs="Tahoma"/>
          <w:rFonts w:eastAsiaTheme="minorEastAsia"/>
          <w:noProof/>
        </w:rPr>
      </w:pPr>
      <w:r>
        <w:rPr>
          <w:rtl/>
          <w:rFonts w:cs="Tahoma"/>
          <w:noProof/>
        </w:rPr>
        <w:t xml:space="preserve">۱۳. بازیابی اطلاعات در برابر فاجعه میان‌منطقه‌ای و همگام‌سازی فعال-فعال ۴۳</w:t>
      </w:r>
      <w:r>
        <w:rPr>
          <w:rtl/>
          <w:rFonts w:cs="Tahoma"/>
          <w:noProof/>
        </w:rPr>
        <w:tab/>
      </w:r>
      <w:r>
        <w:rPr>
          <w:rtl/>
          <w:rFonts w:cs="Tahoma"/>
          <w:noProof/>
        </w:rPr>
        <w:fldChar w:fldCharType="begin"/>
      </w:r>
      <w:r>
        <w:rPr>
          <w:rtl/>
          <w:rFonts w:cs="Tahoma"/>
          <w:noProof/>
        </w:rPr>
        <w:instrText xml:space="preserve"> PAGEREF _Toc242060387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747F136F" w14:textId="11751183"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۱۳.۱: مشخصات فنی و مبانی نظری ۴۳</w:t>
      </w:r>
      <w:r>
        <w:rPr>
          <w:rtl/>
          <w:rFonts w:cs="Tahoma"/>
          <w:noProof/>
        </w:rPr>
        <w:tab/>
      </w:r>
      <w:r>
        <w:rPr>
          <w:rtl/>
          <w:rFonts w:cs="Tahoma"/>
          <w:noProof/>
        </w:rPr>
        <w:fldChar w:fldCharType="begin"/>
      </w:r>
      <w:r>
        <w:rPr>
          <w:rtl/>
          <w:rFonts w:cs="Tahoma"/>
          <w:noProof/>
        </w:rPr>
        <w:instrText xml:space="preserve"> PAGEREF _Toc242060388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4A19724C" w14:textId="14A9EEED"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۱۳.۲: محدودیت‌های عملیاتی و ثوابت ۴۳</w:t>
      </w:r>
      <w:r>
        <w:rPr>
          <w:rtl/>
          <w:rFonts w:cs="Tahoma"/>
          <w:noProof/>
        </w:rPr>
        <w:tab/>
      </w:r>
      <w:r>
        <w:rPr>
          <w:rtl/>
          <w:rFonts w:cs="Tahoma"/>
          <w:noProof/>
        </w:rPr>
        <w:fldChar w:fldCharType="begin"/>
      </w:r>
      <w:r>
        <w:rPr>
          <w:rtl/>
          <w:rFonts w:cs="Tahoma"/>
          <w:noProof/>
        </w:rPr>
        <w:instrText xml:space="preserve"> PAGEREF _Toc242060389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4D42B9E1" w14:textId="6742ABEC" w:rsidR="00EA73A1" w:rsidRDefault="00EA73A1">
      <w:pPr>
        <w:bidi/>
        <w:jc w:val="right"/>
        <w:pStyle w:val="TOC1"/>
        <w:tabs>
          <w:tab w:val="right" w:leader="dot" w:pos="9350"/>
        </w:tabs>
        <w:rPr>
          <w:rtl/>
          <w:rFonts w:cs="Tahoma"/>
          <w:rFonts w:eastAsiaTheme="minorEastAsia"/>
          <w:noProof/>
        </w:rPr>
      </w:pPr>
      <w:r>
        <w:rPr>
          <w:rtl/>
          <w:rFonts w:cs="Tahoma"/>
          <w:noProof/>
        </w:rPr>
        <w:t xml:space="preserve">۱۴. ارکستراسیون کانتینر ابری و مش‌های سرویس ۴۶</w:t>
      </w:r>
      <w:r>
        <w:rPr>
          <w:rtl/>
          <w:rFonts w:cs="Tahoma"/>
          <w:noProof/>
        </w:rPr>
        <w:tab/>
      </w:r>
      <w:r>
        <w:rPr>
          <w:rtl/>
          <w:rFonts w:cs="Tahoma"/>
          <w:noProof/>
        </w:rPr>
        <w:fldChar w:fldCharType="begin"/>
      </w:r>
      <w:r>
        <w:rPr>
          <w:rtl/>
          <w:rFonts w:cs="Tahoma"/>
          <w:noProof/>
        </w:rPr>
        <w:instrText xml:space="preserve"> PAGEREF _Toc242060390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13E1D8A3" w14:textId="061FE34B"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۱۴.۱: مشخصات فنی و مبانی نظری ۴۶</w:t>
      </w:r>
      <w:r>
        <w:rPr>
          <w:rtl/>
          <w:rFonts w:cs="Tahoma"/>
          <w:noProof/>
        </w:rPr>
        <w:tab/>
      </w:r>
      <w:r>
        <w:rPr>
          <w:rtl/>
          <w:rFonts w:cs="Tahoma"/>
          <w:noProof/>
        </w:rPr>
        <w:fldChar w:fldCharType="begin"/>
      </w:r>
      <w:r>
        <w:rPr>
          <w:rtl/>
          <w:rFonts w:cs="Tahoma"/>
          <w:noProof/>
        </w:rPr>
        <w:instrText xml:space="preserve"> PAGEREF _Toc242060391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5A40AE45" w14:textId="3488B37F"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۱۴.۲: محدودیت‌های عملیاتی و ثوابت ۴۶</w:t>
      </w:r>
      <w:r>
        <w:rPr>
          <w:rtl/>
          <w:rFonts w:cs="Tahoma"/>
          <w:noProof/>
        </w:rPr>
        <w:tab/>
      </w:r>
      <w:r>
        <w:rPr>
          <w:rtl/>
          <w:rFonts w:cs="Tahoma"/>
          <w:noProof/>
        </w:rPr>
        <w:fldChar w:fldCharType="begin"/>
      </w:r>
      <w:r>
        <w:rPr>
          <w:rtl/>
          <w:rFonts w:cs="Tahoma"/>
          <w:noProof/>
        </w:rPr>
        <w:instrText xml:space="preserve"> PAGEREF _Toc242060392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7E6A6AB9" w14:textId="674A0BC7" w:rsidR="00EA73A1" w:rsidRDefault="00EA73A1">
      <w:pPr>
        <w:bidi/>
        <w:jc w:val="right"/>
        <w:pStyle w:val="TOC1"/>
        <w:tabs>
          <w:tab w:val="right" w:leader="dot" w:pos="9350"/>
        </w:tabs>
        <w:rPr>
          <w:rtl/>
          <w:rFonts w:cs="Tahoma"/>
          <w:rFonts w:eastAsiaTheme="minorEastAsia"/>
          <w:noProof/>
        </w:rPr>
      </w:pPr>
      <w:r>
        <w:rPr>
          <w:rtl/>
          <w:rFonts w:cs="Tahoma"/>
          <w:noProof/>
        </w:rPr>
        <w:t xml:space="preserve">۱۵. بنچ‌مارک عملکرد، تست استرس و مهندسی آشوب ۴۹</w:t>
      </w:r>
      <w:r>
        <w:rPr>
          <w:rtl/>
          <w:rFonts w:cs="Tahoma"/>
          <w:noProof/>
        </w:rPr>
        <w:tab/>
      </w:r>
      <w:r>
        <w:rPr>
          <w:rtl/>
          <w:rFonts w:cs="Tahoma"/>
          <w:noProof/>
        </w:rPr>
        <w:fldChar w:fldCharType="begin"/>
      </w:r>
      <w:r>
        <w:rPr>
          <w:rtl/>
          <w:rFonts w:cs="Tahoma"/>
          <w:noProof/>
        </w:rPr>
        <w:instrText xml:space="preserve"> PAGEREF _Toc242060393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538D3D5B" w14:textId="4B21DD92"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۱۵.۱: مشخصات فنی و مبانی نظری ۴۹</w:t>
      </w:r>
      <w:r>
        <w:rPr>
          <w:rtl/>
          <w:rFonts w:cs="Tahoma"/>
          <w:noProof/>
        </w:rPr>
        <w:tab/>
      </w:r>
      <w:r>
        <w:rPr>
          <w:rtl/>
          <w:rFonts w:cs="Tahoma"/>
          <w:noProof/>
        </w:rPr>
        <w:fldChar w:fldCharType="begin"/>
      </w:r>
      <w:r>
        <w:rPr>
          <w:rtl/>
          <w:rFonts w:cs="Tahoma"/>
          <w:noProof/>
        </w:rPr>
        <w:instrText xml:space="preserve"> PAGEREF _Toc242060394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6C77B987" w14:textId="7E8C6764"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۱۵.۲: محدودیت‌های عملیاتی و ثوابت ۴۹</w:t>
      </w:r>
      <w:r>
        <w:rPr>
          <w:rtl/>
          <w:rFonts w:cs="Tahoma"/>
          <w:noProof/>
        </w:rPr>
        <w:tab/>
      </w:r>
      <w:r>
        <w:rPr>
          <w:rtl/>
          <w:rFonts w:cs="Tahoma"/>
          <w:noProof/>
        </w:rPr>
        <w:fldChar w:fldCharType="begin"/>
      </w:r>
      <w:r>
        <w:rPr>
          <w:rtl/>
          <w:rFonts w:cs="Tahoma"/>
          <w:noProof/>
        </w:rPr>
        <w:instrText xml:space="preserve"> PAGEREF _Toc242060395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304335EC" w14:textId="48155858" w:rsidR="00EA73A1" w:rsidRDefault="00EA73A1">
      <w:r>
        <w:fldChar w:fldCharType="end"/>
      </w:r>
      <w:r>
        <w:br w:type="page"/>
      </w:r>
    </w:p>
    <w:p w14:paraId="08B66A42" w14:textId="77777777" w:rsidR="00EA73A1" w:rsidRDefault="00EA73A1" w:rsidP="00EA73A1">
      <w:pPr>
        <w:bidi/>
        <w:jc w:val="right"/>
        <w:pStyle w:val="Heading1"/>
      </w:pPr>
      <w:bookmarkStart w:id="1" w:name="_Toc242060348"/>
      <w:r>
        <w:t xml:space="preserve">۱. خلاصه اجرایی و چشم‌انداز معماری</w:t>
      </w:r>
      <w:bookmarkEnd w:id="1"/>
    </w:p>
    <w:p w14:paraId="685A703D" w14:textId="77777777" w:rsidR="00EA73A1" w:rsidRDefault="00EA73A1" w:rsidP="00EA73A1">
      <w:pPr>
        <w:bidi/>
        <w:jc w:val="right"/>
        <w:pStyle w:val="Heading2"/>
      </w:pPr>
      <w:bookmarkStart w:id="2" w:name="_Toc242060349"/>
      <w:r>
        <w:t xml:space="preserve">زیربخش ۱.۱: مشخصات فنی و مبانی نظری</w:t>
      </w:r>
      <w:bookmarkEnd w:id="2"/>
    </w:p>
    <w:p w14:paraId="5F7A391A" w14:textId="77777777" w:rsidR="00EA73A1" w:rsidRDefault="00EA73A1" w:rsidP="00EA73A1">
      <w:pPr>
        <w:bidi/>
        <w:jc w:val="right"/>
        <w:rPr>
          <w:rtl/>
          <w:rFonts w:cs="Tahoma"/>
          <w:color w:val="000000"/>
        </w:rPr>
      </w:pPr>
      <w:r>
        <w:rPr>
          <w:rtl/>
          <w:rFonts w:cs="Tahoma"/>
          <w:color w:val="000000"/>
        </w:rPr>
        <w:t xml:space="preserve">در این مرحله پایه‌ای، سیستم ضمانت‌های قطعی سخت‌گیرانه‌ای را در کنار نمونه‌های اولیه ناهمگام غیرمسدودکننده اعمال می‌کند. معیارهای عملیاتی حیاتی با رنگ «قرمز هشدار حیاتی» علامت‌گذاری می‌شوند تا آستانه‌های خاموشی اضطراری را نشان دهند، در حالی که وضعیت عادی با رنگ «سبز بهینه» مشخص می‌شود. تمامی زیرسیستم‌ها با استانداردهای انطباق ISO-9001 مطابقت دارند.</w:t>
      </w:r>
      <w:r>
        <w:rPr>
          <w:rtl/>
          <w:rFonts w:cs="Tahoma"/>
          <w:rStyle w:val="FootnoteReference"/>
          <w:color w:val="000000"/>
        </w:rPr>
        <w:footnoteReference w:id="1"/>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28C92CB7" w14:textId="77777777" w:rsidR="00EA73A1" w:rsidRDefault="00EA73A1" w:rsidP="00EA73A1">
      <w:pPr>
        <w:rPr>
          <w:color w:val="000000"/>
        </w:rPr>
      </w:pPr>
    </w:p>
    <w:p w14:paraId="47A5C2E1" w14:textId="77777777" w:rsidR="00EA73A1" w:rsidRDefault="00EA73A1" w:rsidP="00EA73A1">
      <w:pPr>
        <w:bidi/>
        <w:jc w:val="right"/>
        <w:rPr>
          <w:rtl/>
          <w:rFonts w:cs="Tahoma"/>
          <w:color w:val="000000"/>
        </w:rPr>
      </w:pPr>
      <w:r>
        <w:rPr>
          <w:rtl/>
          <w:rFonts w:cs="Tahoma"/>
          <w:color w:val="000000"/>
        </w:rPr>
        <w:t xml:space="preserve">این راهنمای مهندسی، استانداردهای معماری را برای پلتفرم ابری سازمانی توزیع‌شده نسل بعدی تعیین می‌کند. این پلتفرم باید تاخیر زیر میلی‌ثانیه، دوام بدون از دست رفتن داده و قابلیت ارتجاع افقی یکپارچه را در خوشه‌های چندمنطقه‌ای تضمین کند. هر نخ کارگر (worker thread) یک بافر حلقوی حافظه اختصاصی تخصیص می‌دهد تا از اشتراک‌گذاری کاذب خط حافظه نهان (Cache Line) جلوگیری شود. نمونه‌های اولیه همگام‌سازی از دستورات مقایسه و تعویض در سطح سخت‌افزار (CAS) به جای قفل‌های انحصاری (Mutex) در سطح سیستم‌عامل بهره می‌برند.</w:t>
      </w:r>
    </w:p>
    <w:p w14:paraId="4304692C" w14:textId="77777777" w:rsidR="00EA73A1" w:rsidRDefault="00EA73A1" w:rsidP="00EA73A1">
      <w:pPr>
        <w:rPr>
          <w:color w:val="000000"/>
        </w:rPr>
      </w:pPr>
    </w:p>
    <w:p w14:paraId="2F327AE7" w14:textId="77777777" w:rsidR="00EA73A1" w:rsidRDefault="00EA73A1" w:rsidP="00EA73A1">
      <w:pPr>
        <w:bidi/>
        <w:jc w:val="right"/>
        <w:rPr>
          <w:rtl/>
          <w:rFonts w:cs="Tahoma"/>
          <w:color w:val="000000"/>
        </w:rPr>
      </w:pPr>
      <w:r>
        <w:rPr>
          <w:rtl/>
          <w:rFonts w:cs="Tahoma"/>
          <w:color w:val="000000"/>
        </w:rPr>
        <w:t xml:space="preserve">این راهنمای مهندسی، استانداردهای معماری را برای پلتفرم ابری سازمانی توزیع‌شده نسل بعدی تعیین می‌کند. این پلتفرم باید تاخیر زیر میلی‌ثانیه، دوام بدون از دست رفتن داده و قابلیت ارتجاع افقی یکپارچه را در خوشه‌های چندمنطقه‌ای تضمین کند. هر نخ کارگر (worker thread) یک بافر حلقوی حافظه اختصاصی تخصیص می‌دهد تا از اشتراک‌گذاری کاذب خط حافظه نهان (Cache Line) جلوگیری شود. نمونه‌های اولیه همگام‌سازی از دستورات مقایسه و تعویض در سطح سخت‌افزار (CAS) به جای قفل‌های انحصاری (Mutex) در سطح سیستم‌عامل بهره می‌برند.</w:t>
      </w:r>
    </w:p>
    <w:p w14:paraId="5B481CE1" w14:textId="77777777" w:rsidR="00EA73A1" w:rsidRDefault="00EA73A1" w:rsidP="00EA73A1">
      <w:pPr>
        <w:rPr>
          <w:color w:val="000000"/>
        </w:rPr>
      </w:pPr>
    </w:p>
    <w:p w14:paraId="738C0AD9" w14:textId="77777777" w:rsidR="00EA73A1" w:rsidRDefault="00EA73A1" w:rsidP="00EA73A1">
      <w:pPr>
        <w:bidi/>
        <w:jc w:val="right"/>
        <w:rPr>
          <w:rtl/>
          <w:rFonts w:cs="Tahoma"/>
          <w:color w:val="000000"/>
        </w:rPr>
      </w:pPr>
      <w:r>
        <w:rPr>
          <w:rtl/>
          <w:rFonts w:cs="Tahoma"/>
          <w:color w:val="000000"/>
        </w:rPr>
        <w:t xml:space="preserve">برای مستندات جامع و مشخصات API خارجی، مهندسان باید قبل از استقرار فایل‌های پیکربندی پروداکشن، به آدرس https://github.com/enterprise-cloud/spec مراجعه کنند.</w:t>
      </w:r>
      <w:hyperlink r:id="rId6" w:history="1">
        <w:r w:rsidRPr="00EA73A1">
          <w:rPr>
            <w:rtl/>
            <w:rFonts w:cs="Tahoma"/>
            <w:rStyle w:val="Hyperlink"/>
          </w:rPr>
          <w:t/>
        </w:r>
      </w:hyperlink>
      <w:r>
        <w:rPr>
          <w:rtl/>
          <w:rFonts w:cs="Tahoma"/>
          <w:color w:val="000000"/>
        </w:rPr>
        <w:t/>
      </w:r>
    </w:p>
    <w:p w14:paraId="4E6938EA" w14:textId="77777777" w:rsidR="00EA73A1" w:rsidRDefault="00EA73A1" w:rsidP="00EA73A1">
      <w:pPr>
        <w:rPr>
          <w:color w:val="000000"/>
        </w:rPr>
      </w:pPr>
    </w:p>
    <w:p w14:paraId="21E9D21D" w14:textId="77777777" w:rsidR="00EA73A1" w:rsidRDefault="00EA73A1" w:rsidP="00EA73A1">
      <w:pPr>
        <w:bidi/>
        <w:jc w:val="right"/>
        <w:pStyle w:val="Heading2"/>
      </w:pPr>
      <w:bookmarkStart w:id="3" w:name="_Toc242060350"/>
      <w:r>
        <w:t xml:space="preserve">زیربخش ۱.۲: محدودیت‌های عملیاتی و ثوابت</w:t>
      </w:r>
      <w:bookmarkEnd w:id="3"/>
    </w:p>
    <w:p w14:paraId="6AEDB17C" w14:textId="77777777" w:rsidR="00EA73A1" w:rsidRDefault="00EA73A1" w:rsidP="00EA73A1">
      <w:pPr>
        <w:bidi/>
        <w:jc w:val="right"/>
      </w:pPr>
      <w:r>
        <w:t xml:space="preserve">زمان اجرای عملیاتی، ثوابت تأییدشده زیر را الزامی می‌داند:</w:t>
      </w:r>
    </w:p>
    <w:p w14:paraId="25539F11" w14:textId="77777777" w:rsidR="00EA73A1" w:rsidRDefault="00EA73A1" w:rsidP="00EA73A1">
      <w:pPr>
        <w:bidi/>
        <w:jc w:val="right"/>
      </w:pPr>
      <w:r>
        <w:t xml:space="preserve">• سوکت‌های شبکه اولیه باید در حالت حلقه رویداد ناهمگام غیرمسدودکننده کار کنند.</w:t>
      </w:r>
      <w:r>
        <w:tab/>
        <w:t/>
      </w:r>
    </w:p>
    <w:p w14:paraId="5F3430EA" w14:textId="77777777" w:rsidR="00EA73A1" w:rsidRDefault="00EA73A1" w:rsidP="00EA73A1">
      <w:pPr>
        <w:bidi/>
        <w:jc w:val="right"/>
      </w:pPr>
      <w:r>
        <w:t xml:space="preserve">• تخصیص حافظه بیش از ۶۴ کیلوبایت باید تخصیص‌دهنده‌های پشته (heap) را دور بزند و مستقیماً از mmap استفاده کند.</w:t>
      </w:r>
      <w:r>
        <w:tab/>
        <w:t/>
      </w:r>
    </w:p>
    <w:p w14:paraId="345E3318" w14:textId="77777777" w:rsidR="00EA73A1" w:rsidRDefault="00EA73A1" w:rsidP="00EA73A1">
      <w:pPr>
        <w:bidi/>
        <w:jc w:val="right"/>
      </w:pPr>
      <w:r>
        <w:t xml:space="preserve">• فواصل پینگ سلامت ضربان قلب در سراسر گره‌های خوشه به طور دقیق روی ۵۰ میلی‌ثانیه قفل شده است.</w:t>
      </w:r>
      <w:r>
        <w:tab/>
        <w:t/>
      </w:r>
    </w:p>
    <w:p w14:paraId="157CCD74" w14:textId="77777777" w:rsidR="00EA73A1" w:rsidRDefault="00EA73A1" w:rsidP="00EA73A1">
      <w:pPr>
        <w:bidi/>
        <w:jc w:val="right"/>
      </w:pPr>
      <w:r>
        <w:t xml:space="preserve">• زمان‌های مکث جمع‌آوری زباله (Garbage Collection) نباید در صدک ۹۹.۹ از ۲.۵ میلی‌ثانیه تجاوز کند.</w:t>
      </w:r>
      <w:r>
        <w:tab/>
        <w:t/>
      </w:r>
    </w:p>
    <w:p w14:paraId="650CAC76" w14:textId="77777777" w:rsidR="00EA73A1" w:rsidRDefault="00EA73A1" w:rsidP="00EA73A1"/>
    <w:pPr>
      <w:bidi/>
      <w:jc w:val="right"/>
    </w:pPr>
    <w:p w14:paraId="04D9D45C" w14:textId="77777777" w:rsidR="00EA73A1" w:rsidRDefault="00EA73A1" w:rsidP="00EA73A1">
      <w:r>
        <w:t xml:space="preserve">رویه‌های راه‌اندازی ترتیبی باید دقیقاً از این ترتیب اجرا پیروی کنند:</w:t>
      </w:r>
    </w:p>
    <w:p w14:paraId="2DA815E7" w14:textId="77777777" w:rsidR="00EA73A1" w:rsidRDefault="00EA73A1" w:rsidP="00EA73A1">
      <w:pPr>
        <w:bidi/>
        <w:jc w:val="right"/>
      </w:pPr>
      <w:r>
        <w:t xml:space="preserve">۱. راه‌اندازی اولیه کلیدهای ماژول امنیتی سخت‌افزاری رمزنگاری (HSM) و تأیید گواهی‌نامه‌های TLS.</w:t>
      </w:r>
      <w:r>
        <w:tab/>
        <w:t/>
      </w:r>
    </w:p>
    <w:p w14:paraId="1FC2BC39" w14:textId="77777777" w:rsidR="00EA73A1" w:rsidRDefault="00EA73A1" w:rsidP="00EA73A1">
      <w:pPr>
        <w:bidi/>
        <w:jc w:val="right"/>
      </w:pPr>
      <w:r>
        <w:t xml:space="preserve">۲. راه‌اندازی اولیه بافرهای حلقوی ارتباط بین فرآیندی حافظه مشترک.</w:t>
      </w:r>
      <w:r>
        <w:tab/>
        <w:t/>
      </w:r>
    </w:p>
    <w:p w14:paraId="154E951B" w14:textId="77777777" w:rsidR="00EA73A1" w:rsidRDefault="00EA73A1" w:rsidP="00EA73A1">
      <w:pPr>
        <w:bidi/>
        <w:jc w:val="right"/>
      </w:pPr>
      <w:r>
        <w:t xml:space="preserve">۳. برقراری اتصال حد نصاب (quorum) فعال با خوشه اجماع توزیع‌شده.</w:t>
      </w:r>
      <w:r>
        <w:tab/>
        <w:t/>
      </w:r>
    </w:p>
    <w:p w14:paraId="588587CF" w14:textId="77777777" w:rsidR="00EA73A1" w:rsidRDefault="00EA73A1" w:rsidP="00EA73A1">
      <w:pPr>
        <w:bidi/>
        <w:jc w:val="right"/>
      </w:pPr>
      <w:r>
        <w:t xml:space="preserve">۴. اتصال سوکت‌های کارگرِ در حال گوش دادن و ثبت نقاط پایانی سرویس با بارگذار تعادل جهانی.</w:t>
      </w:r>
      <w:r>
        <w:tab/>
        <w:t/>
      </w:r>
    </w:p>
    <w:p w14:paraId="4C07A565" w14:textId="77777777" w:rsidR="00EA73A1" w:rsidRDefault="00EA73A1" w:rsidP="00EA73A1"/>
    <w:pPr>
      <w:bidi/>
      <w:jc w:val="right"/>
    </w:pPr>
    <w:p w14:paraId="01488D23" w14:textId="77777777" w:rsidR="00EA73A1" w:rsidRDefault="00EA73A1" w:rsidP="00EA73A1">
      <w:r>
        <w:t xml:space="preserve">پاراگراف ۱.۱: بررسی عمیق مباحث موازنه مهندسی در خصوص «۱. خلاصه اجرایی و چشم‌انداز معماری». هنگام ایجاد تعادل بین سازگاری (Consistency) در برابر دسترسی (Availability) تحت رویدادهای جدایش شبکه (همان‌طور که توسط قضیه CAP اریک بریور مدل‌سازی شده است)، طراحی مهندسی ما سازگاری و تحمل پارتیشن (CP) را در اولویت قرار می‌دهد. گذارهای ماشین حالت توسط اتوماتای متناهی قطعی مدیریت می‌شوند که در آن هر تغییر حالت باید قبل از ثبت نهایی در ذخیره‌سازی پایدار، توسط یک حد نصاب (quorum) اکثریت تأیید شود.</w:t>
      </w:r>
    </w:p>
    <w:p w14:paraId="5FD9C55E" w14:textId="77777777" w:rsidR="00EA73A1" w:rsidRDefault="00EA73A1" w:rsidP="00EA73A1"/>
    <w:pPr>
      <w:bidi/>
      <w:jc w:val="right"/>
    </w:pPr>
    <w:p w14:paraId="3DECC2D4" w14:textId="77777777" w:rsidR="00EA73A1" w:rsidRDefault="00EA73A1" w:rsidP="00EA73A1">
      <w:r>
        <w:t xml:space="preserve">پاراگراف ۱.۲: بررسی عمیق مباحث مهندسی و توازن‌ها در خصوص ۱. خلاصه اجرایی و چشم‌انداز معماری. هنگام ایجاد توازن میان سازگاری و دسترس‌پذیری در شرایط قطعی شبکه (بر اساس مدل قضیه CAP اریک بروئر)، طراحی مهندسی ما اولویت را به سازگاری و تحمل‌پذیری در برابر قطعی (CP) می‌دهد. گذارهای ماشین حالت توسط اتوماتای متناهی قطعی مدیریت می‌شوند که در آن هر جهش یا تغییر باید پیش از ثبت نهایی در ذخیره‌سازی ماندگار، توسط یک حد نصاب (quorum) اکثریت تایید شود.</w:t>
      </w:r>
    </w:p>
    <w:p w14:paraId="4359CB32" w14:textId="77777777" w:rsidR="00EA73A1" w:rsidRDefault="00EA73A1" w:rsidP="00EA73A1"/>
    <w:pPr>
      <w:bidi/>
      <w:jc w:val="right"/>
    </w:pPr>
    <w:p w14:paraId="591C083F" w14:textId="77777777" w:rsidR="00EA73A1" w:rsidRDefault="00EA73A1" w:rsidP="00EA73A1">
      <w:r>
        <w:t xml:space="preserve">پاراگراف ۱.۳: بررسی عمیق مباحث مهندسی و توازن‌ها در خصوص ۱. خلاصه اجرایی و چشم‌انداز معماری. هنگام ایجاد توازن میان سازگاری و دسترس‌پذیری در شرایط قطعی شبکه (بر اساس مدل قضیه CAP اریک بروئر)، طراحی مهندسی ما اولویت را به سازگاری و تحمل‌پذیری در برابر قطعی (CP) می‌دهد. گذارهای ماشین حالت توسط اتوماتای متناهی قطعی مدیریت می‌شوند که در آن هر جهش یا تغییر باید پیش از ثبت نهایی در ذخیره‌سازی ماندگار، توسط یک حد نصاب (quorum) اکثریت تایید شود.</w:t>
      </w:r>
    </w:p>
    <w:p w14:paraId="625E78C8" w14:textId="77777777" w:rsidR="00EA73A1" w:rsidRDefault="00EA73A1" w:rsidP="00EA73A1"/>
    <w:pPr>
      <w:bidi/>
      <w:jc w:val="right"/>
    </w:pPr>
    <w:p w14:paraId="5C9B8A8F" w14:textId="77777777" w:rsidR="00EA73A1" w:rsidRDefault="00EA73A1" w:rsidP="00EA73A1">
      <w:r>
        <w:t xml:space="preserve">پاراگراف ۱.۴: بررسی عمیق مباحث مهندسی و توازن‌ها در خصوص ۱. خلاصه اجرایی و چشم‌انداز معماری. هنگام ایجاد توازن میان سازگاری و دسترس‌پذیری در شرایط قطعی شبکه (بر اساس مدل قضیه CAP اریک بروئر)، طراحی مهندسی ما اولویت را به سازگاری و تحمل‌پذیری در برابر قطعی (CP) می‌دهد. گذارهای ماشین حالت توسط اتوماتای متناهی قطعی مدیریت می‌شوند که در آن هر جهش یا تغییر باید پیش از ثبت نهایی در ذخیره‌سازی ماندگار، توسط یک حد نصاب (quorum) اکثریت تایید شود.</w:t>
      </w:r>
    </w:p>
    <w:p w14:paraId="10A85F59" w14:textId="77777777" w:rsidR="00EA73A1" w:rsidRDefault="00EA73A1" w:rsidP="00EA73A1"/>
    <w:p w14:paraId="05DAB331" w14:textId="265E9234" w:rsidR="00EA73A1" w:rsidRDefault="00EA73A1">
      <w:r>
        <w:br w:type="page"/>
      </w:r>
    </w:p>
    <w:p w14:paraId="241B423F" w14:textId="77777777" w:rsidR="00EA73A1" w:rsidRDefault="00EA73A1" w:rsidP="00EA73A1">
      <w:pPr>
        <w:bidi/>
        <w:jc w:val="right"/>
        <w:pStyle w:val="Heading1"/>
      </w:pPr>
      <w:bookmarkStart w:id="4" w:name="_Toc242060351"/>
      <w:r>
        <w:t xml:space="preserve">۲. ریزهسته در برابر زیرسیستم‌های هسته یکپارچه</w:t>
      </w:r>
      <w:bookmarkEnd w:id="4"/>
    </w:p>
    <w:p w14:paraId="72C125E7" w14:textId="77777777" w:rsidR="00EA73A1" w:rsidRDefault="00EA73A1" w:rsidP="00EA73A1">
      <w:pPr>
        <w:bidi/>
        <w:jc w:val="right"/>
        <w:pStyle w:val="Heading2"/>
      </w:pPr>
      <w:bookmarkStart w:id="5" w:name="_Toc242060352"/>
      <w:r>
        <w:t xml:space="preserve">بخش فرعی ۲.۱: مشخصات فنی و مبانی نظری</w:t>
      </w:r>
      <w:bookmarkEnd w:id="5"/>
    </w:p>
    <w:p w14:paraId="73F843B7" w14:textId="77777777" w:rsidR="00EA73A1" w:rsidRDefault="00EA73A1" w:rsidP="00EA73A1">
      <w:pPr>
        <w:bidi/>
        <w:jc w:val="right"/>
        <w:rPr>
          <w:rtl/>
          <w:rFonts w:cs="Tahoma"/>
          <w:color w:val="000000"/>
        </w:rPr>
      </w:pPr>
      <w:r>
        <w:rPr>
          <w:rtl/>
          <w:rFonts w:cs="Tahoma"/>
          <w:color w:val="000000"/>
        </w:rPr>
        <w:t xml:space="preserve">در این فاز پایه‌ای، سیستم ضمانت‌های قطعی سختگیرانه‌ای را در کنار ابزارهای اولیه ناهمگام غیرمسدودکننده اعمال می‌کند. معیارهای عملیاتی بحرانی با رنگ «قرمز هشدار بحرانی» مشخص می‌شوند تا آستانه‌های خاموشی اضطراری را نشان دهند، در حالی که وضعیت عادی با رنگ «سبز بهینه» تعیین می‌شود. تمامی زیرسیستم‌ها با استانداردهای انطباق ISO-9001 مطابقت دارند.</w:t>
      </w:r>
      <w:r>
        <w:rPr>
          <w:rtl/>
          <w:rFonts w:cs="Tahoma"/>
          <w:rStyle w:val="FootnoteReference"/>
          <w:color w:val="000000"/>
        </w:rPr>
        <w:footnoteReference w:id="2"/>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4CD4A73C" w14:textId="77777777" w:rsidR="00EA73A1" w:rsidRDefault="00EA73A1" w:rsidP="00EA73A1">
      <w:pPr>
        <w:rPr>
          <w:color w:val="000000"/>
        </w:rPr>
      </w:pPr>
    </w:p>
    <w:p w14:paraId="1FAC8AF1" w14:textId="77777777" w:rsidR="00EA73A1" w:rsidRDefault="00EA73A1" w:rsidP="00EA73A1">
      <w:pPr>
        <w:bidi/>
        <w:jc w:val="right"/>
        <w:rPr>
          <w:rtl/>
          <w:rFonts w:cs="Tahoma"/>
          <w:color w:val="000000"/>
        </w:rPr>
      </w:pPr>
      <w:r>
        <w:rPr>
          <w:rtl/>
          <w:rFonts w:cs="Tahoma"/>
          <w:color w:val="000000"/>
        </w:rPr>
        <w:t xml:space="preserve">معماری‌های سیستم‌عامل به‌طور اساسی بین هسته‌های یکپارچه و ریزهسته‌ها واگرا هستند. در طراحی هسته یکپارچه (Monolithic Kernel)، درایورهای دستگاه، مدیریت حافظه مجازی و سیستم‌های فایل در یک فضای نظارتی ممتاز اجرا می‌شوند. برعکس، معماری ریزهسته (Microkernel) ابزارهای اولیه ضروری—مانند زمان‌بندی نخ، مدیریت فضای آدرس، و ارتباط بین فرآیندی (IPC)—را در فضای هسته ایزوله می‌کند و خدمات غیرضروری را به سرورهای فضای کاربر واگذار می‌کند. هر نخ کارگر یک بافر حلقوی حافظه اختصاصی تخصیص می‌دهد تا از اشتراک‌گذاری کاذب خط حافظه نهان (Cache Line) جلوگیری شود. ابزارهای همگام‌سازی از دستورات مقایسه و مبادله (CAS) در سطح سخت‌افزار به جای موتوکس‌های سطح سیستم‌عامل بهره می‌برند.</w:t>
      </w:r>
    </w:p>
    <w:p w14:paraId="75B650D6" w14:textId="77777777" w:rsidR="00EA73A1" w:rsidRDefault="00EA73A1" w:rsidP="00EA73A1">
      <w:pPr>
        <w:rPr>
          <w:color w:val="000000"/>
        </w:rPr>
      </w:pPr>
    </w:p>
    <w:p w14:paraId="1D21A340" w14:textId="77777777" w:rsidR="00EA73A1" w:rsidRDefault="00EA73A1" w:rsidP="00EA73A1">
      <w:pPr>
        <w:bidi/>
        <w:jc w:val="right"/>
        <w:rPr>
          <w:rtl/>
          <w:rFonts w:cs="Tahoma"/>
          <w:color w:val="000000"/>
        </w:rPr>
      </w:pPr>
      <w:r>
        <w:rPr>
          <w:rtl/>
          <w:rFonts w:cs="Tahoma"/>
          <w:color w:val="000000"/>
        </w:rPr>
        <w:t xml:space="preserve">معماری‌های سیستم‌عامل به‌طور اساسی بین هسته‌های یکپارچه و ریزهسته‌ها واگرا هستند. در طراحی هسته یکپارچه (Monolithic Kernel)، درایورهای دستگاه، مدیریت حافظه مجازی و سیستم‌های فایل در یک فضای نظارتی ممتاز اجرا می‌شوند. برعکس، معماری ریزهسته (Microkernel) ابزارهای اولیه ضروری—مانند زمان‌بندی نخ، مدیریت فضای آدرس، و ارتباط بین فرآیندی (IPC)—را در فضای هسته ایزوله می‌کند و خدمات غیرضروری را به سرورهای فضای کاربر واگذار می‌کند. هر نخ کارگر یک بافر حلقوی حافظه اختصاصی تخصیص می‌دهد تا از اشتراک‌گذاری کاذب خط حافظه نهان (Cache Line) جلوگیری شود. ابزارهای همگام‌سازی از دستورات مقایسه و مبادله (CAS) در سطح سخت‌افزار به جای موتوکس‌های سطح سیستم‌عامل بهره می‌برند.</w:t>
      </w:r>
    </w:p>
    <w:p w14:paraId="123FD6C8" w14:textId="77777777" w:rsidR="00EA73A1" w:rsidRDefault="00EA73A1" w:rsidP="00EA73A1">
      <w:pPr>
        <w:rPr>
          <w:color w:val="000000"/>
        </w:rPr>
      </w:pPr>
    </w:p>
    <w:p w14:paraId="514D06E2" w14:textId="77777777" w:rsidR="00EA73A1" w:rsidRDefault="00EA73A1" w:rsidP="00EA73A1">
      <w:pPr>
        <w:bidi/>
        <w:jc w:val="right"/>
        <w:rPr>
          <w:rtl/>
          <w:rFonts w:cs="Tahoma"/>
          <w:color w:val="000000"/>
        </w:rPr>
      </w:pPr>
      <w:r>
        <w:rPr>
          <w:rtl/>
          <w:rFonts w:cs="Tahoma"/>
          <w:color w:val="000000"/>
        </w:rPr>
        <w:t xml:space="preserve">برای مستندات جامع و مشخصات رابط‌های برنامه‌نویسی کاربردی خارجی، مهندسان باید پیش از استقرار فایل‌های پیکربندی تولید، به نشانی https://github.com/enterprise-cloud/spec مراجعه کنند.</w:t>
      </w:r>
      <w:hyperlink r:id="rId7" w:history="1">
        <w:r w:rsidRPr="00EA73A1">
          <w:rPr>
            <w:rtl/>
            <w:rFonts w:cs="Tahoma"/>
            <w:rStyle w:val="Hyperlink"/>
          </w:rPr>
          <w:t/>
        </w:r>
      </w:hyperlink>
      <w:r>
        <w:rPr>
          <w:rtl/>
          <w:rFonts w:cs="Tahoma"/>
          <w:color w:val="000000"/>
        </w:rPr>
        <w:t/>
      </w:r>
    </w:p>
    <w:p w14:paraId="15C5710A" w14:textId="77777777" w:rsidR="00EA73A1" w:rsidRDefault="00EA73A1" w:rsidP="00EA73A1">
      <w:pPr>
        <w:rPr>
          <w:color w:val="000000"/>
        </w:rPr>
      </w:pPr>
    </w:p>
    <w:p w14:paraId="35F946F3" w14:textId="77777777" w:rsidR="00EA73A1" w:rsidRDefault="00EA73A1" w:rsidP="00EA73A1">
      <w:pPr>
        <w:bidi/>
        <w:jc w:val="right"/>
        <w:pStyle w:val="Heading2"/>
      </w:pPr>
      <w:bookmarkStart w:id="6" w:name="_Toc242060353"/>
      <w:r>
        <w:t xml:space="preserve">بخش فرعی ۲.۲: محدودیت‌های عملیاتی و ناورداها</w:t>
      </w:r>
      <w:bookmarkEnd w:id="6"/>
    </w:p>
    <w:p w14:paraId="6CF6D747" w14:textId="77777777" w:rsidR="00EA73A1" w:rsidRDefault="00EA73A1" w:rsidP="00EA73A1">
      <w:pPr>
        <w:bidi/>
        <w:jc w:val="right"/>
      </w:pPr>
      <w:r>
        <w:t xml:space="preserve">زمان‌بندی اجرایی عملیاتی مستلزم رعایت ناورداهای تأییدشده زیر است:</w:t>
      </w:r>
    </w:p>
    <w:p w14:paraId="27939940" w14:textId="77777777" w:rsidR="00EA73A1" w:rsidRDefault="00EA73A1" w:rsidP="00EA73A1">
      <w:pPr>
        <w:bidi/>
        <w:jc w:val="right"/>
      </w:pPr>
      <w:r>
        <w:t xml:space="preserve">•سوکت‌های شبکه اولیه باید در حالت حلقه رویداد ناهمگام غیرمسدودکننده عمل کنند.</w:t>
      </w:r>
      <w:r>
        <w:tab/>
        <w:t/>
      </w:r>
    </w:p>
    <w:p w14:paraId="74324770" w14:textId="77777777" w:rsidR="00EA73A1" w:rsidRDefault="00EA73A1" w:rsidP="00EA73A1">
      <w:pPr>
        <w:bidi/>
        <w:jc w:val="right"/>
      </w:pPr>
      <w:r>
        <w:t xml:space="preserve">•تخصیص‌های حافظه بیش از ۶۴ کیلوبایت باید تخصیص‌دهنده‌های پشته (heap) را دور بزنند و مستقیماً از mmap استفاده کنند.</w:t>
      </w:r>
      <w:r>
        <w:tab/>
        <w:t/>
      </w:r>
    </w:p>
    <w:p w14:paraId="2FDDEE4F" w14:textId="77777777" w:rsidR="00EA73A1" w:rsidRDefault="00EA73A1" w:rsidP="00EA73A1">
      <w:pPr>
        <w:bidi/>
        <w:jc w:val="right"/>
      </w:pPr>
      <w:r>
        <w:t xml:space="preserve">•فاصله‌های پینگ سلامت ضربان قلب در سراسر گره‌های خوشه به‌طور دقیق روی ۵۰ میلی‌ثانیه قفل شده‌اند.</w:t>
      </w:r>
      <w:r>
        <w:tab/>
        <w:t/>
      </w:r>
    </w:p>
    <w:p w14:paraId="1A918BF1" w14:textId="77777777" w:rsidR="00EA73A1" w:rsidRDefault="00EA73A1" w:rsidP="00EA73A1">
      <w:pPr>
        <w:bidi/>
        <w:jc w:val="right"/>
      </w:pPr>
      <w:r>
        <w:t xml:space="preserve">•زمان‌های توقف جمع‌آوری زباله (Garbage Collection) نباید در صدک ۹۹.۹ از ۲.۵ میلی‌ثانیه تجاوز کند.</w:t>
      </w:r>
      <w:r>
        <w:tab/>
        <w:t/>
      </w:r>
    </w:p>
    <w:p w14:paraId="3FD1ACEC" w14:textId="77777777" w:rsidR="00EA73A1" w:rsidRDefault="00EA73A1" w:rsidP="00EA73A1"/>
    <w:pPr>
      <w:bidi/>
      <w:jc w:val="right"/>
    </w:pPr>
    <w:p w14:paraId="5EEE65C3" w14:textId="77777777" w:rsidR="00EA73A1" w:rsidRDefault="00EA73A1" w:rsidP="00EA73A1">
      <w:r>
        <w:t xml:space="preserve">رویه‌های راه‌اندازی ترتیبی باید دقیقا از این ترتیب اجرا پیروی کنند:</w:t>
      </w:r>
    </w:p>
    <w:p w14:paraId="20F5CC8D" w14:textId="77777777" w:rsidR="00EA73A1" w:rsidRDefault="00EA73A1" w:rsidP="00EA73A1">
      <w:pPr>
        <w:bidi/>
        <w:jc w:val="right"/>
      </w:pPr>
      <w:r>
        <w:t xml:space="preserve">۱. راه‌اندازی اولیه کلیدهای ماژول امنیتی سخت‌افزاری رمزنگاری (HSM) و تأیید گواهینامه‌های TLS.</w:t>
      </w:r>
      <w:r>
        <w:tab/>
        <w:t/>
      </w:r>
    </w:p>
    <w:p w14:paraId="0C5FA837" w14:textId="77777777" w:rsidR="00EA73A1" w:rsidRDefault="00EA73A1" w:rsidP="00EA73A1">
      <w:pPr>
        <w:bidi/>
        <w:jc w:val="right"/>
      </w:pPr>
      <w:r>
        <w:t xml:space="preserve">۲. مقداردهی اولیه بافرهای حلقوی ارتباط بین فرآیندی حافظه اشتراکی.</w:t>
      </w:r>
      <w:r>
        <w:tab/>
        <w:t/>
      </w:r>
    </w:p>
    <w:p w14:paraId="3BD68CD9" w14:textId="77777777" w:rsidR="00EA73A1" w:rsidRDefault="00EA73A1" w:rsidP="00EA73A1">
      <w:pPr>
        <w:bidi/>
        <w:jc w:val="right"/>
      </w:pPr>
      <w:r>
        <w:t xml:space="preserve">۳. برقراری اتصال حد نصاب (quorum) فعال با خوشه اجماع توزیع‌شده.</w:t>
      </w:r>
      <w:r>
        <w:tab/>
        <w:t/>
      </w:r>
    </w:p>
    <w:p w14:paraId="0BB6268A" w14:textId="77777777" w:rsidR="00EA73A1" w:rsidRDefault="00EA73A1" w:rsidP="00EA73A1">
      <w:pPr>
        <w:bidi/>
        <w:jc w:val="right"/>
      </w:pPr>
      <w:r>
        <w:t xml:space="preserve">۴. اتصال سوکت‌های کارگر در حال گوش دادن و ثبت پایانی‌های سرویس با موازنه‌کننده بار جهانی.</w:t>
      </w:r>
      <w:r>
        <w:tab/>
        <w:t/>
      </w:r>
    </w:p>
    <w:p w14:paraId="709F86A2" w14:textId="77777777" w:rsidR="00EA73A1" w:rsidRDefault="00EA73A1" w:rsidP="00EA73A1"/>
    <w:pPr>
      <w:bidi/>
      <w:jc w:val="right"/>
    </w:pPr>
    <w:p w14:paraId="039E673E" w14:textId="77777777" w:rsidR="00EA73A1" w:rsidRDefault="00EA73A1" w:rsidP="00EA73A1">
      <w:r>
        <w:t xml:space="preserve">پاراگراف ۲.۱: بررسی عمیق مباحث مهندسی و توازن‌ها در خصوص ۲. ریزهسته در برابر زیرسیستم‌های هسته یکپارچه. هنگام ایجاد توازن میان سازگاری و دسترس‌پذیری در شرایط قطعی شبکه (بر اساس مدل قضیه CAP اریک بروئر)، طراحی مهندسی ما اولویت را به سازگاری و تحمل‌پذیری در برابر قطعی (CP) می‌دهد. گذارهای ماشین حالت توسط اتوماتای متناهی قطعی مدیریت می‌شوند که در آن هر جهش یا تغییر باید پیش از ثبت نهایی در ذخیره‌سازی ماندگار، توسط یک حد نصاب (quorum) اکثریت تایید شود.</w:t>
      </w:r>
    </w:p>
    <w:p w14:paraId="57983D23" w14:textId="77777777" w:rsidR="00EA73A1" w:rsidRDefault="00EA73A1" w:rsidP="00EA73A1"/>
    <w:pPr>
      <w:bidi/>
      <w:jc w:val="right"/>
    </w:pPr>
    <w:p w14:paraId="3A59F740" w14:textId="77777777" w:rsidR="00EA73A1" w:rsidRDefault="00EA73A1" w:rsidP="00EA73A1">
      <w:r>
        <w:t xml:space="preserve">پاراگراف ۲.۲: بررسی عمیق مباحث مهندسی و توازن‌ها در خصوص ۲. ریزهسته در برابر زیرسیستم‌های هسته یکپارچه. هنگام ایجاد توازن میان سازگاری و دسترس‌پذیری در شرایط قطعی شبکه (بر اساس مدل قضیه CAP اریک بروئر)، طراحی مهندسی ما اولویت را به سازگاری و تحمل‌پذیری در برابر قطعی (CP) می‌دهد. گذارهای ماشین حالت توسط اتوماتای متناهی قطعی مدیریت می‌شوند که در آن هر جهش یا تغییر باید پیش از ثبت نهایی در ذخیره‌سازی ماندگار، توسط یک حد نصاب (quorum) اکثریت تایید شود.</w:t>
      </w:r>
    </w:p>
    <w:p w14:paraId="4912C186" w14:textId="77777777" w:rsidR="00EA73A1" w:rsidRDefault="00EA73A1" w:rsidP="00EA73A1"/>
    <w:pPr>
      <w:bidi/>
      <w:jc w:val="right"/>
    </w:pPr>
    <w:p w14:paraId="5F7AA9FB" w14:textId="77777777" w:rsidR="00EA73A1" w:rsidRDefault="00EA73A1" w:rsidP="00EA73A1">
      <w:r>
        <w:t xml:space="preserve">پاراگراف ۲.۳: بررسی عمیق مباحث مهندسی و توازن‌ها در خصوص ۲. ریزهسته در برابر زیرسیستم‌های هسته یکپارچه. هنگام ایجاد توازن میان سازگاری و دسترس‌پذیری در شرایط قطعی شبکه (بر اساس مدل قضیه CAP اریک بروئر)، طراحی مهندسی ما اولویت را به سازگاری و تحمل‌پذیری در برابر قطعی (CP) می‌دهد. گذارهای ماشین حالت توسط اتوماتای متناهی قطعی مدیریت می‌شوند که در آن هر جهش یا تغییر باید پیش از ثبت نهایی در ذخیره‌سازی ماندگار، توسط یک حد نصاب (quorum) اکثریت تایید شود.</w:t>
      </w:r>
    </w:p>
    <w:p w14:paraId="16BC0861" w14:textId="77777777" w:rsidR="00EA73A1" w:rsidRDefault="00EA73A1" w:rsidP="00EA73A1"/>
    <w:pPr>
      <w:bidi/>
      <w:jc w:val="right"/>
    </w:pPr>
    <w:p w14:paraId="731E5192" w14:textId="77777777" w:rsidR="00EA73A1" w:rsidRDefault="00EA73A1" w:rsidP="00EA73A1">
      <w:r>
        <w:t xml:space="preserve">پاراگراف ۲.۴: بررسی عمیق مباحث مهندسی و توازن‌ها در خصوص ۲. ریزهسته در برابر زیرسیستم‌های هسته یکپارچه. هنگام ایجاد توازن میان سازگاری و دسترس‌پذیری در شرایط قطعی شبکه (بر اساس مدل قضیه CAP اریک بروئر)، طراحی مهندسی ما اولویت را به سازگاری و تحمل‌پذیری در برابر قطعی (CP) می‌دهد. گذارهای ماشین حالت توسط اتوماتای متناهی قطعی مدیریت می‌شوند که در آن هر جهش یا تغییر باید پیش از ثبت نهایی در ذخیره‌سازی ماندگار، توسط یک حد نصاب (quorum) اکثریت تایید شود.</w:t>
      </w:r>
    </w:p>
    <w:p w14:paraId="5494F6CB" w14:textId="77777777" w:rsidR="00EA73A1" w:rsidRDefault="00EA73A1" w:rsidP="00EA73A1"/>
    <w:p w14:paraId="151BA990" w14:textId="71CCB291" w:rsidR="00EA73A1" w:rsidRDefault="00EA73A1">
      <w:r>
        <w:br w:type="page"/>
      </w:r>
    </w:p>
    <w:p w14:paraId="5F4005D3" w14:textId="77777777" w:rsidR="00EA73A1" w:rsidRDefault="00EA73A1" w:rsidP="00EA73A1">
      <w:pPr>
        <w:bidi/>
        <w:jc w:val="right"/>
        <w:pStyle w:val="Heading1"/>
      </w:pPr>
      <w:bookmarkStart w:id="7" w:name="_Toc242060354"/>
      <w:r>
        <w:t xml:space="preserve">۳. هم‌روندی فرآیند و مکانیک‌های زمان‌بندی نخ</w:t>
      </w:r>
      <w:bookmarkEnd w:id="7"/>
    </w:p>
    <w:p w14:paraId="5C627490" w14:textId="77777777" w:rsidR="00EA73A1" w:rsidRDefault="00EA73A1" w:rsidP="00EA73A1">
      <w:pPr>
        <w:bidi/>
        <w:jc w:val="right"/>
        <w:pStyle w:val="Heading2"/>
      </w:pPr>
      <w:bookmarkStart w:id="8" w:name="_Toc242060355"/>
      <w:r>
        <w:t xml:space="preserve">بخش فرعی ۳.۱: مشخصات فنی و مبانی نظری</w:t>
      </w:r>
      <w:bookmarkEnd w:id="8"/>
    </w:p>
    <w:p w14:paraId="4E47608C" w14:textId="77777777" w:rsidR="00EA73A1" w:rsidRDefault="00EA73A1" w:rsidP="00EA73A1">
      <w:pPr>
        <w:bidi/>
        <w:jc w:val="right"/>
        <w:rPr>
          <w:rtl/>
          <w:rFonts w:cs="Tahoma"/>
          <w:color w:val="000000"/>
        </w:rPr>
      </w:pPr>
      <w:r>
        <w:rPr>
          <w:rtl/>
          <w:rFonts w:cs="Tahoma"/>
          <w:color w:val="000000"/>
        </w:rPr>
        <w:t xml:space="preserve">در این فاز پایه‌ای، سیستم ضمانت‌های قطعی سختگیرانه‌ای را در کنار ابزارهای اولیه ناهمگام غیرمسدودکننده اعمال می‌کند. معیارهای عملیاتی بحرانی با رنگ «قرمز هشدار بحرانی» مشخص می‌شوند تا آستانه‌های خاموشی اضطراری را نشان دهند، در حالی که وضعیت عادی با رنگ «سبز بهینه» تعیین می‌شود. تمامی زیرسیستم‌ها با استانداردهای انطباق ISO-9001 مطابقت دارند.</w:t>
      </w:r>
      <w:r>
        <w:rPr>
          <w:rtl/>
          <w:rFonts w:cs="Tahoma"/>
          <w:rStyle w:val="FootnoteReference"/>
          <w:color w:val="000000"/>
        </w:rPr>
        <w:footnoteReference w:id="3"/>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46522BFD" w14:textId="77777777" w:rsidR="00EA73A1" w:rsidRDefault="00EA73A1" w:rsidP="00EA73A1">
      <w:pPr>
        <w:rPr>
          <w:color w:val="000000"/>
        </w:rPr>
      </w:pPr>
    </w:p>
    <w:p w14:paraId="7D759DC0" w14:textId="77777777" w:rsidR="00EA73A1" w:rsidRDefault="00EA73A1" w:rsidP="00EA73A1">
      <w:pPr>
        <w:bidi/>
        <w:jc w:val="right"/>
        <w:rPr>
          <w:rtl/>
          <w:rFonts w:cs="Tahoma"/>
          <w:color w:val="000000"/>
        </w:rPr>
      </w:pPr>
      <w:r>
        <w:rPr>
          <w:rtl/>
          <w:rFonts w:cs="Tahoma"/>
          <w:color w:val="000000"/>
        </w:rPr>
        <w:t xml:space="preserve">پردازنده‌های چندهسته‌ای مدرن، بارهای کاری محاسباتی هم‌روند را از طریق چندنخی سخت‌افزاری و پردازش موازی متقارن اجرا می‌کنند. سیاست‌های زمان‌بندی نخ باید از تنش قفل (lock contention)، وارونگی اولویت و کوبش حافظه نهان (cache thrashing) پردازنده جلوگیری کنند. هر نخ کارگر یک بافر حلقوی حافظه اختصاصی تخصیص می‌دهد تا از اشتراک‌گذاری کاذب خط حافظه نهان (Cache Line) جلوگیری شود. ابزارهای همگام‌سازی از دستورات مقایسه و مبادله (CAS) در سطح سخت‌افزار به جای موتوکس‌های سطح سیستم‌عامل بهره می‌برند.</w:t>
      </w:r>
    </w:p>
    <w:p w14:paraId="226D9FF7" w14:textId="77777777" w:rsidR="00EA73A1" w:rsidRDefault="00EA73A1" w:rsidP="00EA73A1">
      <w:pPr>
        <w:rPr>
          <w:color w:val="000000"/>
        </w:rPr>
      </w:pPr>
    </w:p>
    <w:p w14:paraId="06CD5132" w14:textId="77777777" w:rsidR="00EA73A1" w:rsidRDefault="00EA73A1" w:rsidP="00EA73A1">
      <w:pPr>
        <w:bidi/>
        <w:jc w:val="right"/>
        <w:rPr>
          <w:rtl/>
          <w:rFonts w:cs="Tahoma"/>
          <w:color w:val="000000"/>
        </w:rPr>
      </w:pPr>
      <w:r>
        <w:rPr>
          <w:rtl/>
          <w:rFonts w:cs="Tahoma"/>
          <w:color w:val="000000"/>
        </w:rPr>
        <w:t xml:space="preserve">پردازنده‌های چندهسته‌ای مدرن، بارهای کاری محاسباتی هم‌روند را از طریق چندنخی سخت‌افزاری و پردازش موازی متقارن اجرا می‌کنند. سیاست‌های زمان‌بندی نخ باید از تنش قفل (lock contention)، وارونگی اولویت و کوبش حافظه نهان (cache thrashing) پردازنده جلوگیری کنند. هر نخ کارگر یک بافر حلقوی حافظه اختصاصی تخصیص می‌دهد تا از اشتراک‌گذاری کاذب خط حافظه نهان (Cache Line) جلوگیری شود. ابزارهای همگام‌سازی از دستورات مقایسه و مبادله (CAS) در سطح سخت‌افزار به جای موتوکس‌های سطح سیستم‌عامل بهره می‌برند.</w:t>
      </w:r>
    </w:p>
    <w:p w14:paraId="4B38D175" w14:textId="77777777" w:rsidR="00EA73A1" w:rsidRDefault="00EA73A1" w:rsidP="00EA73A1">
      <w:pPr>
        <w:rPr>
          <w:color w:val="000000"/>
        </w:rPr>
      </w:pPr>
    </w:p>
    <w:p w14:paraId="36A0E32E" w14:textId="77777777" w:rsidR="00EA73A1" w:rsidRDefault="00EA73A1" w:rsidP="00EA73A1">
      <w:pPr>
        <w:bidi/>
        <w:jc w:val="right"/>
        <w:rPr>
          <w:rtl/>
          <w:rFonts w:cs="Tahoma"/>
          <w:color w:val="000000"/>
        </w:rPr>
      </w:pPr>
      <w:r>
        <w:rPr>
          <w:rtl/>
          <w:rFonts w:cs="Tahoma"/>
          <w:color w:val="000000"/>
        </w:rPr>
        <w:t xml:space="preserve">برای مستندات جامع و مشخصات رابط‌های برنامه‌نویسی کاربردی خارجی، مهندسان باید پیش از استقرار فایل‌های پیکربندی تولید، به نشانی https://github.com/enterprise-cloud/spec مراجعه کنند.</w:t>
      </w:r>
      <w:hyperlink r:id="rId8" w:history="1">
        <w:r w:rsidRPr="00EA73A1">
          <w:rPr>
            <w:rtl/>
            <w:rFonts w:cs="Tahoma"/>
            <w:rStyle w:val="Hyperlink"/>
          </w:rPr>
          <w:t/>
        </w:r>
      </w:hyperlink>
      <w:r>
        <w:rPr>
          <w:rtl/>
          <w:rFonts w:cs="Tahoma"/>
          <w:color w:val="000000"/>
        </w:rPr>
        <w:t/>
      </w:r>
    </w:p>
    <w:p w14:paraId="684E7530" w14:textId="77777777" w:rsidR="00EA73A1" w:rsidRDefault="00EA73A1" w:rsidP="00EA73A1">
      <w:pPr>
        <w:rPr>
          <w:color w:val="000000"/>
        </w:rPr>
      </w:pPr>
    </w:p>
    <w:p w14:paraId="08584D55" w14:textId="77777777" w:rsidR="00EA73A1" w:rsidRDefault="00EA73A1" w:rsidP="00EA73A1">
      <w:pPr>
        <w:bidi/>
        <w:jc w:val="right"/>
        <w:pStyle w:val="Heading2"/>
      </w:pPr>
      <w:bookmarkStart w:id="9" w:name="_Toc242060356"/>
      <w:r>
        <w:t xml:space="preserve">بخش فرعی ۳.۲: محدودیت‌های عملیاتی و ناورداها</w:t>
      </w:r>
      <w:bookmarkEnd w:id="9"/>
    </w:p>
    <w:p w14:paraId="68907779" w14:textId="77777777" w:rsidR="00EA73A1" w:rsidRDefault="00EA73A1" w:rsidP="00EA73A1">
      <w:pPr>
        <w:bidi/>
        <w:jc w:val="right"/>
      </w:pPr>
      <w:r>
        <w:t xml:space="preserve">زمان‌بندی اجرایی عملیاتی مستلزم رعایت ناورداهای تأییدشده زیر است:</w:t>
      </w:r>
    </w:p>
    <w:p w14:paraId="1CF653BE" w14:textId="77777777" w:rsidR="00EA73A1" w:rsidRDefault="00EA73A1" w:rsidP="00EA73A1">
      <w:pPr>
        <w:bidi/>
        <w:jc w:val="right"/>
      </w:pPr>
      <w:r>
        <w:t xml:space="preserve">•سوکت‌های شبکه اولیه باید در حالت حلقه رویداد ناهمگام غیرمسدودکننده عمل کنند.</w:t>
      </w:r>
      <w:r>
        <w:tab/>
        <w:t/>
      </w:r>
    </w:p>
    <w:p w14:paraId="1F9535C6" w14:textId="77777777" w:rsidR="00EA73A1" w:rsidRDefault="00EA73A1" w:rsidP="00EA73A1">
      <w:pPr>
        <w:bidi/>
        <w:jc w:val="right"/>
      </w:pPr>
      <w:r>
        <w:t xml:space="preserve">•تخصیص‌های حافظه بیش از ۶۴ کیلوبایت باید تخصیص‌دهنده‌های پشته (heap) را دور بزنند و مستقیماً از mmap استفاده کنند.</w:t>
      </w:r>
      <w:r>
        <w:tab/>
        <w:t/>
      </w:r>
    </w:p>
    <w:p w14:paraId="429D8A8F" w14:textId="77777777" w:rsidR="00EA73A1" w:rsidRDefault="00EA73A1" w:rsidP="00EA73A1">
      <w:pPr>
        <w:bidi/>
        <w:jc w:val="right"/>
      </w:pPr>
      <w:r>
        <w:t xml:space="preserve">•فاصله‌های پینگ سلامت ضربان قلب در سراسر گره‌های خوشه به‌طور دقیق روی ۵۰ میلی‌ثانیه قفل شده‌اند.</w:t>
      </w:r>
      <w:r>
        <w:tab/>
        <w:t/>
      </w:r>
    </w:p>
    <w:p w14:paraId="1D3E18C4" w14:textId="77777777" w:rsidR="00EA73A1" w:rsidRDefault="00EA73A1" w:rsidP="00EA73A1">
      <w:pPr>
        <w:bidi/>
        <w:jc w:val="right"/>
      </w:pPr>
      <w:r>
        <w:t xml:space="preserve">• زمان‌های مکث جمع‌آوری زباله در صدک ۹۹.۹ نباید از ۲.۵ میلی‌ثانیه تجاوز کنند.</w:t>
      </w:r>
      <w:r>
        <w:tab/>
        <w:t/>
      </w:r>
    </w:p>
    <w:p w14:paraId="72628F87" w14:textId="77777777" w:rsidR="00EA73A1" w:rsidRDefault="00EA73A1" w:rsidP="00EA73A1"/>
    <w:pPr>
      <w:bidi/>
      <w:jc w:val="right"/>
    </w:pPr>
    <w:p w14:paraId="28F6F79A" w14:textId="77777777" w:rsidR="00EA73A1" w:rsidRDefault="00EA73A1" w:rsidP="00EA73A1">
      <w:r>
        <w:t xml:space="preserve">رویه‌های راه‌اندازی ترتیبی باید دقیقاً از این ترتیب اجرای پیروی کنند:</w:t>
      </w:r>
    </w:p>
    <w:p w14:paraId="0FB24659" w14:textId="77777777" w:rsidR="00EA73A1" w:rsidRDefault="00EA73A1" w:rsidP="00EA73A1">
      <w:pPr>
        <w:bidi/>
        <w:jc w:val="right"/>
      </w:pPr>
      <w:r>
        <w:t xml:space="preserve">۱. راه‌اندازی اولیه کلیدهای ماژول امنیتی سخت‌افزار رمزنگاری (HSM) و تأیید اعتبار گواهینامه‌های TLS.</w:t>
      </w:r>
      <w:r>
        <w:tab/>
        <w:t/>
      </w:r>
    </w:p>
    <w:p w14:paraId="7B16F7F2" w14:textId="77777777" w:rsidR="00EA73A1" w:rsidRDefault="00EA73A1" w:rsidP="00EA73A1">
      <w:pPr>
        <w:bidi/>
        <w:jc w:val="right"/>
      </w:pPr>
      <w:r>
        <w:t xml:space="preserve">۲. راه‌اندازی اولیه بافر‌های حلقوی ارتباط بین فرآیندی حافظه اشتراکی.</w:t>
      </w:r>
      <w:r>
        <w:tab/>
        <w:t/>
      </w:r>
    </w:p>
    <w:p w14:paraId="2EA89144" w14:textId="77777777" w:rsidR="00EA73A1" w:rsidRDefault="00EA73A1" w:rsidP="00EA73A1">
      <w:pPr>
        <w:bidi/>
        <w:jc w:val="right"/>
      </w:pPr>
      <w:r>
        <w:t xml:space="preserve">۳. برقراری اتصال حد نصاب (Quorum) فعال با خوشه اجماع توزیع‌شده.</w:t>
      </w:r>
      <w:r>
        <w:tab/>
        <w:t/>
      </w:r>
    </w:p>
    <w:p w14:paraId="1E6C6ED3" w14:textId="77777777" w:rsidR="00EA73A1" w:rsidRDefault="00EA73A1" w:rsidP="00EA73A1">
      <w:pPr>
        <w:bidi/>
        <w:jc w:val="right"/>
      </w:pPr>
      <w:r>
        <w:t xml:space="preserve">۴. اتصال سوکت‌های کارگر در حال گوش دادن و ثبت پایانه‌های سرویس با بارگذار گلوبال.</w:t>
      </w:r>
      <w:r>
        <w:tab/>
        <w:t/>
      </w:r>
    </w:p>
    <w:p w14:paraId="1028D1BE" w14:textId="77777777" w:rsidR="00EA73A1" w:rsidRDefault="00EA73A1" w:rsidP="00EA73A1"/>
    <w:p w14:paraId="572CB2B7" w14:textId="77777777" w:rsidR="00EA73A1" w:rsidRDefault="00EA73A1" w:rsidP="00EA73A1">
      <w:pPr>
        <w:bidi/>
        <w:jc w:val="right"/>
        <w:pStyle w:val="Heading2"/>
      </w:pPr>
      <w:bookmarkStart w:id="10" w:name="_Toc242060357"/>
      <w:r>
        <w:t xml:space="preserve">بخش ۳.۳: ماتریس عملکرد خوشه سراسری (جدول چندصفحه‌ای)</w:t>
      </w:r>
      <w:bookmarkEnd w:id="10"/>
    </w:p>
    <w:p w14:paraId="3252AEF4" w14:textId="77777777" w:rsidR="00EA73A1" w:rsidRDefault="00EA73A1" w:rsidP="00EA73A1">
      <w:pPr>
        <w:bidi/>
        <w:jc w:val="right"/>
      </w:pPr>
      <w:r>
        <w:t xml:space="preserve">ماتریس بنچمارک چندصفحه‌ای زیر، پارامترهای توان عملیاتی، تاخیر و بازیابی خطا را در ۵۰ ماژول پروداکشن شرح می‌دهد:</w:t>
      </w:r>
    </w:p>
    <w:p w14:paraId="308B87BA" w14:textId="77777777" w:rsidR="00EA73A1" w:rsidRDefault="00EA73A1" w:rsidP="00EA73A1"/>
    <w:tbl>
      <w:tblPr>
        <w:tblBidi/>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560"/>
        <w:gridCol w:w="1560"/>
        <w:gridCol w:w="1560"/>
        <w:gridCol w:w="1560"/>
        <w:gridCol w:w="1560"/>
      </w:tblGrid>
      <w:tr w:rsidR="00EA73A1" w14:paraId="2980FFFD" w14:textId="77777777" w:rsidTr="00EA73A1">
        <w:tblPrEx>
          <w:tblCellMar>
            <w:top w:w="0" w:type="dxa"/>
            <w:bottom w:w="0" w:type="dxa"/>
          </w:tblCellMar>
        </w:tblPrEx>
        <w:trPr>
          <w:tblHeader/>
        </w:trPr>
        <w:tc>
          <w:tcPr>
            <w:tcW w:w="1560" w:type="dxa"/>
            <w:shd w:val="clear" w:color="auto" w:fill="DDDDDD"/>
          </w:tcPr>
          <w:p w14:paraId="615A26AC" w14:textId="4617FB5D" w:rsidR="00EA73A1" w:rsidRPr="00EA73A1" w:rsidRDefault="00EA73A1" w:rsidP="00EA73A1">
            <w:pPr>
              <w:bidi/>
              <w:jc w:val="right"/>
              <w:rPr>
                <w:rtl/>
                <w:rFonts w:cs="Tahoma"/>
                <w:b/>
              </w:rPr>
            </w:pPr>
            <w:r w:rsidRPr="00EA73A1">
              <w:rPr>
                <w:rtl/>
                <w:rFonts w:cs="Tahoma"/>
                <w:b/>
              </w:rPr>
              <w:t xml:space="preserve">شناسه ماژول</w:t>
            </w:r>
          </w:p>
        </w:tc>
        <w:tc>
          <w:tcPr>
            <w:tcW w:w="1560" w:type="dxa"/>
            <w:shd w:val="clear" w:color="auto" w:fill="DDDDDD"/>
          </w:tcPr>
          <w:p w14:paraId="5A8A749E" w14:textId="2113061D" w:rsidR="00EA73A1" w:rsidRPr="00EA73A1" w:rsidRDefault="00EA73A1" w:rsidP="00EA73A1">
            <w:pPr>
              <w:bidi/>
              <w:jc w:val="right"/>
              <w:rPr>
                <w:rtl/>
                <w:rFonts w:cs="Tahoma"/>
                <w:b/>
              </w:rPr>
            </w:pPr>
            <w:r w:rsidRPr="00EA73A1">
              <w:rPr>
                <w:rtl/>
                <w:rFonts w:cs="Tahoma"/>
                <w:b/>
              </w:rPr>
              <w:t xml:space="preserve">نام زیرسیستم</w:t>
            </w:r>
          </w:p>
        </w:tc>
        <w:tc>
          <w:tcPr>
            <w:tcW w:w="1560" w:type="dxa"/>
            <w:shd w:val="clear" w:color="auto" w:fill="DDDDDD"/>
          </w:tcPr>
          <w:p w14:paraId="0CA8ACF7" w14:textId="71DE4C84" w:rsidR="00EA73A1" w:rsidRPr="00EA73A1" w:rsidRDefault="00EA73A1" w:rsidP="00EA73A1">
            <w:pPr>
              <w:bidi/>
              <w:jc w:val="right"/>
              <w:rPr>
                <w:rtl/>
                <w:rFonts w:cs="Tahoma"/>
                <w:b/>
              </w:rPr>
            </w:pPr>
            <w:r w:rsidRPr="00EA73A1">
              <w:rPr>
                <w:rtl/>
                <w:rFonts w:cs="Tahoma"/>
                <w:b/>
              </w:rPr>
              <w:t xml:space="preserve">توان عملیاتی (گیگابایت بر ثانیه)</w:t>
            </w:r>
          </w:p>
        </w:tc>
        <w:tc>
          <w:tcPr>
            <w:tcW w:w="1560" w:type="dxa"/>
            <w:shd w:val="clear" w:color="auto" w:fill="DDDDDD"/>
          </w:tcPr>
          <w:p w14:paraId="3E0031DC" w14:textId="782A56D1" w:rsidR="00EA73A1" w:rsidRPr="00EA73A1" w:rsidRDefault="00EA73A1" w:rsidP="00EA73A1">
            <w:pPr>
              <w:bidi/>
              <w:jc w:val="right"/>
              <w:rPr>
                <w:rtl/>
                <w:rFonts w:cs="Tahoma"/>
                <w:b/>
              </w:rPr>
            </w:pPr>
            <w:r w:rsidRPr="00EA73A1">
              <w:rPr>
                <w:rtl/>
                <w:rFonts w:cs="Tahoma"/>
                <w:b/>
              </w:rPr>
              <w:t xml:space="preserve">تاخیر P99 (میلی‌ثانیه)</w:t>
            </w:r>
          </w:p>
        </w:tc>
        <w:tc>
          <w:tcPr>
            <w:tcW w:w="1560" w:type="dxa"/>
            <w:shd w:val="clear" w:color="auto" w:fill="DDDDDD"/>
          </w:tcPr>
          <w:p w14:paraId="28858C41" w14:textId="0B517B4D" w:rsidR="00EA73A1" w:rsidRPr="00EA73A1" w:rsidRDefault="00EA73A1" w:rsidP="00EA73A1">
            <w:pPr>
              <w:bidi/>
              <w:jc w:val="right"/>
              <w:rPr>
                <w:rtl/>
                <w:rFonts w:cs="Tahoma"/>
                <w:b/>
              </w:rPr>
            </w:pPr>
            <w:r w:rsidRPr="00EA73A1">
              <w:rPr>
                <w:rtl/>
                <w:rFonts w:cs="Tahoma"/>
                <w:b/>
              </w:rPr>
              <w:t xml:space="preserve">حالت خطا</w:t>
            </w:r>
          </w:p>
        </w:tc>
        <w:tc>
          <w:tcPr>
            <w:tcW w:w="1560" w:type="dxa"/>
            <w:shd w:val="clear" w:color="auto" w:fill="DDDDDD"/>
          </w:tcPr>
          <w:p w14:paraId="26627075" w14:textId="4FF3F7B0" w:rsidR="00EA73A1" w:rsidRPr="00EA73A1" w:rsidRDefault="00EA73A1" w:rsidP="00EA73A1">
            <w:pPr>
              <w:bidi/>
              <w:jc w:val="right"/>
              <w:rPr>
                <w:rtl/>
                <w:rFonts w:cs="Tahoma"/>
                <w:b/>
              </w:rPr>
            </w:pPr>
            <w:r w:rsidRPr="00EA73A1">
              <w:rPr>
                <w:rtl/>
                <w:rFonts w:cs="Tahoma"/>
                <w:b/>
              </w:rPr>
              <w:t xml:space="preserve">وضعیت</w:t>
            </w:r>
          </w:p>
        </w:tc>
      </w:tr>
      <w:tr w:rsidR="00EA73A1" w14:paraId="042F5878" w14:textId="77777777" w:rsidTr="00EA73A1">
        <w:tblPrEx>
          <w:tblCellMar>
            <w:top w:w="0" w:type="dxa"/>
            <w:bottom w:w="0" w:type="dxa"/>
          </w:tblCellMar>
        </w:tblPrEx>
        <w:tc>
          <w:tcPr>
            <w:tcW w:w="1560" w:type="dxa"/>
          </w:tcPr>
          <w:p w14:paraId="54E94B53" w14:textId="5D71F60D" w:rsidR="00EA73A1" w:rsidRDefault="00EA73A1" w:rsidP="00EA73A1">
            <w:pPr>
              <w:bidi/>
              <w:jc w:val="right"/>
            </w:pPr>
            <w:r>
              <w:t xml:space="preserve">MOD-001</w:t>
            </w:r>
          </w:p>
        </w:tc>
        <w:tc>
          <w:tcPr>
            <w:tcW w:w="1560" w:type="dxa"/>
          </w:tcPr>
          <w:p w14:paraId="14FB94C2" w14:textId="77F925C3" w:rsidR="00EA73A1" w:rsidRDefault="00EA73A1" w:rsidP="00EA73A1">
            <w:pPr>
              <w:bidi/>
              <w:jc w:val="right"/>
            </w:pPr>
            <w:r>
              <w:t xml:space="preserve">جریان‌ساز گذرگاه داده ۱</w:t>
            </w:r>
          </w:p>
        </w:tc>
        <w:tc>
          <w:tcPr>
            <w:tcW w:w="1560" w:type="dxa"/>
          </w:tcPr>
          <w:p w14:paraId="128695A5" w14:textId="2C2AB043" w:rsidR="00EA73A1" w:rsidRDefault="00EA73A1" w:rsidP="00EA73A1">
            <w:pPr>
              <w:bidi/>
              <w:jc w:val="right"/>
            </w:pPr>
            <w:r>
              <w:t xml:space="preserve">۳.۵۰</w:t>
            </w:r>
          </w:p>
        </w:tc>
        <w:tc>
          <w:tcPr>
            <w:tcW w:w="1560" w:type="dxa"/>
          </w:tcPr>
          <w:p w14:paraId="50279323" w14:textId="7CB8CF15" w:rsidR="00EA73A1" w:rsidRDefault="00EA73A1" w:rsidP="00EA73A1">
            <w:pPr>
              <w:bidi/>
              <w:jc w:val="right"/>
            </w:pPr>
            <w:r>
              <w:t xml:space="preserve">۰.۳۶</w:t>
            </w:r>
          </w:p>
        </w:tc>
        <w:tc>
          <w:tcPr>
            <w:tcW w:w="1560" w:type="dxa"/>
          </w:tcPr>
          <w:p w14:paraId="19448866" w14:textId="58ED432D" w:rsidR="00EA73A1" w:rsidRDefault="00EA73A1" w:rsidP="00EA73A1">
            <w:pPr>
              <w:bidi/>
              <w:jc w:val="right"/>
            </w:pPr>
            <w:r>
              <w:t xml:space="preserve">رونوشت فعال (Active-Replica)</w:t>
            </w:r>
          </w:p>
        </w:tc>
        <w:tc>
          <w:tcPr>
            <w:tcW w:w="1560" w:type="dxa"/>
          </w:tcPr>
          <w:p w14:paraId="75316CFF" w14:textId="2136FA94" w:rsidR="00EA73A1" w:rsidRDefault="00EA73A1" w:rsidP="00EA73A1">
            <w:pPr>
              <w:bidi/>
              <w:jc w:val="right"/>
            </w:pPr>
            <w:r>
              <w:t xml:space="preserve">بهینه</w:t>
            </w:r>
          </w:p>
        </w:tc>
      </w:tr>
      <w:tr w:rsidR="00EA73A1" w14:paraId="764ECD22" w14:textId="77777777" w:rsidTr="00EA73A1">
        <w:tblPrEx>
          <w:tblCellMar>
            <w:top w:w="0" w:type="dxa"/>
            <w:bottom w:w="0" w:type="dxa"/>
          </w:tblCellMar>
        </w:tblPrEx>
        <w:tc>
          <w:tcPr>
            <w:tcW w:w="1560" w:type="dxa"/>
          </w:tcPr>
          <w:p w14:paraId="2761A160" w14:textId="5537C273" w:rsidR="00EA73A1" w:rsidRDefault="00EA73A1" w:rsidP="00EA73A1">
            <w:pPr>
              <w:bidi/>
              <w:jc w:val="right"/>
            </w:pPr>
            <w:r>
              <w:t xml:space="preserve">MOD-002</w:t>
            </w:r>
          </w:p>
        </w:tc>
        <w:tc>
          <w:tcPr>
            <w:tcW w:w="1560" w:type="dxa"/>
          </w:tcPr>
          <w:p w14:paraId="6778B90A" w14:textId="572BA8F1" w:rsidR="00EA73A1" w:rsidRDefault="00EA73A1" w:rsidP="00EA73A1">
            <w:pPr>
              <w:bidi/>
              <w:jc w:val="right"/>
            </w:pPr>
            <w:r>
              <w:t xml:space="preserve">جریان‌ساز گذرگاه داده ۲</w:t>
            </w:r>
          </w:p>
        </w:tc>
        <w:tc>
          <w:tcPr>
            <w:tcW w:w="1560" w:type="dxa"/>
          </w:tcPr>
          <w:p w14:paraId="1D5F9452" w14:textId="40FD065C" w:rsidR="00EA73A1" w:rsidRDefault="00EA73A1" w:rsidP="00EA73A1">
            <w:pPr>
              <w:bidi/>
              <w:jc w:val="right"/>
            </w:pPr>
            <w:r>
              <w:t xml:space="preserve">۵.۲۵</w:t>
            </w:r>
          </w:p>
        </w:tc>
        <w:tc>
          <w:tcPr>
            <w:tcW w:w="1560" w:type="dxa"/>
          </w:tcPr>
          <w:p w14:paraId="76C9BF8A" w14:textId="45E9C4F9" w:rsidR="00EA73A1" w:rsidRDefault="00EA73A1" w:rsidP="00EA73A1">
            <w:pPr>
              <w:bidi/>
              <w:jc w:val="right"/>
            </w:pPr>
            <w:r>
              <w:t xml:space="preserve">۰.۴۸</w:t>
            </w:r>
          </w:p>
        </w:tc>
        <w:tc>
          <w:tcPr>
            <w:tcW w:w="1560" w:type="dxa"/>
          </w:tcPr>
          <w:p w14:paraId="34C6025A" w14:textId="34365E39" w:rsidR="00EA73A1" w:rsidRDefault="00EA73A1" w:rsidP="00EA73A1">
            <w:pPr>
              <w:bidi/>
              <w:jc w:val="right"/>
            </w:pPr>
            <w:r>
              <w:t xml:space="preserve">آماده به کار گرم (Hot-Standby)</w:t>
            </w:r>
          </w:p>
        </w:tc>
        <w:tc>
          <w:tcPr>
            <w:tcW w:w="1560" w:type="dxa"/>
          </w:tcPr>
          <w:p w14:paraId="2B54FBDB" w14:textId="24C97B6A" w:rsidR="00EA73A1" w:rsidRDefault="00EA73A1" w:rsidP="00EA73A1">
            <w:pPr>
              <w:bidi/>
              <w:jc w:val="right"/>
            </w:pPr>
            <w:r>
              <w:t xml:space="preserve">بار بالا</w:t>
            </w:r>
          </w:p>
        </w:tc>
      </w:tr>
      <w:tr w:rsidR="00EA73A1" w14:paraId="4F5D454A" w14:textId="77777777" w:rsidTr="00EA73A1">
        <w:tblPrEx>
          <w:tblCellMar>
            <w:top w:w="0" w:type="dxa"/>
            <w:bottom w:w="0" w:type="dxa"/>
          </w:tblCellMar>
        </w:tblPrEx>
        <w:tc>
          <w:tcPr>
            <w:tcW w:w="1560" w:type="dxa"/>
          </w:tcPr>
          <w:p w14:paraId="4820839E" w14:textId="609048A7" w:rsidR="00EA73A1" w:rsidRDefault="00EA73A1" w:rsidP="00EA73A1">
            <w:pPr>
              <w:bidi/>
              <w:jc w:val="right"/>
            </w:pPr>
            <w:r>
              <w:t xml:space="preserve">MOD-003</w:t>
            </w:r>
          </w:p>
        </w:tc>
        <w:tc>
          <w:tcPr>
            <w:tcW w:w="1560" w:type="dxa"/>
          </w:tcPr>
          <w:p w14:paraId="22661E64" w14:textId="1A4022E2" w:rsidR="00EA73A1" w:rsidRDefault="00EA73A1" w:rsidP="00EA73A1">
            <w:pPr>
              <w:bidi/>
              <w:jc w:val="right"/>
            </w:pPr>
            <w:r>
              <w:t xml:space="preserve">جریان‌ساز گذرگاه داده ۳</w:t>
            </w:r>
          </w:p>
        </w:tc>
        <w:tc>
          <w:tcPr>
            <w:tcW w:w="1560" w:type="dxa"/>
          </w:tcPr>
          <w:p w14:paraId="42A89B93" w14:textId="29870761" w:rsidR="00EA73A1" w:rsidRDefault="00EA73A1" w:rsidP="00EA73A1">
            <w:pPr>
              <w:bidi/>
              <w:jc w:val="right"/>
            </w:pPr>
            <w:r>
              <w:t xml:space="preserve">۷.۰۰</w:t>
            </w:r>
          </w:p>
        </w:tc>
        <w:tc>
          <w:tcPr>
            <w:tcW w:w="1560" w:type="dxa"/>
          </w:tcPr>
          <w:p w14:paraId="5965278C" w14:textId="3C32CE75" w:rsidR="00EA73A1" w:rsidRDefault="00EA73A1" w:rsidP="00EA73A1">
            <w:pPr>
              <w:bidi/>
              <w:jc w:val="right"/>
            </w:pPr>
            <w:r>
              <w:t xml:space="preserve">۰.۶۰</w:t>
            </w:r>
          </w:p>
        </w:tc>
        <w:tc>
          <w:tcPr>
            <w:tcW w:w="1560" w:type="dxa"/>
          </w:tcPr>
          <w:p w14:paraId="18AB1B33" w14:textId="04273D84" w:rsidR="00EA73A1" w:rsidRDefault="00EA73A1" w:rsidP="00EA73A1">
            <w:pPr>
              <w:bidi/>
              <w:jc w:val="right"/>
            </w:pPr>
            <w:r>
              <w:t xml:space="preserve">رونوشت فعال (Active-Replica)</w:t>
            </w:r>
          </w:p>
        </w:tc>
        <w:tc>
          <w:tcPr>
            <w:tcW w:w="1560" w:type="dxa"/>
          </w:tcPr>
          <w:p w14:paraId="773F383C" w14:textId="706FB0B7" w:rsidR="00EA73A1" w:rsidRDefault="00EA73A1" w:rsidP="00EA73A1">
            <w:pPr>
              <w:bidi/>
              <w:jc w:val="right"/>
            </w:pPr>
            <w:r>
              <w:t xml:space="preserve">بهینه</w:t>
            </w:r>
          </w:p>
        </w:tc>
      </w:tr>
      <w:tr w:rsidR="00EA73A1" w14:paraId="477D796D" w14:textId="77777777" w:rsidTr="00EA73A1">
        <w:tblPrEx>
          <w:tblCellMar>
            <w:top w:w="0" w:type="dxa"/>
            <w:bottom w:w="0" w:type="dxa"/>
          </w:tblCellMar>
        </w:tblPrEx>
        <w:tc>
          <w:tcPr>
            <w:tcW w:w="1560" w:type="dxa"/>
          </w:tcPr>
          <w:p w14:paraId="48380C83" w14:textId="07DB4C6D" w:rsidR="00EA73A1" w:rsidRDefault="00EA73A1" w:rsidP="00EA73A1">
            <w:pPr>
              <w:bidi/>
              <w:jc w:val="right"/>
            </w:pPr>
            <w:r>
              <w:t xml:space="preserve">MOD-004</w:t>
            </w:r>
          </w:p>
        </w:tc>
        <w:tc>
          <w:tcPr>
            <w:tcW w:w="1560" w:type="dxa"/>
          </w:tcPr>
          <w:p w14:paraId="2944D542" w14:textId="030FB377" w:rsidR="00EA73A1" w:rsidRDefault="00EA73A1" w:rsidP="00EA73A1">
            <w:pPr>
              <w:bidi/>
              <w:jc w:val="right"/>
            </w:pPr>
            <w:r>
              <w:t xml:space="preserve">جریان‌ساز گذرگاه داده ۴</w:t>
            </w:r>
          </w:p>
        </w:tc>
        <w:tc>
          <w:tcPr>
            <w:tcW w:w="1560" w:type="dxa"/>
          </w:tcPr>
          <w:p w14:paraId="50B60C62" w14:textId="0C6482BF" w:rsidR="00EA73A1" w:rsidRDefault="00EA73A1" w:rsidP="00EA73A1">
            <w:pPr>
              <w:bidi/>
              <w:jc w:val="right"/>
            </w:pPr>
            <w:r>
              <w:t xml:space="preserve">۸.۷۵</w:t>
            </w:r>
          </w:p>
        </w:tc>
        <w:tc>
          <w:tcPr>
            <w:tcW w:w="1560" w:type="dxa"/>
          </w:tcPr>
          <w:p w14:paraId="7305E969" w14:textId="06F89ACE" w:rsidR="00EA73A1" w:rsidRDefault="00EA73A1" w:rsidP="00EA73A1">
            <w:pPr>
              <w:bidi/>
              <w:jc w:val="right"/>
            </w:pPr>
            <w:r>
              <w:t xml:space="preserve">0.12</w:t>
            </w:r>
          </w:p>
        </w:tc>
        <w:tc>
          <w:tcPr>
            <w:tcW w:w="1560" w:type="dxa"/>
          </w:tcPr>
          <w:p w14:paraId="44D84ADE" w14:textId="0A578AE6" w:rsidR="00EA73A1" w:rsidRDefault="00EA73A1" w:rsidP="00EA73A1">
            <w:pPr>
              <w:bidi/>
              <w:jc w:val="right"/>
            </w:pPr>
            <w:r>
              <w:t xml:space="preserve">آماده به کار داغ (Hot-Standby)</w:t>
            </w:r>
          </w:p>
        </w:tc>
        <w:tc>
          <w:tcPr>
            <w:tcW w:w="1560" w:type="dxa"/>
          </w:tcPr>
          <w:p w14:paraId="38BD0BE1" w14:textId="5B785B5E" w:rsidR="00EA73A1" w:rsidRDefault="00EA73A1" w:rsidP="00EA73A1">
            <w:pPr>
              <w:bidi/>
              <w:jc w:val="right"/>
            </w:pPr>
            <w:r>
              <w:t xml:space="preserve">بهینه</w:t>
            </w:r>
          </w:p>
        </w:tc>
      </w:tr>
      <w:tr w:rsidR="00EA73A1" w14:paraId="377BD017" w14:textId="77777777" w:rsidTr="00EA73A1">
        <w:tblPrEx>
          <w:tblCellMar>
            <w:top w:w="0" w:type="dxa"/>
            <w:bottom w:w="0" w:type="dxa"/>
          </w:tblCellMar>
        </w:tblPrEx>
        <w:tc>
          <w:tcPr>
            <w:tcW w:w="1560" w:type="dxa"/>
          </w:tcPr>
          <w:p w14:paraId="33A81766" w14:textId="335618D4" w:rsidR="00EA73A1" w:rsidRDefault="00EA73A1" w:rsidP="00EA73A1">
            <w:pPr>
              <w:bidi/>
              <w:jc w:val="right"/>
            </w:pPr>
            <w:r>
              <w:t xml:space="preserve">MOD-005</w:t>
            </w:r>
          </w:p>
        </w:tc>
        <w:tc>
          <w:tcPr>
            <w:tcW w:w="1560" w:type="dxa"/>
          </w:tcPr>
          <w:p w14:paraId="529684DC" w14:textId="090358F5" w:rsidR="00EA73A1" w:rsidRDefault="00EA73A1" w:rsidP="00EA73A1">
            <w:pPr>
              <w:bidi/>
              <w:jc w:val="right"/>
            </w:pPr>
            <w:r>
              <w:t xml:space="preserve">پخش‌کننده گذرگاه داده ۵</w:t>
            </w:r>
          </w:p>
        </w:tc>
        <w:tc>
          <w:tcPr>
            <w:tcW w:w="1560" w:type="dxa"/>
          </w:tcPr>
          <w:p w14:paraId="7373DFD5" w14:textId="60785D9C" w:rsidR="00EA73A1" w:rsidRDefault="00EA73A1" w:rsidP="00EA73A1">
            <w:pPr>
              <w:bidi/>
              <w:jc w:val="right"/>
            </w:pPr>
            <w:r>
              <w:t xml:space="preserve">10.50</w:t>
            </w:r>
          </w:p>
        </w:tc>
        <w:tc>
          <w:tcPr>
            <w:tcW w:w="1560" w:type="dxa"/>
          </w:tcPr>
          <w:p w14:paraId="3F5EEE82" w14:textId="04AC02C4" w:rsidR="00EA73A1" w:rsidRDefault="00EA73A1" w:rsidP="00EA73A1">
            <w:pPr>
              <w:bidi/>
              <w:jc w:val="right"/>
            </w:pPr>
            <w:r>
              <w:t xml:space="preserve">0.24</w:t>
            </w:r>
          </w:p>
        </w:tc>
        <w:tc>
          <w:tcPr>
            <w:tcW w:w="1560" w:type="dxa"/>
          </w:tcPr>
          <w:p w14:paraId="37F0BC15" w14:textId="55F2CB8E" w:rsidR="00EA73A1" w:rsidRDefault="00EA73A1" w:rsidP="00EA73A1">
            <w:pPr>
              <w:bidi/>
              <w:jc w:val="right"/>
            </w:pPr>
            <w:r>
              <w:t xml:space="preserve">پیروی فعال (Active-Replica)</w:t>
            </w:r>
          </w:p>
        </w:tc>
        <w:tc>
          <w:tcPr>
            <w:tcW w:w="1560" w:type="dxa"/>
          </w:tcPr>
          <w:p w14:paraId="296C36B7" w14:textId="5E77E2D2" w:rsidR="00EA73A1" w:rsidRDefault="00EA73A1" w:rsidP="00EA73A1">
            <w:pPr>
              <w:bidi/>
              <w:jc w:val="right"/>
            </w:pPr>
            <w:r>
              <w:t xml:space="preserve">بار کاری بالا</w:t>
            </w:r>
          </w:p>
        </w:tc>
      </w:tr>
      <w:tr w:rsidR="00EA73A1" w14:paraId="0177D155" w14:textId="77777777" w:rsidTr="00EA73A1">
        <w:tblPrEx>
          <w:tblCellMar>
            <w:top w:w="0" w:type="dxa"/>
            <w:bottom w:w="0" w:type="dxa"/>
          </w:tblCellMar>
        </w:tblPrEx>
        <w:tc>
          <w:tcPr>
            <w:tcW w:w="1560" w:type="dxa"/>
          </w:tcPr>
          <w:p w14:paraId="23EAD262" w14:textId="38458322" w:rsidR="00EA73A1" w:rsidRDefault="00EA73A1" w:rsidP="00EA73A1">
            <w:pPr>
              <w:bidi/>
              <w:jc w:val="right"/>
            </w:pPr>
            <w:r>
              <w:t xml:space="preserve">MOD-006</w:t>
            </w:r>
          </w:p>
        </w:tc>
        <w:tc>
          <w:tcPr>
            <w:tcW w:w="1560" w:type="dxa"/>
          </w:tcPr>
          <w:p w14:paraId="0295ACC8" w14:textId="5DC477F5" w:rsidR="00EA73A1" w:rsidRDefault="00EA73A1" w:rsidP="00EA73A1">
            <w:pPr>
              <w:bidi/>
              <w:jc w:val="right"/>
            </w:pPr>
            <w:r>
              <w:t xml:space="preserve">پخش‌کننده گذرگاه داده ۶</w:t>
            </w:r>
          </w:p>
        </w:tc>
        <w:tc>
          <w:tcPr>
            <w:tcW w:w="1560" w:type="dxa"/>
          </w:tcPr>
          <w:p w14:paraId="43122A74" w14:textId="553ACC37" w:rsidR="00EA73A1" w:rsidRDefault="00EA73A1" w:rsidP="00EA73A1">
            <w:pPr>
              <w:bidi/>
              <w:jc w:val="right"/>
            </w:pPr>
            <w:r>
              <w:t xml:space="preserve">12.25</w:t>
            </w:r>
          </w:p>
        </w:tc>
        <w:tc>
          <w:tcPr>
            <w:tcW w:w="1560" w:type="dxa"/>
          </w:tcPr>
          <w:p w14:paraId="2AF38E05" w14:textId="4BB94E7E" w:rsidR="00EA73A1" w:rsidRDefault="00EA73A1" w:rsidP="00EA73A1">
            <w:pPr>
              <w:bidi/>
              <w:jc w:val="right"/>
            </w:pPr>
            <w:r>
              <w:t xml:space="preserve">0.36</w:t>
            </w:r>
          </w:p>
        </w:tc>
        <w:tc>
          <w:tcPr>
            <w:tcW w:w="1560" w:type="dxa"/>
          </w:tcPr>
          <w:p w14:paraId="5C9C132E" w14:textId="1F0522EC" w:rsidR="00EA73A1" w:rsidRDefault="00EA73A1" w:rsidP="00EA73A1">
            <w:pPr>
              <w:bidi/>
              <w:jc w:val="right"/>
            </w:pPr>
            <w:r>
              <w:t xml:space="preserve">آماده به کار داغ (Hot-Standby)</w:t>
            </w:r>
          </w:p>
        </w:tc>
        <w:tc>
          <w:tcPr>
            <w:tcW w:w="1560" w:type="dxa"/>
          </w:tcPr>
          <w:p w14:paraId="6A98C2D8" w14:textId="231987D6" w:rsidR="00EA73A1" w:rsidRDefault="00EA73A1" w:rsidP="00EA73A1">
            <w:pPr>
              <w:bidi/>
              <w:jc w:val="right"/>
            </w:pPr>
            <w:r>
              <w:t xml:space="preserve">بهینه</w:t>
            </w:r>
          </w:p>
        </w:tc>
      </w:tr>
      <w:tr w:rsidR="00EA73A1" w14:paraId="1E043B3F" w14:textId="77777777" w:rsidTr="00EA73A1">
        <w:tblPrEx>
          <w:tblCellMar>
            <w:top w:w="0" w:type="dxa"/>
            <w:bottom w:w="0" w:type="dxa"/>
          </w:tblCellMar>
        </w:tblPrEx>
        <w:tc>
          <w:tcPr>
            <w:tcW w:w="1560" w:type="dxa"/>
          </w:tcPr>
          <w:p w14:paraId="6CA65CD4" w14:textId="257CD6E3" w:rsidR="00EA73A1" w:rsidRDefault="00EA73A1" w:rsidP="00EA73A1">
            <w:pPr>
              <w:bidi/>
              <w:jc w:val="right"/>
            </w:pPr>
            <w:r>
              <w:t xml:space="preserve">MOD-007</w:t>
            </w:r>
          </w:p>
        </w:tc>
        <w:tc>
          <w:tcPr>
            <w:tcW w:w="1560" w:type="dxa"/>
          </w:tcPr>
          <w:p w14:paraId="45441EA3" w14:textId="414C9A81" w:rsidR="00EA73A1" w:rsidRDefault="00EA73A1" w:rsidP="00EA73A1">
            <w:pPr>
              <w:bidi/>
              <w:jc w:val="right"/>
            </w:pPr>
            <w:r>
              <w:t xml:space="preserve">پخش‌کننده گذرگاه داده ۷</w:t>
            </w:r>
          </w:p>
        </w:tc>
        <w:tc>
          <w:tcPr>
            <w:tcW w:w="1560" w:type="dxa"/>
          </w:tcPr>
          <w:p w14:paraId="61582EB3" w14:textId="32D0311D" w:rsidR="00EA73A1" w:rsidRDefault="00EA73A1" w:rsidP="00EA73A1">
            <w:pPr>
              <w:bidi/>
              <w:jc w:val="right"/>
            </w:pPr>
            <w:r>
              <w:t xml:space="preserve">14.00</w:t>
            </w:r>
          </w:p>
        </w:tc>
        <w:tc>
          <w:tcPr>
            <w:tcW w:w="1560" w:type="dxa"/>
          </w:tcPr>
          <w:p w14:paraId="0F0480EA" w14:textId="77F8EEBD" w:rsidR="00EA73A1" w:rsidRDefault="00EA73A1" w:rsidP="00EA73A1">
            <w:pPr>
              <w:bidi/>
              <w:jc w:val="right"/>
            </w:pPr>
            <w:r>
              <w:t xml:space="preserve">0.48</w:t>
            </w:r>
          </w:p>
        </w:tc>
        <w:tc>
          <w:tcPr>
            <w:tcW w:w="1560" w:type="dxa"/>
          </w:tcPr>
          <w:p w14:paraId="3AD25C76" w14:textId="23EBB442" w:rsidR="00EA73A1" w:rsidRDefault="00EA73A1" w:rsidP="00EA73A1">
            <w:pPr>
              <w:bidi/>
              <w:jc w:val="right"/>
            </w:pPr>
            <w:r>
              <w:t xml:space="preserve">پیروی فعال (Active-Replica)</w:t>
            </w:r>
          </w:p>
        </w:tc>
        <w:tc>
          <w:tcPr>
            <w:tcW w:w="1560" w:type="dxa"/>
          </w:tcPr>
          <w:p w14:paraId="3331F156" w14:textId="246F1B86" w:rsidR="00EA73A1" w:rsidRDefault="00EA73A1" w:rsidP="00EA73A1">
            <w:pPr>
              <w:bidi/>
              <w:jc w:val="right"/>
            </w:pPr>
            <w:r>
              <w:t xml:space="preserve">بهینه</w:t>
            </w:r>
          </w:p>
        </w:tc>
      </w:tr>
      <w:tr w:rsidR="00EA73A1" w14:paraId="031FAC3A" w14:textId="77777777" w:rsidTr="00EA73A1">
        <w:tblPrEx>
          <w:tblCellMar>
            <w:top w:w="0" w:type="dxa"/>
            <w:bottom w:w="0" w:type="dxa"/>
          </w:tblCellMar>
        </w:tblPrEx>
        <w:tc>
          <w:tcPr>
            <w:tcW w:w="1560" w:type="dxa"/>
          </w:tcPr>
          <w:p w14:paraId="2361B2E9" w14:textId="557FAB76" w:rsidR="00EA73A1" w:rsidRDefault="00EA73A1" w:rsidP="00EA73A1">
            <w:pPr>
              <w:bidi/>
              <w:jc w:val="right"/>
            </w:pPr>
            <w:r>
              <w:t xml:space="preserve">MOD-008</w:t>
            </w:r>
          </w:p>
        </w:tc>
        <w:tc>
          <w:tcPr>
            <w:tcW w:w="1560" w:type="dxa"/>
          </w:tcPr>
          <w:p w14:paraId="76195202" w14:textId="1DE1A828" w:rsidR="00EA73A1" w:rsidRDefault="00EA73A1" w:rsidP="00EA73A1">
            <w:pPr>
              <w:bidi/>
              <w:jc w:val="right"/>
            </w:pPr>
            <w:r>
              <w:t xml:space="preserve">پخش‌کننده گذرگاه داده ۸</w:t>
            </w:r>
          </w:p>
        </w:tc>
        <w:tc>
          <w:tcPr>
            <w:tcW w:w="1560" w:type="dxa"/>
          </w:tcPr>
          <w:p w14:paraId="446C0DDD" w14:textId="74FCDBA6" w:rsidR="00EA73A1" w:rsidRDefault="00EA73A1" w:rsidP="00EA73A1">
            <w:pPr>
              <w:bidi/>
              <w:jc w:val="right"/>
            </w:pPr>
            <w:r>
              <w:t xml:space="preserve">15.75</w:t>
            </w:r>
          </w:p>
        </w:tc>
        <w:tc>
          <w:tcPr>
            <w:tcW w:w="1560" w:type="dxa"/>
          </w:tcPr>
          <w:p w14:paraId="005CA9EF" w14:textId="23835655" w:rsidR="00EA73A1" w:rsidRDefault="00EA73A1" w:rsidP="00EA73A1">
            <w:pPr>
              <w:bidi/>
              <w:jc w:val="right"/>
            </w:pPr>
            <w:r>
              <w:t xml:space="preserve">0.60</w:t>
            </w:r>
          </w:p>
        </w:tc>
        <w:tc>
          <w:tcPr>
            <w:tcW w:w="1560" w:type="dxa"/>
          </w:tcPr>
          <w:p w14:paraId="7DEFF6B5" w14:textId="0093CB6E" w:rsidR="00EA73A1" w:rsidRDefault="00EA73A1" w:rsidP="00EA73A1">
            <w:pPr>
              <w:bidi/>
              <w:jc w:val="right"/>
            </w:pPr>
            <w:r>
              <w:t xml:space="preserve">آماده به کار داغ (Hot-Standby)</w:t>
            </w:r>
          </w:p>
        </w:tc>
        <w:tc>
          <w:tcPr>
            <w:tcW w:w="1560" w:type="dxa"/>
          </w:tcPr>
          <w:p w14:paraId="79D8897E" w14:textId="40EFF88D" w:rsidR="00EA73A1" w:rsidRDefault="00EA73A1" w:rsidP="00EA73A1">
            <w:pPr>
              <w:bidi/>
              <w:jc w:val="right"/>
            </w:pPr>
            <w:r>
              <w:t xml:space="preserve">بار کاری بالا</w:t>
            </w:r>
          </w:p>
        </w:tc>
      </w:tr>
      <w:tr w:rsidR="00EA73A1" w14:paraId="61F12C56" w14:textId="77777777" w:rsidTr="00EA73A1">
        <w:tblPrEx>
          <w:tblCellMar>
            <w:top w:w="0" w:type="dxa"/>
            <w:bottom w:w="0" w:type="dxa"/>
          </w:tblCellMar>
        </w:tblPrEx>
        <w:tc>
          <w:tcPr>
            <w:tcW w:w="1560" w:type="dxa"/>
          </w:tcPr>
          <w:p w14:paraId="711ECD83" w14:textId="511F1EE7" w:rsidR="00EA73A1" w:rsidRDefault="00EA73A1" w:rsidP="00EA73A1">
            <w:pPr>
              <w:bidi/>
              <w:jc w:val="right"/>
            </w:pPr>
            <w:r>
              <w:t xml:space="preserve">MOD-009</w:t>
            </w:r>
          </w:p>
        </w:tc>
        <w:tc>
          <w:tcPr>
            <w:tcW w:w="1560" w:type="dxa"/>
          </w:tcPr>
          <w:p w14:paraId="45BF0D62" w14:textId="31F15584" w:rsidR="00EA73A1" w:rsidRDefault="00EA73A1" w:rsidP="00EA73A1">
            <w:pPr>
              <w:bidi/>
              <w:jc w:val="right"/>
            </w:pPr>
            <w:r>
              <w:t xml:space="preserve">پخش‌کننده گذرگاه داده ۹</w:t>
            </w:r>
          </w:p>
        </w:tc>
        <w:tc>
          <w:tcPr>
            <w:tcW w:w="1560" w:type="dxa"/>
          </w:tcPr>
          <w:p w14:paraId="4D713DA5" w14:textId="126A7B61" w:rsidR="00EA73A1" w:rsidRDefault="00EA73A1" w:rsidP="00EA73A1">
            <w:pPr>
              <w:bidi/>
              <w:jc w:val="right"/>
            </w:pPr>
            <w:r>
              <w:t xml:space="preserve">17.50</w:t>
            </w:r>
          </w:p>
        </w:tc>
        <w:tc>
          <w:tcPr>
            <w:tcW w:w="1560" w:type="dxa"/>
          </w:tcPr>
          <w:p w14:paraId="0C56C301" w14:textId="1A0BE439" w:rsidR="00EA73A1" w:rsidRDefault="00EA73A1" w:rsidP="00EA73A1">
            <w:pPr>
              <w:bidi/>
              <w:jc w:val="right"/>
            </w:pPr>
            <w:r>
              <w:t xml:space="preserve">0.12</w:t>
            </w:r>
          </w:p>
        </w:tc>
        <w:tc>
          <w:tcPr>
            <w:tcW w:w="1560" w:type="dxa"/>
          </w:tcPr>
          <w:p w14:paraId="7783AB97" w14:textId="553F2A15" w:rsidR="00EA73A1" w:rsidRDefault="00EA73A1" w:rsidP="00EA73A1">
            <w:pPr>
              <w:bidi/>
              <w:jc w:val="right"/>
            </w:pPr>
            <w:r>
              <w:t xml:space="preserve">پیروی فعال (Active-Replica)</w:t>
            </w:r>
          </w:p>
        </w:tc>
        <w:tc>
          <w:tcPr>
            <w:tcW w:w="1560" w:type="dxa"/>
          </w:tcPr>
          <w:p w14:paraId="115AC2D5" w14:textId="733E5D7D" w:rsidR="00EA73A1" w:rsidRDefault="00EA73A1" w:rsidP="00EA73A1">
            <w:pPr>
              <w:bidi/>
              <w:jc w:val="right"/>
            </w:pPr>
            <w:r>
              <w:t xml:space="preserve">بهینه</w:t>
            </w:r>
          </w:p>
        </w:tc>
      </w:tr>
      <w:tr w:rsidR="00EA73A1" w14:paraId="0C6F43C0" w14:textId="77777777" w:rsidTr="00EA73A1">
        <w:tblPrEx>
          <w:tblCellMar>
            <w:top w:w="0" w:type="dxa"/>
            <w:bottom w:w="0" w:type="dxa"/>
          </w:tblCellMar>
        </w:tblPrEx>
        <w:tc>
          <w:tcPr>
            <w:tcW w:w="1560" w:type="dxa"/>
          </w:tcPr>
          <w:p w14:paraId="7C3EB99A" w14:textId="3A9579E6" w:rsidR="00EA73A1" w:rsidRDefault="00EA73A1" w:rsidP="00EA73A1">
            <w:pPr>
              <w:bidi/>
              <w:jc w:val="right"/>
            </w:pPr>
            <w:r>
              <w:t xml:space="preserve">MOD-010</w:t>
            </w:r>
          </w:p>
        </w:tc>
        <w:tc>
          <w:tcPr>
            <w:tcW w:w="1560" w:type="dxa"/>
          </w:tcPr>
          <w:p w14:paraId="0D634B66" w14:textId="13723F34" w:rsidR="00EA73A1" w:rsidRDefault="00EA73A1" w:rsidP="00EA73A1">
            <w:pPr>
              <w:bidi/>
              <w:jc w:val="right"/>
            </w:pPr>
            <w:r>
              <w:t xml:space="preserve">پخش‌کننده گذرگاه داده ۱۰</w:t>
            </w:r>
          </w:p>
        </w:tc>
        <w:tc>
          <w:tcPr>
            <w:tcW w:w="1560" w:type="dxa"/>
          </w:tcPr>
          <w:p w14:paraId="355044AC" w14:textId="20EF6EC8" w:rsidR="00EA73A1" w:rsidRDefault="00EA73A1" w:rsidP="00EA73A1">
            <w:pPr>
              <w:bidi/>
              <w:jc w:val="right"/>
            </w:pPr>
            <w:r>
              <w:t xml:space="preserve">19.25</w:t>
            </w:r>
          </w:p>
        </w:tc>
        <w:tc>
          <w:tcPr>
            <w:tcW w:w="1560" w:type="dxa"/>
          </w:tcPr>
          <w:p w14:paraId="6367524C" w14:textId="1C79ADAC" w:rsidR="00EA73A1" w:rsidRDefault="00EA73A1" w:rsidP="00EA73A1">
            <w:pPr>
              <w:bidi/>
              <w:jc w:val="right"/>
            </w:pPr>
            <w:r>
              <w:t xml:space="preserve">0.24</w:t>
            </w:r>
          </w:p>
        </w:tc>
        <w:tc>
          <w:tcPr>
            <w:tcW w:w="1560" w:type="dxa"/>
          </w:tcPr>
          <w:p w14:paraId="0DCD2952" w14:textId="0308701C" w:rsidR="00EA73A1" w:rsidRDefault="00EA73A1" w:rsidP="00EA73A1">
            <w:pPr>
              <w:bidi/>
              <w:jc w:val="right"/>
            </w:pPr>
            <w:r>
              <w:t xml:space="preserve">آماده به کار گرم</w:t>
            </w:r>
          </w:p>
        </w:tc>
        <w:tc>
          <w:tcPr>
            <w:tcW w:w="1560" w:type="dxa"/>
          </w:tcPr>
          <w:p w14:paraId="12B6DDFF" w14:textId="75C1A6BA" w:rsidR="00EA73A1" w:rsidRDefault="00EA73A1" w:rsidP="00EA73A1">
            <w:pPr>
              <w:bidi/>
              <w:jc w:val="right"/>
            </w:pPr>
            <w:r>
              <w:t xml:space="preserve">بهینه</w:t>
            </w:r>
          </w:p>
        </w:tc>
      </w:tr>
      <w:tr w:rsidR="00EA73A1" w14:paraId="7AED46C9" w14:textId="77777777" w:rsidTr="00EA73A1">
        <w:tblPrEx>
          <w:tblCellMar>
            <w:top w:w="0" w:type="dxa"/>
            <w:bottom w:w="0" w:type="dxa"/>
          </w:tblCellMar>
        </w:tblPrEx>
        <w:tc>
          <w:tcPr>
            <w:tcW w:w="1560" w:type="dxa"/>
          </w:tcPr>
          <w:p w14:paraId="2386D480" w14:textId="2126357F" w:rsidR="00EA73A1" w:rsidRDefault="00EA73A1" w:rsidP="00EA73A1">
            <w:pPr>
              <w:bidi/>
              <w:jc w:val="right"/>
            </w:pPr>
            <w:r>
              <w:t xml:space="preserve">MOD-011</w:t>
            </w:r>
          </w:p>
        </w:tc>
        <w:tc>
          <w:tcPr>
            <w:tcW w:w="1560" w:type="dxa"/>
          </w:tcPr>
          <w:p w14:paraId="0692EB60" w14:textId="51DF005C" w:rsidR="00EA73A1" w:rsidRDefault="00EA73A1" w:rsidP="00EA73A1">
            <w:pPr>
              <w:bidi/>
              <w:jc w:val="right"/>
            </w:pPr>
            <w:r>
              <w:t xml:space="preserve">پخش‌کننده گذرگاه داده ۱۱</w:t>
            </w:r>
          </w:p>
        </w:tc>
        <w:tc>
          <w:tcPr>
            <w:tcW w:w="1560" w:type="dxa"/>
          </w:tcPr>
          <w:p w14:paraId="4D5C702E" w14:textId="731D9E3D" w:rsidR="00EA73A1" w:rsidRDefault="00EA73A1" w:rsidP="00EA73A1">
            <w:pPr>
              <w:bidi/>
              <w:jc w:val="right"/>
            </w:pPr>
            <w:r>
              <w:t xml:space="preserve">21.00</w:t>
            </w:r>
          </w:p>
        </w:tc>
        <w:tc>
          <w:tcPr>
            <w:tcW w:w="1560" w:type="dxa"/>
          </w:tcPr>
          <w:p w14:paraId="6E48784A" w14:textId="524C7BAD" w:rsidR="00EA73A1" w:rsidRDefault="00EA73A1" w:rsidP="00EA73A1">
            <w:pPr>
              <w:bidi/>
              <w:jc w:val="right"/>
            </w:pPr>
            <w:r>
              <w:t xml:space="preserve">0.36</w:t>
            </w:r>
          </w:p>
        </w:tc>
        <w:tc>
          <w:tcPr>
            <w:tcW w:w="1560" w:type="dxa"/>
          </w:tcPr>
          <w:p w14:paraId="6D3B9814" w14:textId="5B317CE1" w:rsidR="00EA73A1" w:rsidRDefault="00EA73A1" w:rsidP="00EA73A1">
            <w:pPr>
              <w:bidi/>
              <w:jc w:val="right"/>
            </w:pPr>
            <w:r>
              <w:t xml:space="preserve">نسخه‌پشتیبان فعال</w:t>
            </w:r>
          </w:p>
        </w:tc>
        <w:tc>
          <w:tcPr>
            <w:tcW w:w="1560" w:type="dxa"/>
          </w:tcPr>
          <w:p w14:paraId="2246385F" w14:textId="1490A632" w:rsidR="00EA73A1" w:rsidRDefault="00EA73A1" w:rsidP="00EA73A1">
            <w:pPr>
              <w:bidi/>
              <w:jc w:val="right"/>
            </w:pPr>
            <w:r>
              <w:t xml:space="preserve">بار کاری بالا</w:t>
            </w:r>
          </w:p>
        </w:tc>
      </w:tr>
      <w:tr w:rsidR="00EA73A1" w14:paraId="1290B693" w14:textId="77777777" w:rsidTr="00EA73A1">
        <w:tblPrEx>
          <w:tblCellMar>
            <w:top w:w="0" w:type="dxa"/>
            <w:bottom w:w="0" w:type="dxa"/>
          </w:tblCellMar>
        </w:tblPrEx>
        <w:tc>
          <w:tcPr>
            <w:tcW w:w="1560" w:type="dxa"/>
          </w:tcPr>
          <w:p w14:paraId="7BC188A6" w14:textId="0C449992" w:rsidR="00EA73A1" w:rsidRDefault="00EA73A1" w:rsidP="00EA73A1">
            <w:pPr>
              <w:bidi/>
              <w:jc w:val="right"/>
            </w:pPr>
            <w:r>
              <w:t xml:space="preserve">MOD-012</w:t>
            </w:r>
          </w:p>
        </w:tc>
        <w:tc>
          <w:tcPr>
            <w:tcW w:w="1560" w:type="dxa"/>
          </w:tcPr>
          <w:p w14:paraId="4AA43D6B" w14:textId="3EC41B81" w:rsidR="00EA73A1" w:rsidRDefault="00EA73A1" w:rsidP="00EA73A1">
            <w:pPr>
              <w:bidi/>
              <w:jc w:val="right"/>
            </w:pPr>
            <w:r>
              <w:t xml:space="preserve">پخش‌کننده گذرگاه داده ۱۲</w:t>
            </w:r>
          </w:p>
        </w:tc>
        <w:tc>
          <w:tcPr>
            <w:tcW w:w="1560" w:type="dxa"/>
          </w:tcPr>
          <w:p w14:paraId="19D5081E" w14:textId="045FF6D0" w:rsidR="00EA73A1" w:rsidRDefault="00EA73A1" w:rsidP="00EA73A1">
            <w:pPr>
              <w:bidi/>
              <w:jc w:val="right"/>
            </w:pPr>
            <w:r>
              <w:t xml:space="preserve">22.75</w:t>
            </w:r>
          </w:p>
        </w:tc>
        <w:tc>
          <w:tcPr>
            <w:tcW w:w="1560" w:type="dxa"/>
          </w:tcPr>
          <w:p w14:paraId="1CA51D00" w14:textId="708C3FF5" w:rsidR="00EA73A1" w:rsidRDefault="00EA73A1" w:rsidP="00EA73A1">
            <w:pPr>
              <w:bidi/>
              <w:jc w:val="right"/>
            </w:pPr>
            <w:r>
              <w:t xml:space="preserve">0.48</w:t>
            </w:r>
          </w:p>
        </w:tc>
        <w:tc>
          <w:tcPr>
            <w:tcW w:w="1560" w:type="dxa"/>
          </w:tcPr>
          <w:p w14:paraId="05564206" w14:textId="4F7E9543" w:rsidR="00EA73A1" w:rsidRDefault="00EA73A1" w:rsidP="00EA73A1">
            <w:pPr>
              <w:bidi/>
              <w:jc w:val="right"/>
            </w:pPr>
            <w:r>
              <w:t xml:space="preserve">آماده به کار گرم</w:t>
            </w:r>
          </w:p>
        </w:tc>
        <w:tc>
          <w:tcPr>
            <w:tcW w:w="1560" w:type="dxa"/>
          </w:tcPr>
          <w:p w14:paraId="592F9C6C" w14:textId="4630FD89" w:rsidR="00EA73A1" w:rsidRDefault="00EA73A1" w:rsidP="00EA73A1">
            <w:pPr>
              <w:bidi/>
              <w:jc w:val="right"/>
            </w:pPr>
            <w:r>
              <w:t xml:space="preserve">بهینه</w:t>
            </w:r>
          </w:p>
        </w:tc>
      </w:tr>
      <w:tr w:rsidR="00EA73A1" w14:paraId="796F272A" w14:textId="77777777" w:rsidTr="00EA73A1">
        <w:tblPrEx>
          <w:tblCellMar>
            <w:top w:w="0" w:type="dxa"/>
            <w:bottom w:w="0" w:type="dxa"/>
          </w:tblCellMar>
        </w:tblPrEx>
        <w:tc>
          <w:tcPr>
            <w:tcW w:w="1560" w:type="dxa"/>
          </w:tcPr>
          <w:p w14:paraId="54B8E8FD" w14:textId="607B5493" w:rsidR="00EA73A1" w:rsidRDefault="00EA73A1" w:rsidP="00EA73A1">
            <w:pPr>
              <w:bidi/>
              <w:jc w:val="right"/>
            </w:pPr>
            <w:r>
              <w:t xml:space="preserve">MOD-013</w:t>
            </w:r>
          </w:p>
        </w:tc>
        <w:tc>
          <w:tcPr>
            <w:tcW w:w="1560" w:type="dxa"/>
          </w:tcPr>
          <w:p w14:paraId="54CF059B" w14:textId="76686324" w:rsidR="00EA73A1" w:rsidRDefault="00EA73A1" w:rsidP="00EA73A1">
            <w:pPr>
              <w:bidi/>
              <w:jc w:val="right"/>
            </w:pPr>
            <w:r>
              <w:t xml:space="preserve">پخش‌کننده گذرگاه داده ۱۳</w:t>
            </w:r>
          </w:p>
        </w:tc>
        <w:tc>
          <w:tcPr>
            <w:tcW w:w="1560" w:type="dxa"/>
          </w:tcPr>
          <w:p w14:paraId="2516E107" w14:textId="1DB050D2" w:rsidR="00EA73A1" w:rsidRDefault="00EA73A1" w:rsidP="00EA73A1">
            <w:pPr>
              <w:bidi/>
              <w:jc w:val="right"/>
            </w:pPr>
            <w:r>
              <w:t xml:space="preserve">24.50</w:t>
            </w:r>
          </w:p>
        </w:tc>
        <w:tc>
          <w:tcPr>
            <w:tcW w:w="1560" w:type="dxa"/>
          </w:tcPr>
          <w:p w14:paraId="79C39B96" w14:textId="10193BC5" w:rsidR="00EA73A1" w:rsidRDefault="00EA73A1" w:rsidP="00EA73A1">
            <w:pPr>
              <w:bidi/>
              <w:jc w:val="right"/>
            </w:pPr>
            <w:r>
              <w:t xml:space="preserve">0.60</w:t>
            </w:r>
          </w:p>
        </w:tc>
        <w:tc>
          <w:tcPr>
            <w:tcW w:w="1560" w:type="dxa"/>
          </w:tcPr>
          <w:p w14:paraId="6034C5B9" w14:textId="33169FE0" w:rsidR="00EA73A1" w:rsidRDefault="00EA73A1" w:rsidP="00EA73A1">
            <w:pPr>
              <w:bidi/>
              <w:jc w:val="right"/>
            </w:pPr>
            <w:r>
              <w:t xml:space="preserve">نسخه‌پشتیبان فعال</w:t>
            </w:r>
          </w:p>
        </w:tc>
        <w:tc>
          <w:tcPr>
            <w:tcW w:w="1560" w:type="dxa"/>
          </w:tcPr>
          <w:p w14:paraId="63922A57" w14:textId="06002DC5" w:rsidR="00EA73A1" w:rsidRDefault="00EA73A1" w:rsidP="00EA73A1">
            <w:pPr>
              <w:bidi/>
              <w:jc w:val="right"/>
            </w:pPr>
            <w:r>
              <w:t xml:space="preserve">بهینه</w:t>
            </w:r>
          </w:p>
        </w:tc>
      </w:tr>
      <w:tr w:rsidR="00EA73A1" w14:paraId="1E6B39E6" w14:textId="77777777" w:rsidTr="00EA73A1">
        <w:tblPrEx>
          <w:tblCellMar>
            <w:top w:w="0" w:type="dxa"/>
            <w:bottom w:w="0" w:type="dxa"/>
          </w:tblCellMar>
        </w:tblPrEx>
        <w:tc>
          <w:tcPr>
            <w:tcW w:w="1560" w:type="dxa"/>
          </w:tcPr>
          <w:p w14:paraId="383E751D" w14:textId="4FE8866D" w:rsidR="00EA73A1" w:rsidRDefault="00EA73A1" w:rsidP="00EA73A1">
            <w:pPr>
              <w:bidi/>
              <w:jc w:val="right"/>
            </w:pPr>
            <w:r>
              <w:t xml:space="preserve">MOD-014</w:t>
            </w:r>
          </w:p>
        </w:tc>
        <w:tc>
          <w:tcPr>
            <w:tcW w:w="1560" w:type="dxa"/>
          </w:tcPr>
          <w:p w14:paraId="4F1FA0F1" w14:textId="2679F5B7" w:rsidR="00EA73A1" w:rsidRDefault="00EA73A1" w:rsidP="00EA73A1">
            <w:pPr>
              <w:bidi/>
              <w:jc w:val="right"/>
            </w:pPr>
            <w:r>
              <w:t xml:space="preserve">پخش‌کننده گذرگاه داده ۱۴</w:t>
            </w:r>
          </w:p>
        </w:tc>
        <w:tc>
          <w:tcPr>
            <w:tcW w:w="1560" w:type="dxa"/>
          </w:tcPr>
          <w:p w14:paraId="0B6E1B5D" w14:textId="2FD43976" w:rsidR="00EA73A1" w:rsidRDefault="00EA73A1" w:rsidP="00EA73A1">
            <w:pPr>
              <w:bidi/>
              <w:jc w:val="right"/>
            </w:pPr>
            <w:r>
              <w:t xml:space="preserve">26.25</w:t>
            </w:r>
          </w:p>
        </w:tc>
        <w:tc>
          <w:tcPr>
            <w:tcW w:w="1560" w:type="dxa"/>
          </w:tcPr>
          <w:p w14:paraId="1A1C8226" w14:textId="7BAD1E62" w:rsidR="00EA73A1" w:rsidRDefault="00EA73A1" w:rsidP="00EA73A1">
            <w:pPr>
              <w:bidi/>
              <w:jc w:val="right"/>
            </w:pPr>
            <w:r>
              <w:t xml:space="preserve">0.12</w:t>
            </w:r>
          </w:p>
        </w:tc>
        <w:tc>
          <w:tcPr>
            <w:tcW w:w="1560" w:type="dxa"/>
          </w:tcPr>
          <w:p w14:paraId="52B9AA98" w14:textId="3B73907C" w:rsidR="00EA73A1" w:rsidRDefault="00EA73A1" w:rsidP="00EA73A1">
            <w:pPr>
              <w:bidi/>
              <w:jc w:val="right"/>
            </w:pPr>
            <w:r>
              <w:t xml:space="preserve">آماده به کار گرم</w:t>
            </w:r>
          </w:p>
        </w:tc>
        <w:tc>
          <w:tcPr>
            <w:tcW w:w="1560" w:type="dxa"/>
          </w:tcPr>
          <w:p w14:paraId="37D26B4D" w14:textId="5B7ABAB0" w:rsidR="00EA73A1" w:rsidRDefault="00EA73A1" w:rsidP="00EA73A1">
            <w:pPr>
              <w:bidi/>
              <w:jc w:val="right"/>
            </w:pPr>
            <w:r>
              <w:t xml:space="preserve">بار کاری بالا</w:t>
            </w:r>
          </w:p>
        </w:tc>
      </w:tr>
      <w:tr w:rsidR="00EA73A1" w14:paraId="4611769E" w14:textId="77777777" w:rsidTr="00EA73A1">
        <w:tblPrEx>
          <w:tblCellMar>
            <w:top w:w="0" w:type="dxa"/>
            <w:bottom w:w="0" w:type="dxa"/>
          </w:tblCellMar>
        </w:tblPrEx>
        <w:tc>
          <w:tcPr>
            <w:tcW w:w="1560" w:type="dxa"/>
          </w:tcPr>
          <w:p w14:paraId="1298E6A1" w14:textId="0E58E362" w:rsidR="00EA73A1" w:rsidRDefault="00EA73A1" w:rsidP="00EA73A1">
            <w:pPr>
              <w:bidi/>
              <w:jc w:val="right"/>
            </w:pPr>
            <w:r>
              <w:t xml:space="preserve">MOD-015</w:t>
            </w:r>
          </w:p>
        </w:tc>
        <w:tc>
          <w:tcPr>
            <w:tcW w:w="1560" w:type="dxa"/>
          </w:tcPr>
          <w:p w14:paraId="0ED45933" w14:textId="0317DA3B" w:rsidR="00EA73A1" w:rsidRDefault="00EA73A1" w:rsidP="00EA73A1">
            <w:pPr>
              <w:bidi/>
              <w:jc w:val="right"/>
            </w:pPr>
            <w:r>
              <w:t xml:space="preserve">پخش‌کننده گذرگاه داده ۱۵</w:t>
            </w:r>
          </w:p>
        </w:tc>
        <w:tc>
          <w:tcPr>
            <w:tcW w:w="1560" w:type="dxa"/>
          </w:tcPr>
          <w:p w14:paraId="036EC18A" w14:textId="451BC2AE" w:rsidR="00EA73A1" w:rsidRDefault="00EA73A1" w:rsidP="00EA73A1">
            <w:pPr>
              <w:bidi/>
              <w:jc w:val="right"/>
            </w:pPr>
            <w:r>
              <w:t xml:space="preserve">28.00</w:t>
            </w:r>
          </w:p>
        </w:tc>
        <w:tc>
          <w:tcPr>
            <w:tcW w:w="1560" w:type="dxa"/>
          </w:tcPr>
          <w:p w14:paraId="4B036D99" w14:textId="55085E5C" w:rsidR="00EA73A1" w:rsidRDefault="00EA73A1" w:rsidP="00EA73A1">
            <w:pPr>
              <w:bidi/>
              <w:jc w:val="right"/>
            </w:pPr>
            <w:r>
              <w:t xml:space="preserve">0.24</w:t>
            </w:r>
          </w:p>
        </w:tc>
        <w:tc>
          <w:tcPr>
            <w:tcW w:w="1560" w:type="dxa"/>
          </w:tcPr>
          <w:p w14:paraId="5D9075B3" w14:textId="3D18D566" w:rsidR="00EA73A1" w:rsidRDefault="00EA73A1" w:rsidP="00EA73A1">
            <w:pPr>
              <w:bidi/>
              <w:jc w:val="right"/>
            </w:pPr>
            <w:r>
              <w:t xml:space="preserve">نسخه‌پشتیبان فعال</w:t>
            </w:r>
          </w:p>
        </w:tc>
        <w:tc>
          <w:tcPr>
            <w:tcW w:w="1560" w:type="dxa"/>
          </w:tcPr>
          <w:p w14:paraId="0A003C2E" w14:textId="7CBF8C0F" w:rsidR="00EA73A1" w:rsidRDefault="00EA73A1" w:rsidP="00EA73A1">
            <w:pPr>
              <w:bidi/>
              <w:jc w:val="right"/>
            </w:pPr>
            <w:r>
              <w:t xml:space="preserve">بهینه</w:t>
            </w:r>
          </w:p>
        </w:tc>
      </w:tr>
      <w:tr w:rsidR="00EA73A1" w14:paraId="6058606D" w14:textId="77777777" w:rsidTr="00EA73A1">
        <w:tblPrEx>
          <w:tblCellMar>
            <w:top w:w="0" w:type="dxa"/>
            <w:bottom w:w="0" w:type="dxa"/>
          </w:tblCellMar>
        </w:tblPrEx>
        <w:tc>
          <w:tcPr>
            <w:tcW w:w="1560" w:type="dxa"/>
          </w:tcPr>
          <w:p w14:paraId="2700774C" w14:textId="5B6D0BC4" w:rsidR="00EA73A1" w:rsidRDefault="00EA73A1" w:rsidP="00EA73A1">
            <w:pPr>
              <w:bidi/>
              <w:jc w:val="right"/>
            </w:pPr>
            <w:r>
              <w:t xml:space="preserve">MOD-016</w:t>
            </w:r>
          </w:p>
        </w:tc>
        <w:tc>
          <w:tcPr>
            <w:tcW w:w="1560" w:type="dxa"/>
          </w:tcPr>
          <w:p w14:paraId="57ED67AA" w14:textId="016942D6" w:rsidR="00EA73A1" w:rsidRDefault="00EA73A1" w:rsidP="00EA73A1">
            <w:pPr>
              <w:bidi/>
              <w:jc w:val="right"/>
            </w:pPr>
            <w:r>
              <w:t xml:space="preserve">پخش‌کننده گذرگاه داده ۱۶</w:t>
            </w:r>
          </w:p>
        </w:tc>
        <w:tc>
          <w:tcPr>
            <w:tcW w:w="1560" w:type="dxa"/>
          </w:tcPr>
          <w:p w14:paraId="49AEC26B" w14:textId="3E35BD0C" w:rsidR="00EA73A1" w:rsidRDefault="00EA73A1" w:rsidP="00EA73A1">
            <w:pPr>
              <w:bidi/>
              <w:jc w:val="right"/>
            </w:pPr>
            <w:r>
              <w:t xml:space="preserve">۲۹.۷۵</w:t>
            </w:r>
          </w:p>
        </w:tc>
        <w:tc>
          <w:tcPr>
            <w:tcW w:w="1560" w:type="dxa"/>
          </w:tcPr>
          <w:p w14:paraId="50655EA8" w14:textId="2EA23CC5" w:rsidR="00EA73A1" w:rsidRDefault="00EA73A1" w:rsidP="00EA73A1">
            <w:pPr>
              <w:bidi/>
              <w:jc w:val="right"/>
            </w:pPr>
            <w:r>
              <w:t xml:space="preserve">۰.۳۶</w:t>
            </w:r>
          </w:p>
        </w:tc>
        <w:tc>
          <w:tcPr>
            <w:tcW w:w="1560" w:type="dxa"/>
          </w:tcPr>
          <w:p w14:paraId="5BED406D" w14:textId="2102147B" w:rsidR="00EA73A1" w:rsidRDefault="00EA73A1" w:rsidP="00EA73A1">
            <w:pPr>
              <w:bidi/>
              <w:jc w:val="right"/>
            </w:pPr>
            <w:r>
              <w:t xml:space="preserve">آماده به کار گرم (Hot-Standby)</w:t>
            </w:r>
          </w:p>
        </w:tc>
        <w:tc>
          <w:tcPr>
            <w:tcW w:w="1560" w:type="dxa"/>
          </w:tcPr>
          <w:p w14:paraId="37CD76EE" w14:textId="67D86E06" w:rsidR="00EA73A1" w:rsidRDefault="00EA73A1" w:rsidP="00EA73A1">
            <w:pPr>
              <w:bidi/>
              <w:jc w:val="right"/>
            </w:pPr>
            <w:r>
              <w:t xml:space="preserve">بهینه</w:t>
            </w:r>
          </w:p>
        </w:tc>
      </w:tr>
      <w:tr w:rsidR="00EA73A1" w14:paraId="2E7E1DA5" w14:textId="77777777" w:rsidTr="00EA73A1">
        <w:tblPrEx>
          <w:tblCellMar>
            <w:top w:w="0" w:type="dxa"/>
            <w:bottom w:w="0" w:type="dxa"/>
          </w:tblCellMar>
        </w:tblPrEx>
        <w:tc>
          <w:tcPr>
            <w:tcW w:w="1560" w:type="dxa"/>
          </w:tcPr>
          <w:p w14:paraId="397818E1" w14:textId="7501D6FC" w:rsidR="00EA73A1" w:rsidRDefault="00EA73A1" w:rsidP="00EA73A1">
            <w:pPr>
              <w:bidi/>
              <w:jc w:val="right"/>
            </w:pPr>
            <w:r>
              <w:t xml:space="preserve">MOD-017</w:t>
            </w:r>
          </w:p>
        </w:tc>
        <w:tc>
          <w:tcPr>
            <w:tcW w:w="1560" w:type="dxa"/>
          </w:tcPr>
          <w:p w14:paraId="4F5F3D10" w14:textId="62A17695" w:rsidR="00EA73A1" w:rsidRDefault="00EA73A1" w:rsidP="00EA73A1">
            <w:pPr>
              <w:bidi/>
              <w:jc w:val="right"/>
            </w:pPr>
            <w:r>
              <w:t xml:space="preserve">پخش‌کننده گذرگاه داده ۱۷</w:t>
            </w:r>
          </w:p>
        </w:tc>
        <w:tc>
          <w:tcPr>
            <w:tcW w:w="1560" w:type="dxa"/>
          </w:tcPr>
          <w:p w14:paraId="13B67A0A" w14:textId="674F27D7" w:rsidR="00EA73A1" w:rsidRDefault="00EA73A1" w:rsidP="00EA73A1">
            <w:pPr>
              <w:bidi/>
              <w:jc w:val="right"/>
            </w:pPr>
            <w:r>
              <w:t xml:space="preserve">۳۱.۵۰</w:t>
            </w:r>
          </w:p>
        </w:tc>
        <w:tc>
          <w:tcPr>
            <w:tcW w:w="1560" w:type="dxa"/>
          </w:tcPr>
          <w:p w14:paraId="5A748256" w14:textId="62B84AA8" w:rsidR="00EA73A1" w:rsidRDefault="00EA73A1" w:rsidP="00EA73A1">
            <w:pPr>
              <w:bidi/>
              <w:jc w:val="right"/>
            </w:pPr>
            <w:r>
              <w:t xml:space="preserve">۰.۴۸</w:t>
            </w:r>
          </w:p>
        </w:tc>
        <w:tc>
          <w:tcPr>
            <w:tcW w:w="1560" w:type="dxa"/>
          </w:tcPr>
          <w:p w14:paraId="42B8F9A1" w14:textId="5314E9EB" w:rsidR="00EA73A1" w:rsidRDefault="00EA73A1" w:rsidP="00EA73A1">
            <w:pPr>
              <w:bidi/>
              <w:jc w:val="right"/>
            </w:pPr>
            <w:r>
              <w:t xml:space="preserve">همانندسازی فعال (Active-Replica)</w:t>
            </w:r>
          </w:p>
        </w:tc>
        <w:tc>
          <w:tcPr>
            <w:tcW w:w="1560" w:type="dxa"/>
          </w:tcPr>
          <w:p w14:paraId="4D4D6DE7" w14:textId="645EC2DF" w:rsidR="00EA73A1" w:rsidRDefault="00EA73A1" w:rsidP="00EA73A1">
            <w:pPr>
              <w:bidi/>
              <w:jc w:val="right"/>
            </w:pPr>
            <w:r>
              <w:t xml:space="preserve">بار کاری بالا</w:t>
            </w:r>
          </w:p>
        </w:tc>
      </w:tr>
      <w:tr w:rsidR="00EA73A1" w14:paraId="730159D5" w14:textId="77777777" w:rsidTr="00EA73A1">
        <w:tblPrEx>
          <w:tblCellMar>
            <w:top w:w="0" w:type="dxa"/>
            <w:bottom w:w="0" w:type="dxa"/>
          </w:tblCellMar>
        </w:tblPrEx>
        <w:tc>
          <w:tcPr>
            <w:tcW w:w="1560" w:type="dxa"/>
          </w:tcPr>
          <w:p w14:paraId="37441DE8" w14:textId="2266D16F" w:rsidR="00EA73A1" w:rsidRDefault="00EA73A1" w:rsidP="00EA73A1">
            <w:pPr>
              <w:bidi/>
              <w:jc w:val="right"/>
            </w:pPr>
            <w:r>
              <w:t xml:space="preserve">MOD-018</w:t>
            </w:r>
          </w:p>
        </w:tc>
        <w:tc>
          <w:tcPr>
            <w:tcW w:w="1560" w:type="dxa"/>
          </w:tcPr>
          <w:p w14:paraId="4B3C1463" w14:textId="5D7D62CB" w:rsidR="00EA73A1" w:rsidRDefault="00EA73A1" w:rsidP="00EA73A1">
            <w:pPr>
              <w:bidi/>
              <w:jc w:val="right"/>
            </w:pPr>
            <w:r>
              <w:t xml:space="preserve">پخش‌کننده گذرگاه داده ۱۸</w:t>
            </w:r>
          </w:p>
        </w:tc>
        <w:tc>
          <w:tcPr>
            <w:tcW w:w="1560" w:type="dxa"/>
          </w:tcPr>
          <w:p w14:paraId="5AE70244" w14:textId="2E43ECEC" w:rsidR="00EA73A1" w:rsidRDefault="00EA73A1" w:rsidP="00EA73A1">
            <w:pPr>
              <w:bidi/>
              <w:jc w:val="right"/>
            </w:pPr>
            <w:r>
              <w:t xml:space="preserve">۳۳.۲۵</w:t>
            </w:r>
          </w:p>
        </w:tc>
        <w:tc>
          <w:tcPr>
            <w:tcW w:w="1560" w:type="dxa"/>
          </w:tcPr>
          <w:p w14:paraId="6B4EBE8C" w14:textId="7EE4F824" w:rsidR="00EA73A1" w:rsidRDefault="00EA73A1" w:rsidP="00EA73A1">
            <w:pPr>
              <w:bidi/>
              <w:jc w:val="right"/>
            </w:pPr>
            <w:r>
              <w:t xml:space="preserve">۰.۶۰</w:t>
            </w:r>
          </w:p>
        </w:tc>
        <w:tc>
          <w:tcPr>
            <w:tcW w:w="1560" w:type="dxa"/>
          </w:tcPr>
          <w:p w14:paraId="46F0E484" w14:textId="31107830" w:rsidR="00EA73A1" w:rsidRDefault="00EA73A1" w:rsidP="00EA73A1">
            <w:pPr>
              <w:bidi/>
              <w:jc w:val="right"/>
            </w:pPr>
            <w:r>
              <w:t xml:space="preserve">آماده به کار گرم (Hot-Standby)</w:t>
            </w:r>
          </w:p>
        </w:tc>
        <w:tc>
          <w:tcPr>
            <w:tcW w:w="1560" w:type="dxa"/>
          </w:tcPr>
          <w:p w14:paraId="227B65E9" w14:textId="5FDF8DB2" w:rsidR="00EA73A1" w:rsidRDefault="00EA73A1" w:rsidP="00EA73A1">
            <w:pPr>
              <w:bidi/>
              <w:jc w:val="right"/>
            </w:pPr>
            <w:r>
              <w:t xml:space="preserve">بهینه</w:t>
            </w:r>
          </w:p>
        </w:tc>
      </w:tr>
      <w:tr w:rsidR="00EA73A1" w14:paraId="6D1E16DB" w14:textId="77777777" w:rsidTr="00EA73A1">
        <w:tblPrEx>
          <w:tblCellMar>
            <w:top w:w="0" w:type="dxa"/>
            <w:bottom w:w="0" w:type="dxa"/>
          </w:tblCellMar>
        </w:tblPrEx>
        <w:tc>
          <w:tcPr>
            <w:tcW w:w="1560" w:type="dxa"/>
          </w:tcPr>
          <w:p w14:paraId="15E03771" w14:textId="1E4BD1B7" w:rsidR="00EA73A1" w:rsidRDefault="00EA73A1" w:rsidP="00EA73A1">
            <w:pPr>
              <w:bidi/>
              <w:jc w:val="right"/>
            </w:pPr>
            <w:r>
              <w:t xml:space="preserve">MOD-019</w:t>
            </w:r>
          </w:p>
        </w:tc>
        <w:tc>
          <w:tcPr>
            <w:tcW w:w="1560" w:type="dxa"/>
          </w:tcPr>
          <w:p w14:paraId="55BBB5A7" w14:textId="5DB90A1C" w:rsidR="00EA73A1" w:rsidRDefault="00EA73A1" w:rsidP="00EA73A1">
            <w:pPr>
              <w:bidi/>
              <w:jc w:val="right"/>
            </w:pPr>
            <w:r>
              <w:t xml:space="preserve">پخش‌کننده گذرگاه داده ۱۹</w:t>
            </w:r>
          </w:p>
        </w:tc>
        <w:tc>
          <w:tcPr>
            <w:tcW w:w="1560" w:type="dxa"/>
          </w:tcPr>
          <w:p w14:paraId="1D34AC13" w14:textId="1EC5A998" w:rsidR="00EA73A1" w:rsidRDefault="00EA73A1" w:rsidP="00EA73A1">
            <w:pPr>
              <w:bidi/>
              <w:jc w:val="right"/>
            </w:pPr>
            <w:r>
              <w:t xml:space="preserve">۳۵.۰۰</w:t>
            </w:r>
          </w:p>
        </w:tc>
        <w:tc>
          <w:tcPr>
            <w:tcW w:w="1560" w:type="dxa"/>
          </w:tcPr>
          <w:p w14:paraId="08BA17AB" w14:textId="2007E265" w:rsidR="00EA73A1" w:rsidRDefault="00EA73A1" w:rsidP="00EA73A1">
            <w:pPr>
              <w:bidi/>
              <w:jc w:val="right"/>
            </w:pPr>
            <w:r>
              <w:t xml:space="preserve">۰.۱۲</w:t>
            </w:r>
          </w:p>
        </w:tc>
        <w:tc>
          <w:tcPr>
            <w:tcW w:w="1560" w:type="dxa"/>
          </w:tcPr>
          <w:p w14:paraId="662AA887" w14:textId="6984FCAE" w:rsidR="00EA73A1" w:rsidRDefault="00EA73A1" w:rsidP="00EA73A1">
            <w:pPr>
              <w:bidi/>
              <w:jc w:val="right"/>
            </w:pPr>
            <w:r>
              <w:t xml:space="preserve">همانندسازی فعال (Active-Replica)</w:t>
            </w:r>
          </w:p>
        </w:tc>
        <w:tc>
          <w:tcPr>
            <w:tcW w:w="1560" w:type="dxa"/>
          </w:tcPr>
          <w:p w14:paraId="0D901FBC" w14:textId="2DDE7DB2" w:rsidR="00EA73A1" w:rsidRDefault="00EA73A1" w:rsidP="00EA73A1">
            <w:pPr>
              <w:bidi/>
              <w:jc w:val="right"/>
            </w:pPr>
            <w:r>
              <w:t xml:space="preserve">بهینه</w:t>
            </w:r>
          </w:p>
        </w:tc>
      </w:tr>
      <w:tr w:rsidR="00EA73A1" w14:paraId="5CCDFDDB" w14:textId="77777777" w:rsidTr="00EA73A1">
        <w:tblPrEx>
          <w:tblCellMar>
            <w:top w:w="0" w:type="dxa"/>
            <w:bottom w:w="0" w:type="dxa"/>
          </w:tblCellMar>
        </w:tblPrEx>
        <w:tc>
          <w:tcPr>
            <w:tcW w:w="1560" w:type="dxa"/>
          </w:tcPr>
          <w:p w14:paraId="365FCC2A" w14:textId="4B88F160" w:rsidR="00EA73A1" w:rsidRDefault="00EA73A1" w:rsidP="00EA73A1">
            <w:pPr>
              <w:bidi/>
              <w:jc w:val="right"/>
            </w:pPr>
            <w:r>
              <w:t xml:space="preserve">MOD-020</w:t>
            </w:r>
          </w:p>
        </w:tc>
        <w:tc>
          <w:tcPr>
            <w:tcW w:w="1560" w:type="dxa"/>
          </w:tcPr>
          <w:p w14:paraId="142843CC" w14:textId="5FA0D64D" w:rsidR="00EA73A1" w:rsidRDefault="00EA73A1" w:rsidP="00EA73A1">
            <w:pPr>
              <w:bidi/>
              <w:jc w:val="right"/>
            </w:pPr>
            <w:r>
              <w:t xml:space="preserve">پخش‌کننده گذرگاه داده ۲۰</w:t>
            </w:r>
          </w:p>
        </w:tc>
        <w:tc>
          <w:tcPr>
            <w:tcW w:w="1560" w:type="dxa"/>
          </w:tcPr>
          <w:p w14:paraId="67BDA919" w14:textId="384A2D6D" w:rsidR="00EA73A1" w:rsidRDefault="00EA73A1" w:rsidP="00EA73A1">
            <w:pPr>
              <w:bidi/>
              <w:jc w:val="right"/>
            </w:pPr>
            <w:r>
              <w:t xml:space="preserve">۳۶.۷۵</w:t>
            </w:r>
          </w:p>
        </w:tc>
        <w:tc>
          <w:tcPr>
            <w:tcW w:w="1560" w:type="dxa"/>
          </w:tcPr>
          <w:p w14:paraId="720D0290" w14:textId="10BD8631" w:rsidR="00EA73A1" w:rsidRDefault="00EA73A1" w:rsidP="00EA73A1">
            <w:pPr>
              <w:bidi/>
              <w:jc w:val="right"/>
            </w:pPr>
            <w:r>
              <w:t xml:space="preserve">۰.۲۴</w:t>
            </w:r>
          </w:p>
        </w:tc>
        <w:tc>
          <w:tcPr>
            <w:tcW w:w="1560" w:type="dxa"/>
          </w:tcPr>
          <w:p w14:paraId="78285063" w14:textId="51D1C63D" w:rsidR="00EA73A1" w:rsidRDefault="00EA73A1" w:rsidP="00EA73A1">
            <w:pPr>
              <w:bidi/>
              <w:jc w:val="right"/>
            </w:pPr>
            <w:r>
              <w:t xml:space="preserve">آماده به کار گرم (Hot-Standby)</w:t>
            </w:r>
          </w:p>
        </w:tc>
        <w:tc>
          <w:tcPr>
            <w:tcW w:w="1560" w:type="dxa"/>
          </w:tcPr>
          <w:p w14:paraId="3DA0CC64" w14:textId="77AEF417" w:rsidR="00EA73A1" w:rsidRDefault="00EA73A1" w:rsidP="00EA73A1">
            <w:pPr>
              <w:bidi/>
              <w:jc w:val="right"/>
            </w:pPr>
            <w:r>
              <w:t xml:space="preserve">بار کاری بالا</w:t>
            </w:r>
          </w:p>
        </w:tc>
      </w:tr>
      <w:tr w:rsidR="00EA73A1" w14:paraId="3A9DAFF0" w14:textId="77777777" w:rsidTr="00EA73A1">
        <w:tblPrEx>
          <w:tblCellMar>
            <w:top w:w="0" w:type="dxa"/>
            <w:bottom w:w="0" w:type="dxa"/>
          </w:tblCellMar>
        </w:tblPrEx>
        <w:tc>
          <w:tcPr>
            <w:tcW w:w="1560" w:type="dxa"/>
          </w:tcPr>
          <w:p w14:paraId="6590991E" w14:textId="0DD6FFB5" w:rsidR="00EA73A1" w:rsidRDefault="00EA73A1" w:rsidP="00EA73A1">
            <w:pPr>
              <w:bidi/>
              <w:jc w:val="right"/>
            </w:pPr>
            <w:r>
              <w:t xml:space="preserve">MOD-021</w:t>
            </w:r>
          </w:p>
        </w:tc>
        <w:tc>
          <w:tcPr>
            <w:tcW w:w="1560" w:type="dxa"/>
          </w:tcPr>
          <w:p w14:paraId="774EF693" w14:textId="0C1C8538" w:rsidR="00EA73A1" w:rsidRDefault="00EA73A1" w:rsidP="00EA73A1">
            <w:pPr>
              <w:bidi/>
              <w:jc w:val="right"/>
            </w:pPr>
            <w:r>
              <w:t xml:space="preserve">پخش‌کننده گذرگاه داده ۲۱</w:t>
            </w:r>
          </w:p>
        </w:tc>
        <w:tc>
          <w:tcPr>
            <w:tcW w:w="1560" w:type="dxa"/>
          </w:tcPr>
          <w:p w14:paraId="2B566E13" w14:textId="3D2F6D3E" w:rsidR="00EA73A1" w:rsidRDefault="00EA73A1" w:rsidP="00EA73A1">
            <w:pPr>
              <w:bidi/>
              <w:jc w:val="right"/>
            </w:pPr>
            <w:r>
              <w:t xml:space="preserve">۳۸.۵۰</w:t>
            </w:r>
          </w:p>
        </w:tc>
        <w:tc>
          <w:tcPr>
            <w:tcW w:w="1560" w:type="dxa"/>
          </w:tcPr>
          <w:p w14:paraId="2DC98E5E" w14:textId="5F7EAA54" w:rsidR="00EA73A1" w:rsidRDefault="00EA73A1" w:rsidP="00EA73A1">
            <w:pPr>
              <w:bidi/>
              <w:jc w:val="right"/>
            </w:pPr>
            <w:r>
              <w:t xml:space="preserve">۰.۳۶</w:t>
            </w:r>
          </w:p>
        </w:tc>
        <w:tc>
          <w:tcPr>
            <w:tcW w:w="1560" w:type="dxa"/>
          </w:tcPr>
          <w:p w14:paraId="28678038" w14:textId="19594B4F" w:rsidR="00EA73A1" w:rsidRDefault="00EA73A1" w:rsidP="00EA73A1">
            <w:pPr>
              <w:bidi/>
              <w:jc w:val="right"/>
            </w:pPr>
            <w:r>
              <w:t xml:space="preserve">همانندسازی فعال (Active-Replica)</w:t>
            </w:r>
          </w:p>
        </w:tc>
        <w:tc>
          <w:tcPr>
            <w:tcW w:w="1560" w:type="dxa"/>
          </w:tcPr>
          <w:p w14:paraId="25AEB68B" w14:textId="11AAD3AB" w:rsidR="00EA73A1" w:rsidRDefault="00EA73A1" w:rsidP="00EA73A1">
            <w:pPr>
              <w:bidi/>
              <w:jc w:val="right"/>
            </w:pPr>
            <w:r>
              <w:t xml:space="preserve">بهینه</w:t>
            </w:r>
          </w:p>
        </w:tc>
      </w:tr>
      <w:tr w:rsidR="00EA73A1" w14:paraId="2BBE587A" w14:textId="77777777" w:rsidTr="00EA73A1">
        <w:tblPrEx>
          <w:tblCellMar>
            <w:top w:w="0" w:type="dxa"/>
            <w:bottom w:w="0" w:type="dxa"/>
          </w:tblCellMar>
        </w:tblPrEx>
        <w:tc>
          <w:tcPr>
            <w:tcW w:w="1560" w:type="dxa"/>
          </w:tcPr>
          <w:p w14:paraId="4E7361EE" w14:textId="618702EA" w:rsidR="00EA73A1" w:rsidRDefault="00EA73A1" w:rsidP="00EA73A1">
            <w:pPr>
              <w:bidi/>
              <w:jc w:val="right"/>
            </w:pPr>
            <w:r>
              <w:t xml:space="preserve">MOD-022</w:t>
            </w:r>
          </w:p>
        </w:tc>
        <w:tc>
          <w:tcPr>
            <w:tcW w:w="1560" w:type="dxa"/>
          </w:tcPr>
          <w:p w14:paraId="3B80B5D6" w14:textId="1387A2E7" w:rsidR="00EA73A1" w:rsidRDefault="00EA73A1" w:rsidP="00EA73A1">
            <w:pPr>
              <w:bidi/>
              <w:jc w:val="right"/>
            </w:pPr>
            <w:r>
              <w:t xml:space="preserve">جریان‌ساز گذرگاه داده ۲۲</w:t>
            </w:r>
          </w:p>
        </w:tc>
        <w:tc>
          <w:tcPr>
            <w:tcW w:w="1560" w:type="dxa"/>
          </w:tcPr>
          <w:p w14:paraId="53CCAC6E" w14:textId="55812DDE" w:rsidR="00EA73A1" w:rsidRDefault="00EA73A1" w:rsidP="00EA73A1">
            <w:pPr>
              <w:bidi/>
              <w:jc w:val="right"/>
            </w:pPr>
            <w:r>
              <w:t xml:space="preserve">40.25</w:t>
            </w:r>
          </w:p>
        </w:tc>
        <w:tc>
          <w:tcPr>
            <w:tcW w:w="1560" w:type="dxa"/>
          </w:tcPr>
          <w:p w14:paraId="6DFFE20F" w14:textId="57C96F18" w:rsidR="00EA73A1" w:rsidRDefault="00EA73A1" w:rsidP="00EA73A1">
            <w:pPr>
              <w:bidi/>
              <w:jc w:val="right"/>
            </w:pPr>
            <w:r>
              <w:t xml:space="preserve">0.48</w:t>
            </w:r>
          </w:p>
        </w:tc>
        <w:tc>
          <w:tcPr>
            <w:tcW w:w="1560" w:type="dxa"/>
          </w:tcPr>
          <w:p w14:paraId="0C903B16" w14:textId="65B7D691" w:rsidR="00EA73A1" w:rsidRDefault="00EA73A1" w:rsidP="00EA73A1">
            <w:pPr>
              <w:bidi/>
              <w:jc w:val="right"/>
            </w:pPr>
            <w:r>
              <w:t xml:space="preserve">آماده به کار گرم (Hot-Standby)</w:t>
            </w:r>
          </w:p>
        </w:tc>
        <w:tc>
          <w:tcPr>
            <w:tcW w:w="1560" w:type="dxa"/>
          </w:tcPr>
          <w:p w14:paraId="1437622F" w14:textId="58AF5343" w:rsidR="00EA73A1" w:rsidRDefault="00EA73A1" w:rsidP="00EA73A1">
            <w:pPr>
              <w:bidi/>
              <w:jc w:val="right"/>
            </w:pPr>
            <w:r>
              <w:t xml:space="preserve">بهینه</w:t>
            </w:r>
          </w:p>
        </w:tc>
      </w:tr>
      <w:tr w:rsidR="00EA73A1" w14:paraId="1AE0FAB4" w14:textId="77777777" w:rsidTr="00EA73A1">
        <w:tblPrEx>
          <w:tblCellMar>
            <w:top w:w="0" w:type="dxa"/>
            <w:bottom w:w="0" w:type="dxa"/>
          </w:tblCellMar>
        </w:tblPrEx>
        <w:tc>
          <w:tcPr>
            <w:tcW w:w="1560" w:type="dxa"/>
          </w:tcPr>
          <w:p w14:paraId="40550B06" w14:textId="591A2255" w:rsidR="00EA73A1" w:rsidRDefault="00EA73A1" w:rsidP="00EA73A1">
            <w:pPr>
              <w:bidi/>
              <w:jc w:val="right"/>
            </w:pPr>
            <w:r>
              <w:t xml:space="preserve">MOD-023</w:t>
            </w:r>
          </w:p>
        </w:tc>
        <w:tc>
          <w:tcPr>
            <w:tcW w:w="1560" w:type="dxa"/>
          </w:tcPr>
          <w:p w14:paraId="1994C2B1" w14:textId="5AA3ED6B" w:rsidR="00EA73A1" w:rsidRDefault="00EA73A1" w:rsidP="00EA73A1">
            <w:pPr>
              <w:bidi/>
              <w:jc w:val="right"/>
            </w:pPr>
            <w:r>
              <w:t xml:space="preserve">جریان‌ساز گذرگاه داده ۲۳</w:t>
            </w:r>
          </w:p>
        </w:tc>
        <w:tc>
          <w:tcPr>
            <w:tcW w:w="1560" w:type="dxa"/>
          </w:tcPr>
          <w:p w14:paraId="7AFDCE26" w14:textId="5DD81A34" w:rsidR="00EA73A1" w:rsidRDefault="00EA73A1" w:rsidP="00EA73A1">
            <w:pPr>
              <w:bidi/>
              <w:jc w:val="right"/>
            </w:pPr>
            <w:r>
              <w:t xml:space="preserve">42.00</w:t>
            </w:r>
          </w:p>
        </w:tc>
        <w:tc>
          <w:tcPr>
            <w:tcW w:w="1560" w:type="dxa"/>
          </w:tcPr>
          <w:p w14:paraId="75DA7D70" w14:textId="46723227" w:rsidR="00EA73A1" w:rsidRDefault="00EA73A1" w:rsidP="00EA73A1">
            <w:pPr>
              <w:bidi/>
              <w:jc w:val="right"/>
            </w:pPr>
            <w:r>
              <w:t xml:space="preserve">0.60</w:t>
            </w:r>
          </w:p>
        </w:tc>
        <w:tc>
          <w:tcPr>
            <w:tcW w:w="1560" w:type="dxa"/>
          </w:tcPr>
          <w:p w14:paraId="5A0B38C8" w14:textId="25FAE646" w:rsidR="00EA73A1" w:rsidRDefault="00EA73A1" w:rsidP="00EA73A1">
            <w:pPr>
              <w:bidi/>
              <w:jc w:val="right"/>
            </w:pPr>
            <w:r>
              <w:t xml:space="preserve">نسخه پشتیبان فعال (Active-Replica)</w:t>
            </w:r>
          </w:p>
        </w:tc>
        <w:tc>
          <w:tcPr>
            <w:tcW w:w="1560" w:type="dxa"/>
          </w:tcPr>
          <w:p w14:paraId="7B8E3DAC" w14:textId="2560D8AF" w:rsidR="00EA73A1" w:rsidRDefault="00EA73A1" w:rsidP="00EA73A1">
            <w:pPr>
              <w:bidi/>
              <w:jc w:val="right"/>
            </w:pPr>
            <w:r>
              <w:t xml:space="preserve">بار بالا</w:t>
            </w:r>
          </w:p>
        </w:tc>
      </w:tr>
      <w:tr w:rsidR="00EA73A1" w14:paraId="1084F2DA" w14:textId="77777777" w:rsidTr="00EA73A1">
        <w:tblPrEx>
          <w:tblCellMar>
            <w:top w:w="0" w:type="dxa"/>
            <w:bottom w:w="0" w:type="dxa"/>
          </w:tblCellMar>
        </w:tblPrEx>
        <w:tc>
          <w:tcPr>
            <w:tcW w:w="1560" w:type="dxa"/>
          </w:tcPr>
          <w:p w14:paraId="43FE91C0" w14:textId="0F656F78" w:rsidR="00EA73A1" w:rsidRDefault="00EA73A1" w:rsidP="00EA73A1">
            <w:pPr>
              <w:bidi/>
              <w:jc w:val="right"/>
            </w:pPr>
            <w:r>
              <w:t xml:space="preserve">MOD-024</w:t>
            </w:r>
          </w:p>
        </w:tc>
        <w:tc>
          <w:tcPr>
            <w:tcW w:w="1560" w:type="dxa"/>
          </w:tcPr>
          <w:p w14:paraId="182A3BBC" w14:textId="4172036B" w:rsidR="00EA73A1" w:rsidRDefault="00EA73A1" w:rsidP="00EA73A1">
            <w:pPr>
              <w:bidi/>
              <w:jc w:val="right"/>
            </w:pPr>
            <w:r>
              <w:t xml:space="preserve">جریان‌ساز گذرگاه داده ۲۴</w:t>
            </w:r>
          </w:p>
        </w:tc>
        <w:tc>
          <w:tcPr>
            <w:tcW w:w="1560" w:type="dxa"/>
          </w:tcPr>
          <w:p w14:paraId="27424BA1" w14:textId="4DF9FBE2" w:rsidR="00EA73A1" w:rsidRDefault="00EA73A1" w:rsidP="00EA73A1">
            <w:pPr>
              <w:bidi/>
              <w:jc w:val="right"/>
            </w:pPr>
            <w:r>
              <w:t xml:space="preserve">43.75</w:t>
            </w:r>
          </w:p>
        </w:tc>
        <w:tc>
          <w:tcPr>
            <w:tcW w:w="1560" w:type="dxa"/>
          </w:tcPr>
          <w:p w14:paraId="355C1909" w14:textId="0A40E90B" w:rsidR="00EA73A1" w:rsidRDefault="00EA73A1" w:rsidP="00EA73A1">
            <w:pPr>
              <w:bidi/>
              <w:jc w:val="right"/>
            </w:pPr>
            <w:r>
              <w:t xml:space="preserve">0.12</w:t>
            </w:r>
          </w:p>
        </w:tc>
        <w:tc>
          <w:tcPr>
            <w:tcW w:w="1560" w:type="dxa"/>
          </w:tcPr>
          <w:p w14:paraId="293934EE" w14:textId="7738F999" w:rsidR="00EA73A1" w:rsidRDefault="00EA73A1" w:rsidP="00EA73A1">
            <w:pPr>
              <w:bidi/>
              <w:jc w:val="right"/>
            </w:pPr>
            <w:r>
              <w:t xml:space="preserve">آماده به کار گرم (Hot-Standby)</w:t>
            </w:r>
          </w:p>
        </w:tc>
        <w:tc>
          <w:tcPr>
            <w:tcW w:w="1560" w:type="dxa"/>
          </w:tcPr>
          <w:p w14:paraId="12B04CF4" w14:textId="5FCC6209" w:rsidR="00EA73A1" w:rsidRDefault="00EA73A1" w:rsidP="00EA73A1">
            <w:pPr>
              <w:bidi/>
              <w:jc w:val="right"/>
            </w:pPr>
            <w:r>
              <w:t xml:space="preserve">بهینه</w:t>
            </w:r>
          </w:p>
        </w:tc>
      </w:tr>
      <w:tr w:rsidR="00EA73A1" w14:paraId="604EB0A4" w14:textId="77777777" w:rsidTr="00EA73A1">
        <w:tblPrEx>
          <w:tblCellMar>
            <w:top w:w="0" w:type="dxa"/>
            <w:bottom w:w="0" w:type="dxa"/>
          </w:tblCellMar>
        </w:tblPrEx>
        <w:tc>
          <w:tcPr>
            <w:tcW w:w="1560" w:type="dxa"/>
          </w:tcPr>
          <w:p w14:paraId="5765503D" w14:textId="3ED9CC0F" w:rsidR="00EA73A1" w:rsidRDefault="00EA73A1" w:rsidP="00EA73A1">
            <w:pPr>
              <w:bidi/>
              <w:jc w:val="right"/>
            </w:pPr>
            <w:r>
              <w:t xml:space="preserve">MOD-025</w:t>
            </w:r>
          </w:p>
        </w:tc>
        <w:tc>
          <w:tcPr>
            <w:tcW w:w="1560" w:type="dxa"/>
          </w:tcPr>
          <w:p w14:paraId="64C41318" w14:textId="44763EA8" w:rsidR="00EA73A1" w:rsidRDefault="00EA73A1" w:rsidP="00EA73A1">
            <w:pPr>
              <w:bidi/>
              <w:jc w:val="right"/>
            </w:pPr>
            <w:r>
              <w:t xml:space="preserve">جریان‌ساز گذرگاه داده ۲۵</w:t>
            </w:r>
          </w:p>
        </w:tc>
        <w:tc>
          <w:tcPr>
            <w:tcW w:w="1560" w:type="dxa"/>
          </w:tcPr>
          <w:p w14:paraId="511D5EE1" w14:textId="074E7965" w:rsidR="00EA73A1" w:rsidRDefault="00EA73A1" w:rsidP="00EA73A1">
            <w:pPr>
              <w:bidi/>
              <w:jc w:val="right"/>
            </w:pPr>
            <w:r>
              <w:t xml:space="preserve">45.50</w:t>
            </w:r>
          </w:p>
        </w:tc>
        <w:tc>
          <w:tcPr>
            <w:tcW w:w="1560" w:type="dxa"/>
          </w:tcPr>
          <w:p w14:paraId="6ECDAB70" w14:textId="6893BA4E" w:rsidR="00EA73A1" w:rsidRDefault="00EA73A1" w:rsidP="00EA73A1">
            <w:pPr>
              <w:bidi/>
              <w:jc w:val="right"/>
            </w:pPr>
            <w:r>
              <w:t xml:space="preserve">0.24</w:t>
            </w:r>
          </w:p>
        </w:tc>
        <w:tc>
          <w:tcPr>
            <w:tcW w:w="1560" w:type="dxa"/>
          </w:tcPr>
          <w:p w14:paraId="6336CF63" w14:textId="065F3F65" w:rsidR="00EA73A1" w:rsidRDefault="00EA73A1" w:rsidP="00EA73A1">
            <w:pPr>
              <w:bidi/>
              <w:jc w:val="right"/>
            </w:pPr>
            <w:r>
              <w:t xml:space="preserve">نسخه پشتیبان فعال (Active-Replica)</w:t>
            </w:r>
          </w:p>
        </w:tc>
        <w:tc>
          <w:tcPr>
            <w:tcW w:w="1560" w:type="dxa"/>
          </w:tcPr>
          <w:p w14:paraId="48BEF1CA" w14:textId="0F0FBF3D" w:rsidR="00EA73A1" w:rsidRDefault="00EA73A1" w:rsidP="00EA73A1">
            <w:pPr>
              <w:bidi/>
              <w:jc w:val="right"/>
            </w:pPr>
            <w:r>
              <w:t xml:space="preserve">بهینه</w:t>
            </w:r>
          </w:p>
        </w:tc>
      </w:tr>
      <w:tr w:rsidR="00EA73A1" w14:paraId="11A6BF8C" w14:textId="77777777" w:rsidTr="00EA73A1">
        <w:tblPrEx>
          <w:tblCellMar>
            <w:top w:w="0" w:type="dxa"/>
            <w:bottom w:w="0" w:type="dxa"/>
          </w:tblCellMar>
        </w:tblPrEx>
        <w:tc>
          <w:tcPr>
            <w:tcW w:w="1560" w:type="dxa"/>
          </w:tcPr>
          <w:p w14:paraId="45DB70C0" w14:textId="6A284DD1" w:rsidR="00EA73A1" w:rsidRDefault="00EA73A1" w:rsidP="00EA73A1">
            <w:pPr>
              <w:bidi/>
              <w:jc w:val="right"/>
            </w:pPr>
            <w:r>
              <w:t xml:space="preserve">MOD-026</w:t>
            </w:r>
          </w:p>
        </w:tc>
        <w:tc>
          <w:tcPr>
            <w:tcW w:w="1560" w:type="dxa"/>
          </w:tcPr>
          <w:p w14:paraId="0E81422E" w14:textId="273E2FC8" w:rsidR="00EA73A1" w:rsidRDefault="00EA73A1" w:rsidP="00EA73A1">
            <w:pPr>
              <w:bidi/>
              <w:jc w:val="right"/>
            </w:pPr>
            <w:r>
              <w:t xml:space="preserve">جریان‌ساز گذرگاه داده ۲۶</w:t>
            </w:r>
          </w:p>
        </w:tc>
        <w:tc>
          <w:tcPr>
            <w:tcW w:w="1560" w:type="dxa"/>
          </w:tcPr>
          <w:p w14:paraId="0FD49CAE" w14:textId="17BBD1DE" w:rsidR="00EA73A1" w:rsidRDefault="00EA73A1" w:rsidP="00EA73A1">
            <w:pPr>
              <w:bidi/>
              <w:jc w:val="right"/>
            </w:pPr>
            <w:r>
              <w:t xml:space="preserve">47.25</w:t>
            </w:r>
          </w:p>
        </w:tc>
        <w:tc>
          <w:tcPr>
            <w:tcW w:w="1560" w:type="dxa"/>
          </w:tcPr>
          <w:p w14:paraId="6A8B7B00" w14:textId="1B6EECB2" w:rsidR="00EA73A1" w:rsidRDefault="00EA73A1" w:rsidP="00EA73A1">
            <w:pPr>
              <w:bidi/>
              <w:jc w:val="right"/>
            </w:pPr>
            <w:r>
              <w:t xml:space="preserve">0.36</w:t>
            </w:r>
          </w:p>
        </w:tc>
        <w:tc>
          <w:tcPr>
            <w:tcW w:w="1560" w:type="dxa"/>
          </w:tcPr>
          <w:p w14:paraId="03FAAD42" w14:textId="097B213D" w:rsidR="00EA73A1" w:rsidRDefault="00EA73A1" w:rsidP="00EA73A1">
            <w:pPr>
              <w:bidi/>
              <w:jc w:val="right"/>
            </w:pPr>
            <w:r>
              <w:t xml:space="preserve">آماده به کار گرم (Hot-Standby)</w:t>
            </w:r>
          </w:p>
        </w:tc>
        <w:tc>
          <w:tcPr>
            <w:tcW w:w="1560" w:type="dxa"/>
          </w:tcPr>
          <w:p w14:paraId="42D572ED" w14:textId="53B6D9F4" w:rsidR="00EA73A1" w:rsidRDefault="00EA73A1" w:rsidP="00EA73A1">
            <w:pPr>
              <w:bidi/>
              <w:jc w:val="right"/>
            </w:pPr>
            <w:r>
              <w:t xml:space="preserve">بار بالا</w:t>
            </w:r>
          </w:p>
        </w:tc>
      </w:tr>
      <w:tr w:rsidR="00EA73A1" w14:paraId="5575FCB4" w14:textId="77777777" w:rsidTr="00EA73A1">
        <w:tblPrEx>
          <w:tblCellMar>
            <w:top w:w="0" w:type="dxa"/>
            <w:bottom w:w="0" w:type="dxa"/>
          </w:tblCellMar>
        </w:tblPrEx>
        <w:tc>
          <w:tcPr>
            <w:tcW w:w="1560" w:type="dxa"/>
          </w:tcPr>
          <w:p w14:paraId="450F2258" w14:textId="28D459B5" w:rsidR="00EA73A1" w:rsidRDefault="00EA73A1" w:rsidP="00EA73A1">
            <w:pPr>
              <w:bidi/>
              <w:jc w:val="right"/>
            </w:pPr>
            <w:r>
              <w:t xml:space="preserve">MOD-027</w:t>
            </w:r>
          </w:p>
        </w:tc>
        <w:tc>
          <w:tcPr>
            <w:tcW w:w="1560" w:type="dxa"/>
          </w:tcPr>
          <w:p w14:paraId="70A5648E" w14:textId="75823617" w:rsidR="00EA73A1" w:rsidRDefault="00EA73A1" w:rsidP="00EA73A1">
            <w:pPr>
              <w:bidi/>
              <w:jc w:val="right"/>
            </w:pPr>
            <w:r>
              <w:t xml:space="preserve">جریان‌ساز گذرگاه داده ۲۷</w:t>
            </w:r>
          </w:p>
        </w:tc>
        <w:tc>
          <w:tcPr>
            <w:tcW w:w="1560" w:type="dxa"/>
          </w:tcPr>
          <w:p w14:paraId="140F8C95" w14:textId="1F61F92F" w:rsidR="00EA73A1" w:rsidRDefault="00EA73A1" w:rsidP="00EA73A1">
            <w:pPr>
              <w:bidi/>
              <w:jc w:val="right"/>
            </w:pPr>
            <w:r>
              <w:t xml:space="preserve">49.00</w:t>
            </w:r>
          </w:p>
        </w:tc>
        <w:tc>
          <w:tcPr>
            <w:tcW w:w="1560" w:type="dxa"/>
          </w:tcPr>
          <w:p w14:paraId="3390E04F" w14:textId="0CA1380D" w:rsidR="00EA73A1" w:rsidRDefault="00EA73A1" w:rsidP="00EA73A1">
            <w:pPr>
              <w:bidi/>
              <w:jc w:val="right"/>
            </w:pPr>
            <w:r>
              <w:t xml:space="preserve">0.48</w:t>
            </w:r>
          </w:p>
        </w:tc>
        <w:tc>
          <w:tcPr>
            <w:tcW w:w="1560" w:type="dxa"/>
          </w:tcPr>
          <w:p w14:paraId="57FA08AB" w14:textId="1FEFF223" w:rsidR="00EA73A1" w:rsidRDefault="00EA73A1" w:rsidP="00EA73A1">
            <w:pPr>
              <w:bidi/>
              <w:jc w:val="right"/>
            </w:pPr>
            <w:r>
              <w:t xml:space="preserve">نسخه پشتیبان فعال (Active-Replica)</w:t>
            </w:r>
          </w:p>
        </w:tc>
        <w:tc>
          <w:tcPr>
            <w:tcW w:w="1560" w:type="dxa"/>
          </w:tcPr>
          <w:p w14:paraId="2E2B7D63" w14:textId="5328F105" w:rsidR="00EA73A1" w:rsidRDefault="00EA73A1" w:rsidP="00EA73A1">
            <w:pPr>
              <w:bidi/>
              <w:jc w:val="right"/>
            </w:pPr>
            <w:r>
              <w:t xml:space="preserve">بهینه</w:t>
            </w:r>
          </w:p>
        </w:tc>
      </w:tr>
      <w:tr w:rsidR="00EA73A1" w14:paraId="3F517A24" w14:textId="77777777" w:rsidTr="00EA73A1">
        <w:tblPrEx>
          <w:tblCellMar>
            <w:top w:w="0" w:type="dxa"/>
            <w:bottom w:w="0" w:type="dxa"/>
          </w:tblCellMar>
        </w:tblPrEx>
        <w:tc>
          <w:tcPr>
            <w:tcW w:w="1560" w:type="dxa"/>
          </w:tcPr>
          <w:p w14:paraId="2A6C7902" w14:textId="64B33185" w:rsidR="00EA73A1" w:rsidRDefault="00EA73A1" w:rsidP="00EA73A1">
            <w:pPr>
              <w:bidi/>
              <w:jc w:val="right"/>
            </w:pPr>
            <w:r>
              <w:t xml:space="preserve">MOD-028</w:t>
            </w:r>
          </w:p>
        </w:tc>
        <w:tc>
          <w:tcPr>
            <w:tcW w:w="1560" w:type="dxa"/>
          </w:tcPr>
          <w:p w14:paraId="1E6AFF9F" w14:textId="497F99F3" w:rsidR="00EA73A1" w:rsidRDefault="00EA73A1" w:rsidP="00EA73A1">
            <w:pPr>
              <w:bidi/>
              <w:jc w:val="right"/>
            </w:pPr>
            <w:r>
              <w:t xml:space="preserve">جریان‌ساز گذرگاه داده ۲۸</w:t>
            </w:r>
          </w:p>
        </w:tc>
        <w:tc>
          <w:tcPr>
            <w:tcW w:w="1560" w:type="dxa"/>
          </w:tcPr>
          <w:p w14:paraId="09DD2B97" w14:textId="3F41E8ED" w:rsidR="00EA73A1" w:rsidRDefault="00EA73A1" w:rsidP="00EA73A1">
            <w:pPr>
              <w:bidi/>
              <w:jc w:val="right"/>
            </w:pPr>
            <w:r>
              <w:t xml:space="preserve">50.75</w:t>
            </w:r>
          </w:p>
        </w:tc>
        <w:tc>
          <w:tcPr>
            <w:tcW w:w="1560" w:type="dxa"/>
          </w:tcPr>
          <w:p w14:paraId="04DDF582" w14:textId="5E91AA48" w:rsidR="00EA73A1" w:rsidRDefault="00EA73A1" w:rsidP="00EA73A1">
            <w:pPr>
              <w:bidi/>
              <w:jc w:val="right"/>
            </w:pPr>
            <w:r>
              <w:t xml:space="preserve">0.60</w:t>
            </w:r>
          </w:p>
        </w:tc>
        <w:tc>
          <w:tcPr>
            <w:tcW w:w="1560" w:type="dxa"/>
          </w:tcPr>
          <w:p w14:paraId="522031CD" w14:textId="153E725D" w:rsidR="00EA73A1" w:rsidRDefault="00EA73A1" w:rsidP="00EA73A1">
            <w:pPr>
              <w:bidi/>
              <w:jc w:val="right"/>
            </w:pPr>
            <w:r>
              <w:t xml:space="preserve">آماده به کار گرم</w:t>
            </w:r>
          </w:p>
        </w:tc>
        <w:tc>
          <w:tcPr>
            <w:tcW w:w="1560" w:type="dxa"/>
          </w:tcPr>
          <w:p w14:paraId="38235A71" w14:textId="17B603F9" w:rsidR="00EA73A1" w:rsidRDefault="00EA73A1" w:rsidP="00EA73A1">
            <w:pPr>
              <w:bidi/>
              <w:jc w:val="right"/>
            </w:pPr>
            <w:r>
              <w:t xml:space="preserve">بهینه</w:t>
            </w:r>
          </w:p>
        </w:tc>
      </w:tr>
      <w:tr w:rsidR="00EA73A1" w14:paraId="37EEDCE1" w14:textId="77777777" w:rsidTr="00EA73A1">
        <w:tblPrEx>
          <w:tblCellMar>
            <w:top w:w="0" w:type="dxa"/>
            <w:bottom w:w="0" w:type="dxa"/>
          </w:tblCellMar>
        </w:tblPrEx>
        <w:tc>
          <w:tcPr>
            <w:tcW w:w="1560" w:type="dxa"/>
          </w:tcPr>
          <w:p w14:paraId="33C78FCB" w14:textId="3CC3250C" w:rsidR="00EA73A1" w:rsidRDefault="00EA73A1" w:rsidP="00EA73A1">
            <w:pPr>
              <w:bidi/>
              <w:jc w:val="right"/>
            </w:pPr>
            <w:r>
              <w:t xml:space="preserve">MOD-029</w:t>
            </w:r>
          </w:p>
        </w:tc>
        <w:tc>
          <w:tcPr>
            <w:tcW w:w="1560" w:type="dxa"/>
          </w:tcPr>
          <w:p w14:paraId="09E43AFD" w14:textId="2571230A" w:rsidR="00EA73A1" w:rsidRDefault="00EA73A1" w:rsidP="00EA73A1">
            <w:pPr>
              <w:bidi/>
              <w:jc w:val="right"/>
            </w:pPr>
            <w:r>
              <w:t xml:space="preserve">جریان‌ساز گذرگاه داده ۲۹</w:t>
            </w:r>
          </w:p>
        </w:tc>
        <w:tc>
          <w:tcPr>
            <w:tcW w:w="1560" w:type="dxa"/>
          </w:tcPr>
          <w:p w14:paraId="13B7A007" w14:textId="0059FCC5" w:rsidR="00EA73A1" w:rsidRDefault="00EA73A1" w:rsidP="00EA73A1">
            <w:pPr>
              <w:bidi/>
              <w:jc w:val="right"/>
            </w:pPr>
            <w:r>
              <w:t xml:space="preserve">52.50</w:t>
            </w:r>
          </w:p>
        </w:tc>
        <w:tc>
          <w:tcPr>
            <w:tcW w:w="1560" w:type="dxa"/>
          </w:tcPr>
          <w:p w14:paraId="0682F527" w14:textId="1742C5A5" w:rsidR="00EA73A1" w:rsidRDefault="00EA73A1" w:rsidP="00EA73A1">
            <w:pPr>
              <w:bidi/>
              <w:jc w:val="right"/>
            </w:pPr>
            <w:r>
              <w:t xml:space="preserve">0.12</w:t>
            </w:r>
          </w:p>
        </w:tc>
        <w:tc>
          <w:tcPr>
            <w:tcW w:w="1560" w:type="dxa"/>
          </w:tcPr>
          <w:p w14:paraId="69038D04" w14:textId="77A507A2" w:rsidR="00EA73A1" w:rsidRDefault="00EA73A1" w:rsidP="00EA73A1">
            <w:pPr>
              <w:bidi/>
              <w:jc w:val="right"/>
            </w:pPr>
            <w:r>
              <w:t xml:space="preserve">نسخه پشتیبان فعال</w:t>
            </w:r>
          </w:p>
        </w:tc>
        <w:tc>
          <w:tcPr>
            <w:tcW w:w="1560" w:type="dxa"/>
          </w:tcPr>
          <w:p w14:paraId="4845C6F7" w14:textId="1122BF02" w:rsidR="00EA73A1" w:rsidRDefault="00EA73A1" w:rsidP="00EA73A1">
            <w:pPr>
              <w:bidi/>
              <w:jc w:val="right"/>
            </w:pPr>
            <w:r>
              <w:t xml:space="preserve">بار کاری بالا</w:t>
            </w:r>
          </w:p>
        </w:tc>
      </w:tr>
      <w:tr w:rsidR="00EA73A1" w14:paraId="077DF79F" w14:textId="77777777" w:rsidTr="00EA73A1">
        <w:tblPrEx>
          <w:tblCellMar>
            <w:top w:w="0" w:type="dxa"/>
            <w:bottom w:w="0" w:type="dxa"/>
          </w:tblCellMar>
        </w:tblPrEx>
        <w:tc>
          <w:tcPr>
            <w:tcW w:w="1560" w:type="dxa"/>
          </w:tcPr>
          <w:p w14:paraId="619C73D6" w14:textId="7D065DA7" w:rsidR="00EA73A1" w:rsidRDefault="00EA73A1" w:rsidP="00EA73A1">
            <w:pPr>
              <w:bidi/>
              <w:jc w:val="right"/>
            </w:pPr>
            <w:r>
              <w:t xml:space="preserve">MOD-030</w:t>
            </w:r>
          </w:p>
        </w:tc>
        <w:tc>
          <w:tcPr>
            <w:tcW w:w="1560" w:type="dxa"/>
          </w:tcPr>
          <w:p w14:paraId="4A14B940" w14:textId="7843DD21" w:rsidR="00EA73A1" w:rsidRDefault="00EA73A1" w:rsidP="00EA73A1">
            <w:pPr>
              <w:bidi/>
              <w:jc w:val="right"/>
            </w:pPr>
            <w:r>
              <w:t xml:space="preserve">جریان‌ساز گذرگاه داده ۳۰</w:t>
            </w:r>
          </w:p>
        </w:tc>
        <w:tc>
          <w:tcPr>
            <w:tcW w:w="1560" w:type="dxa"/>
          </w:tcPr>
          <w:p w14:paraId="1813A44B" w14:textId="5E8738CB" w:rsidR="00EA73A1" w:rsidRDefault="00EA73A1" w:rsidP="00EA73A1">
            <w:pPr>
              <w:bidi/>
              <w:jc w:val="right"/>
            </w:pPr>
            <w:r>
              <w:t xml:space="preserve">54.25</w:t>
            </w:r>
          </w:p>
        </w:tc>
        <w:tc>
          <w:tcPr>
            <w:tcW w:w="1560" w:type="dxa"/>
          </w:tcPr>
          <w:p w14:paraId="44929522" w14:textId="049A9CB1" w:rsidR="00EA73A1" w:rsidRDefault="00EA73A1" w:rsidP="00EA73A1">
            <w:pPr>
              <w:bidi/>
              <w:jc w:val="right"/>
            </w:pPr>
            <w:r>
              <w:t xml:space="preserve">0.24</w:t>
            </w:r>
          </w:p>
        </w:tc>
        <w:tc>
          <w:tcPr>
            <w:tcW w:w="1560" w:type="dxa"/>
          </w:tcPr>
          <w:p w14:paraId="4670028E" w14:textId="3A79D6B7" w:rsidR="00EA73A1" w:rsidRDefault="00EA73A1" w:rsidP="00EA73A1">
            <w:pPr>
              <w:bidi/>
              <w:jc w:val="right"/>
            </w:pPr>
            <w:r>
              <w:t xml:space="preserve">آماده به کار گرم</w:t>
            </w:r>
          </w:p>
        </w:tc>
        <w:tc>
          <w:tcPr>
            <w:tcW w:w="1560" w:type="dxa"/>
          </w:tcPr>
          <w:p w14:paraId="521EED2F" w14:textId="6F2F0EF5" w:rsidR="00EA73A1" w:rsidRDefault="00EA73A1" w:rsidP="00EA73A1">
            <w:pPr>
              <w:bidi/>
              <w:jc w:val="right"/>
            </w:pPr>
            <w:r>
              <w:t xml:space="preserve">بهینه</w:t>
            </w:r>
          </w:p>
        </w:tc>
      </w:tr>
      <w:tr w:rsidR="00EA73A1" w14:paraId="267C7A10" w14:textId="77777777" w:rsidTr="00EA73A1">
        <w:tblPrEx>
          <w:tblCellMar>
            <w:top w:w="0" w:type="dxa"/>
            <w:bottom w:w="0" w:type="dxa"/>
          </w:tblCellMar>
        </w:tblPrEx>
        <w:tc>
          <w:tcPr>
            <w:tcW w:w="1560" w:type="dxa"/>
          </w:tcPr>
          <w:p w14:paraId="0691568C" w14:textId="7B5DBD18" w:rsidR="00EA73A1" w:rsidRDefault="00EA73A1" w:rsidP="00EA73A1">
            <w:pPr>
              <w:bidi/>
              <w:jc w:val="right"/>
            </w:pPr>
            <w:r>
              <w:t xml:space="preserve">MOD-031</w:t>
            </w:r>
          </w:p>
        </w:tc>
        <w:tc>
          <w:tcPr>
            <w:tcW w:w="1560" w:type="dxa"/>
          </w:tcPr>
          <w:p w14:paraId="10B1ECCA" w14:textId="562C37BB" w:rsidR="00EA73A1" w:rsidRDefault="00EA73A1" w:rsidP="00EA73A1">
            <w:pPr>
              <w:bidi/>
              <w:jc w:val="right"/>
            </w:pPr>
            <w:r>
              <w:t xml:space="preserve">جریان‌ساز گذرگاه داده ۳۱</w:t>
            </w:r>
          </w:p>
        </w:tc>
        <w:tc>
          <w:tcPr>
            <w:tcW w:w="1560" w:type="dxa"/>
          </w:tcPr>
          <w:p w14:paraId="14D5B024" w14:textId="7962DE11" w:rsidR="00EA73A1" w:rsidRDefault="00EA73A1" w:rsidP="00EA73A1">
            <w:pPr>
              <w:bidi/>
              <w:jc w:val="right"/>
            </w:pPr>
            <w:r>
              <w:t xml:space="preserve">56.00</w:t>
            </w:r>
          </w:p>
        </w:tc>
        <w:tc>
          <w:tcPr>
            <w:tcW w:w="1560" w:type="dxa"/>
          </w:tcPr>
          <w:p w14:paraId="64D315BD" w14:textId="60EE29E9" w:rsidR="00EA73A1" w:rsidRDefault="00EA73A1" w:rsidP="00EA73A1">
            <w:pPr>
              <w:bidi/>
              <w:jc w:val="right"/>
            </w:pPr>
            <w:r>
              <w:t xml:space="preserve">0.36</w:t>
            </w:r>
          </w:p>
        </w:tc>
        <w:tc>
          <w:tcPr>
            <w:tcW w:w="1560" w:type="dxa"/>
          </w:tcPr>
          <w:p w14:paraId="10F5EA80" w14:textId="2BCAB3AD" w:rsidR="00EA73A1" w:rsidRDefault="00EA73A1" w:rsidP="00EA73A1">
            <w:pPr>
              <w:bidi/>
              <w:jc w:val="right"/>
            </w:pPr>
            <w:r>
              <w:t xml:space="preserve">نسخه پشتیبان فعال</w:t>
            </w:r>
          </w:p>
        </w:tc>
        <w:tc>
          <w:tcPr>
            <w:tcW w:w="1560" w:type="dxa"/>
          </w:tcPr>
          <w:p w14:paraId="4531E71F" w14:textId="1A5BBA22" w:rsidR="00EA73A1" w:rsidRDefault="00EA73A1" w:rsidP="00EA73A1">
            <w:pPr>
              <w:bidi/>
              <w:jc w:val="right"/>
            </w:pPr>
            <w:r>
              <w:t xml:space="preserve">بهینه</w:t>
            </w:r>
          </w:p>
        </w:tc>
      </w:tr>
      <w:tr w:rsidR="00EA73A1" w14:paraId="11EDC82A" w14:textId="77777777" w:rsidTr="00EA73A1">
        <w:tblPrEx>
          <w:tblCellMar>
            <w:top w:w="0" w:type="dxa"/>
            <w:bottom w:w="0" w:type="dxa"/>
          </w:tblCellMar>
        </w:tblPrEx>
        <w:tc>
          <w:tcPr>
            <w:tcW w:w="1560" w:type="dxa"/>
          </w:tcPr>
          <w:p w14:paraId="10637D93" w14:textId="4C006C5D" w:rsidR="00EA73A1" w:rsidRDefault="00EA73A1" w:rsidP="00EA73A1">
            <w:pPr>
              <w:bidi/>
              <w:jc w:val="right"/>
            </w:pPr>
            <w:r>
              <w:t xml:space="preserve">MOD-032</w:t>
            </w:r>
          </w:p>
        </w:tc>
        <w:tc>
          <w:tcPr>
            <w:tcW w:w="1560" w:type="dxa"/>
          </w:tcPr>
          <w:p w14:paraId="53D52800" w14:textId="474A0699" w:rsidR="00EA73A1" w:rsidRDefault="00EA73A1" w:rsidP="00EA73A1">
            <w:pPr>
              <w:bidi/>
              <w:jc w:val="right"/>
            </w:pPr>
            <w:r>
              <w:t xml:space="preserve">جریان‌ساز گذرگاه داده ۳۲</w:t>
            </w:r>
          </w:p>
        </w:tc>
        <w:tc>
          <w:tcPr>
            <w:tcW w:w="1560" w:type="dxa"/>
          </w:tcPr>
          <w:p w14:paraId="336C594C" w14:textId="7DEBFB1D" w:rsidR="00EA73A1" w:rsidRDefault="00EA73A1" w:rsidP="00EA73A1">
            <w:pPr>
              <w:bidi/>
              <w:jc w:val="right"/>
            </w:pPr>
            <w:r>
              <w:t xml:space="preserve">57.75</w:t>
            </w:r>
          </w:p>
        </w:tc>
        <w:tc>
          <w:tcPr>
            <w:tcW w:w="1560" w:type="dxa"/>
          </w:tcPr>
          <w:p w14:paraId="5EAA9585" w14:textId="610D7813" w:rsidR="00EA73A1" w:rsidRDefault="00EA73A1" w:rsidP="00EA73A1">
            <w:pPr>
              <w:bidi/>
              <w:jc w:val="right"/>
            </w:pPr>
            <w:r>
              <w:t xml:space="preserve">0.48</w:t>
            </w:r>
          </w:p>
        </w:tc>
        <w:tc>
          <w:tcPr>
            <w:tcW w:w="1560" w:type="dxa"/>
          </w:tcPr>
          <w:p w14:paraId="5136F225" w14:textId="5CC46A82" w:rsidR="00EA73A1" w:rsidRDefault="00EA73A1" w:rsidP="00EA73A1">
            <w:pPr>
              <w:bidi/>
              <w:jc w:val="right"/>
            </w:pPr>
            <w:r>
              <w:t xml:space="preserve">آماده به کار گرم</w:t>
            </w:r>
          </w:p>
        </w:tc>
        <w:tc>
          <w:tcPr>
            <w:tcW w:w="1560" w:type="dxa"/>
          </w:tcPr>
          <w:p w14:paraId="43F465AF" w14:textId="7636F5DC" w:rsidR="00EA73A1" w:rsidRDefault="00EA73A1" w:rsidP="00EA73A1">
            <w:pPr>
              <w:bidi/>
              <w:jc w:val="right"/>
            </w:pPr>
            <w:r>
              <w:t xml:space="preserve">بار کاری بالا</w:t>
            </w:r>
          </w:p>
        </w:tc>
      </w:tr>
      <w:tr w:rsidR="00EA73A1" w14:paraId="78671004" w14:textId="77777777" w:rsidTr="00EA73A1">
        <w:tblPrEx>
          <w:tblCellMar>
            <w:top w:w="0" w:type="dxa"/>
            <w:bottom w:w="0" w:type="dxa"/>
          </w:tblCellMar>
        </w:tblPrEx>
        <w:tc>
          <w:tcPr>
            <w:tcW w:w="1560" w:type="dxa"/>
          </w:tcPr>
          <w:p w14:paraId="6A24A1B6" w14:textId="3582E3B2" w:rsidR="00EA73A1" w:rsidRDefault="00EA73A1" w:rsidP="00EA73A1">
            <w:pPr>
              <w:bidi/>
              <w:jc w:val="right"/>
            </w:pPr>
            <w:r>
              <w:t xml:space="preserve">MOD-033</w:t>
            </w:r>
          </w:p>
        </w:tc>
        <w:tc>
          <w:tcPr>
            <w:tcW w:w="1560" w:type="dxa"/>
          </w:tcPr>
          <w:p w14:paraId="1A5CB4A3" w14:textId="7965F75B" w:rsidR="00EA73A1" w:rsidRDefault="00EA73A1" w:rsidP="00EA73A1">
            <w:pPr>
              <w:bidi/>
              <w:jc w:val="right"/>
            </w:pPr>
            <w:r>
              <w:t xml:space="preserve">جریان‌ساز گذرگاه داده ۳۳</w:t>
            </w:r>
          </w:p>
        </w:tc>
        <w:tc>
          <w:tcPr>
            <w:tcW w:w="1560" w:type="dxa"/>
          </w:tcPr>
          <w:p w14:paraId="718A8BCE" w14:textId="57CF5A24" w:rsidR="00EA73A1" w:rsidRDefault="00EA73A1" w:rsidP="00EA73A1">
            <w:pPr>
              <w:bidi/>
              <w:jc w:val="right"/>
            </w:pPr>
            <w:r>
              <w:t xml:space="preserve">59.50</w:t>
            </w:r>
          </w:p>
        </w:tc>
        <w:tc>
          <w:tcPr>
            <w:tcW w:w="1560" w:type="dxa"/>
          </w:tcPr>
          <w:p w14:paraId="6B225FAF" w14:textId="48C1E920" w:rsidR="00EA73A1" w:rsidRDefault="00EA73A1" w:rsidP="00EA73A1">
            <w:pPr>
              <w:bidi/>
              <w:jc w:val="right"/>
            </w:pPr>
            <w:r>
              <w:t xml:space="preserve">0.60</w:t>
            </w:r>
          </w:p>
        </w:tc>
        <w:tc>
          <w:tcPr>
            <w:tcW w:w="1560" w:type="dxa"/>
          </w:tcPr>
          <w:p w14:paraId="20BDB489" w14:textId="5219467E" w:rsidR="00EA73A1" w:rsidRDefault="00EA73A1" w:rsidP="00EA73A1">
            <w:pPr>
              <w:bidi/>
              <w:jc w:val="right"/>
            </w:pPr>
            <w:r>
              <w:t xml:space="preserve">نسخه پشتیبان فعال</w:t>
            </w:r>
            <w:r>
              <w:rPr>
                <w:rStyle w:val="FootnoteReference"/>
              </w:rPr>
              <w:footnoteReference w:id="200"/>
            </w:r>
          </w:p>
        </w:tc>
        <w:tc>
          <w:tcPr>
            <w:tcW w:w="1560" w:type="dxa"/>
          </w:tcPr>
          <w:p w14:paraId="28C3BE44" w14:textId="2EB22FC2" w:rsidR="00EA73A1" w:rsidRDefault="00EA73A1" w:rsidP="00EA73A1">
            <w:pPr>
              <w:bidi/>
              <w:jc w:val="right"/>
            </w:pPr>
            <w:r>
              <w:t xml:space="preserve">بهینه</w:t>
            </w:r>
          </w:p>
        </w:tc>
      </w:tr>
      <w:tr w:rsidR="00EA73A1" w14:paraId="340D5687" w14:textId="77777777" w:rsidTr="00EA73A1">
        <w:tblPrEx>
          <w:tblCellMar>
            <w:top w:w="0" w:type="dxa"/>
            <w:bottom w:w="0" w:type="dxa"/>
          </w:tblCellMar>
        </w:tblPrEx>
        <w:tc>
          <w:tcPr>
            <w:tcW w:w="1560" w:type="dxa"/>
          </w:tcPr>
          <w:p w14:paraId="24DE5713" w14:textId="04DEF31B" w:rsidR="00EA73A1" w:rsidRDefault="00EA73A1" w:rsidP="00EA73A1">
            <w:pPr>
              <w:bidi/>
              <w:jc w:val="right"/>
            </w:pPr>
            <w:r>
              <w:t xml:space="preserve">MOD-034</w:t>
            </w:r>
          </w:p>
        </w:tc>
        <w:tc>
          <w:tcPr>
            <w:tcW w:w="1560" w:type="dxa"/>
          </w:tcPr>
          <w:p w14:paraId="00BF43DB" w14:textId="78210D2D" w:rsidR="00EA73A1" w:rsidRDefault="00EA73A1" w:rsidP="00EA73A1">
            <w:pPr>
              <w:bidi/>
              <w:jc w:val="right"/>
            </w:pPr>
            <w:r>
              <w:t xml:space="preserve">جریان‌ساز گذرگاه داده ۳۴</w:t>
            </w:r>
          </w:p>
        </w:tc>
        <w:tc>
          <w:tcPr>
            <w:tcW w:w="1560" w:type="dxa"/>
          </w:tcPr>
          <w:p w14:paraId="449AD4C4" w14:textId="2703644C" w:rsidR="00EA73A1" w:rsidRDefault="00EA73A1" w:rsidP="00EA73A1">
            <w:pPr>
              <w:bidi/>
              <w:jc w:val="right"/>
            </w:pPr>
            <w:r>
              <w:t xml:space="preserve">۶۱.۲۵</w:t>
            </w:r>
          </w:p>
        </w:tc>
        <w:tc>
          <w:tcPr>
            <w:tcW w:w="1560" w:type="dxa"/>
          </w:tcPr>
          <w:p w14:paraId="02E1437E" w14:textId="482B6F48" w:rsidR="00EA73A1" w:rsidRDefault="00EA73A1" w:rsidP="00EA73A1">
            <w:pPr>
              <w:bidi/>
              <w:jc w:val="right"/>
            </w:pPr>
            <w:r>
              <w:t xml:space="preserve">۰.۱۲</w:t>
            </w:r>
          </w:p>
        </w:tc>
        <w:tc>
          <w:tcPr>
            <w:tcW w:w="1560" w:type="dxa"/>
          </w:tcPr>
          <w:p w14:paraId="16E6E103" w14:textId="4558F56C" w:rsidR="00EA73A1" w:rsidRDefault="00EA73A1" w:rsidP="00EA73A1">
            <w:pPr>
              <w:bidi/>
              <w:jc w:val="right"/>
            </w:pPr>
            <w:r>
              <w:t xml:space="preserve">آماده به کار گرم</w:t>
            </w:r>
            <w:r>
              <w:rPr>
                <w:rStyle w:val="FootnoteReference"/>
              </w:rPr>
              <w:footnoteReference w:id="201"/>
            </w:r>
          </w:p>
        </w:tc>
        <w:tc>
          <w:tcPr>
            <w:tcW w:w="1560" w:type="dxa"/>
          </w:tcPr>
          <w:p w14:paraId="3252F853" w14:textId="00CC0907" w:rsidR="00EA73A1" w:rsidRDefault="00EA73A1" w:rsidP="00EA73A1">
            <w:pPr>
              <w:bidi/>
              <w:jc w:val="right"/>
            </w:pPr>
            <w:r>
              <w:t xml:space="preserve">بهینه</w:t>
            </w:r>
          </w:p>
        </w:tc>
      </w:tr>
      <w:tr w:rsidR="00EA73A1" w14:paraId="145AB84F" w14:textId="77777777" w:rsidTr="00EA73A1">
        <w:tblPrEx>
          <w:tblCellMar>
            <w:top w:w="0" w:type="dxa"/>
            <w:bottom w:w="0" w:type="dxa"/>
          </w:tblCellMar>
        </w:tblPrEx>
        <w:tc>
          <w:tcPr>
            <w:tcW w:w="1560" w:type="dxa"/>
          </w:tcPr>
          <w:p w14:paraId="7EBD52BB" w14:textId="2E830E63" w:rsidR="00EA73A1" w:rsidRDefault="00EA73A1" w:rsidP="00EA73A1">
            <w:pPr>
              <w:bidi/>
              <w:jc w:val="right"/>
            </w:pPr>
            <w:r>
              <w:t xml:space="preserve">MOD-035</w:t>
            </w:r>
          </w:p>
        </w:tc>
        <w:tc>
          <w:tcPr>
            <w:tcW w:w="1560" w:type="dxa"/>
          </w:tcPr>
          <w:p w14:paraId="401BBA08" w14:textId="74CBB252" w:rsidR="00EA73A1" w:rsidRDefault="00EA73A1" w:rsidP="00EA73A1">
            <w:pPr>
              <w:bidi/>
              <w:jc w:val="right"/>
            </w:pPr>
            <w:r>
              <w:t xml:space="preserve">جریان‌ساز گذرگاه داده ۳۵</w:t>
            </w:r>
          </w:p>
        </w:tc>
        <w:tc>
          <w:tcPr>
            <w:tcW w:w="1560" w:type="dxa"/>
          </w:tcPr>
          <w:p w14:paraId="02BCA68B" w14:textId="4584EEA2" w:rsidR="00EA73A1" w:rsidRDefault="00EA73A1" w:rsidP="00EA73A1">
            <w:pPr>
              <w:bidi/>
              <w:jc w:val="right"/>
            </w:pPr>
            <w:r>
              <w:t xml:space="preserve">۶۳.۰۰</w:t>
            </w:r>
          </w:p>
        </w:tc>
        <w:tc>
          <w:tcPr>
            <w:tcW w:w="1560" w:type="dxa"/>
          </w:tcPr>
          <w:p w14:paraId="1A4DC99C" w14:textId="17C3A23B" w:rsidR="00EA73A1" w:rsidRDefault="00EA73A1" w:rsidP="00EA73A1">
            <w:pPr>
              <w:bidi/>
              <w:jc w:val="right"/>
            </w:pPr>
            <w:r>
              <w:t xml:space="preserve">۰.۲۴</w:t>
            </w:r>
          </w:p>
        </w:tc>
        <w:tc>
          <w:tcPr>
            <w:tcW w:w="1560" w:type="dxa"/>
          </w:tcPr>
          <w:p w14:paraId="353C3879" w14:textId="4733820E" w:rsidR="00EA73A1" w:rsidRDefault="00EA73A1" w:rsidP="00EA73A1">
            <w:pPr>
              <w:bidi/>
              <w:jc w:val="right"/>
            </w:pPr>
            <w:r>
              <w:t xml:space="preserve">نسخه پشتیبان فعال</w:t>
            </w:r>
          </w:p>
        </w:tc>
        <w:tc>
          <w:tcPr>
            <w:tcW w:w="1560" w:type="dxa"/>
          </w:tcPr>
          <w:p w14:paraId="624F396B" w14:textId="1E113E03" w:rsidR="00EA73A1" w:rsidRDefault="00EA73A1" w:rsidP="00EA73A1">
            <w:pPr>
              <w:bidi/>
              <w:jc w:val="right"/>
            </w:pPr>
            <w:r>
              <w:t xml:space="preserve">بار کاری بالا</w:t>
            </w:r>
            <w:r>
              <w:rPr>
                <w:rStyle w:val="FootnoteReference"/>
              </w:rPr>
              <w:footnoteReference w:id="202"/>
            </w:r>
          </w:p>
        </w:tc>
      </w:tr>
      <w:tr w:rsidR="00EA73A1" w14:paraId="06D29EE4" w14:textId="77777777" w:rsidTr="00EA73A1">
        <w:tblPrEx>
          <w:tblCellMar>
            <w:top w:w="0" w:type="dxa"/>
            <w:bottom w:w="0" w:type="dxa"/>
          </w:tblCellMar>
        </w:tblPrEx>
        <w:tc>
          <w:tcPr>
            <w:tcW w:w="1560" w:type="dxa"/>
          </w:tcPr>
          <w:p w14:paraId="775D5A87" w14:textId="1684B449" w:rsidR="00EA73A1" w:rsidRDefault="00EA73A1" w:rsidP="00EA73A1">
            <w:pPr>
              <w:bidi/>
              <w:jc w:val="right"/>
            </w:pPr>
            <w:r>
              <w:t xml:space="preserve">MOD-036</w:t>
            </w:r>
          </w:p>
        </w:tc>
        <w:tc>
          <w:tcPr>
            <w:tcW w:w="1560" w:type="dxa"/>
          </w:tcPr>
          <w:p w14:paraId="5366F736" w14:textId="7C051B06" w:rsidR="00EA73A1" w:rsidRDefault="00EA73A1" w:rsidP="00EA73A1">
            <w:pPr>
              <w:bidi/>
              <w:jc w:val="right"/>
            </w:pPr>
            <w:r>
              <w:t xml:space="preserve">جریان‌ساز گذرگاه داده ۳۶</w:t>
            </w:r>
          </w:p>
        </w:tc>
        <w:tc>
          <w:tcPr>
            <w:tcW w:w="1560" w:type="dxa"/>
          </w:tcPr>
          <w:p w14:paraId="3026AA5C" w14:textId="6AEAB275" w:rsidR="00EA73A1" w:rsidRDefault="00EA73A1" w:rsidP="00EA73A1">
            <w:pPr>
              <w:bidi/>
              <w:jc w:val="right"/>
            </w:pPr>
            <w:r>
              <w:t xml:space="preserve">۶۴.۷۵</w:t>
            </w:r>
          </w:p>
        </w:tc>
        <w:tc>
          <w:tcPr>
            <w:tcW w:w="1560" w:type="dxa"/>
          </w:tcPr>
          <w:p w14:paraId="566259CC" w14:textId="48CD2751" w:rsidR="00EA73A1" w:rsidRDefault="00EA73A1" w:rsidP="00EA73A1">
            <w:pPr>
              <w:bidi/>
              <w:jc w:val="right"/>
            </w:pPr>
            <w:r>
              <w:t xml:space="preserve">۰.۳۶</w:t>
            </w:r>
          </w:p>
        </w:tc>
        <w:tc>
          <w:tcPr>
            <w:tcW w:w="1560" w:type="dxa"/>
          </w:tcPr>
          <w:p w14:paraId="161BC0CD" w14:textId="016A2F2A" w:rsidR="00EA73A1" w:rsidRDefault="00EA73A1" w:rsidP="00EA73A1">
            <w:pPr>
              <w:bidi/>
              <w:jc w:val="right"/>
            </w:pPr>
            <w:r>
              <w:t xml:space="preserve">آماده به کار گرم</w:t>
            </w:r>
          </w:p>
        </w:tc>
        <w:tc>
          <w:tcPr>
            <w:tcW w:w="1560" w:type="dxa"/>
          </w:tcPr>
          <w:p w14:paraId="41C03C35" w14:textId="619FFE7A" w:rsidR="00EA73A1" w:rsidRDefault="00EA73A1" w:rsidP="00EA73A1">
            <w:pPr>
              <w:bidi/>
              <w:jc w:val="right"/>
            </w:pPr>
            <w:r>
              <w:t xml:space="preserve">بهینه</w:t>
            </w:r>
          </w:p>
        </w:tc>
      </w:tr>
      <w:tr w:rsidR="00EA73A1" w14:paraId="367BA445" w14:textId="77777777" w:rsidTr="00EA73A1">
        <w:tblPrEx>
          <w:tblCellMar>
            <w:top w:w="0" w:type="dxa"/>
            <w:bottom w:w="0" w:type="dxa"/>
          </w:tblCellMar>
        </w:tblPrEx>
        <w:tc>
          <w:tcPr>
            <w:tcW w:w="1560" w:type="dxa"/>
          </w:tcPr>
          <w:p w14:paraId="592637F1" w14:textId="51F26C35" w:rsidR="00EA73A1" w:rsidRDefault="00EA73A1" w:rsidP="00EA73A1">
            <w:pPr>
              <w:bidi/>
              <w:jc w:val="right"/>
            </w:pPr>
            <w:r>
              <w:t xml:space="preserve">MOD-037</w:t>
            </w:r>
          </w:p>
        </w:tc>
        <w:tc>
          <w:tcPr>
            <w:tcW w:w="1560" w:type="dxa"/>
          </w:tcPr>
          <w:p w14:paraId="2A3CEB59" w14:textId="5C2E030C" w:rsidR="00EA73A1" w:rsidRDefault="00EA73A1" w:rsidP="00EA73A1">
            <w:pPr>
              <w:bidi/>
              <w:jc w:val="right"/>
            </w:pPr>
            <w:r>
              <w:t xml:space="preserve">جریان‌ساز گذرگاه داده ۳۷</w:t>
            </w:r>
          </w:p>
        </w:tc>
        <w:tc>
          <w:tcPr>
            <w:tcW w:w="1560" w:type="dxa"/>
          </w:tcPr>
          <w:p w14:paraId="7E1D8427" w14:textId="6C37BC5F" w:rsidR="00EA73A1" w:rsidRDefault="00EA73A1" w:rsidP="00EA73A1">
            <w:pPr>
              <w:bidi/>
              <w:jc w:val="right"/>
            </w:pPr>
            <w:r>
              <w:t xml:space="preserve">۶۶.۵۰</w:t>
            </w:r>
          </w:p>
        </w:tc>
        <w:tc>
          <w:tcPr>
            <w:tcW w:w="1560" w:type="dxa"/>
          </w:tcPr>
          <w:p w14:paraId="4D63CFAB" w14:textId="3142809F" w:rsidR="00EA73A1" w:rsidRDefault="00EA73A1" w:rsidP="00EA73A1">
            <w:pPr>
              <w:bidi/>
              <w:jc w:val="right"/>
            </w:pPr>
            <w:r>
              <w:t xml:space="preserve">۰.۴۸</w:t>
            </w:r>
          </w:p>
        </w:tc>
        <w:tc>
          <w:tcPr>
            <w:tcW w:w="1560" w:type="dxa"/>
          </w:tcPr>
          <w:p w14:paraId="0922A492" w14:textId="5F4D3431" w:rsidR="00EA73A1" w:rsidRDefault="00EA73A1" w:rsidP="00EA73A1">
            <w:pPr>
              <w:bidi/>
              <w:jc w:val="right"/>
            </w:pPr>
            <w:r>
              <w:t xml:space="preserve">نسخه پشتیبان فعال</w:t>
            </w:r>
          </w:p>
        </w:tc>
        <w:tc>
          <w:tcPr>
            <w:tcW w:w="1560" w:type="dxa"/>
          </w:tcPr>
          <w:p w14:paraId="11103987" w14:textId="2FD8333D" w:rsidR="00EA73A1" w:rsidRDefault="00EA73A1" w:rsidP="00EA73A1">
            <w:pPr>
              <w:bidi/>
              <w:jc w:val="right"/>
            </w:pPr>
            <w:r>
              <w:t xml:space="preserve">بهینه</w:t>
            </w:r>
          </w:p>
        </w:tc>
      </w:tr>
      <w:tr w:rsidR="00EA73A1" w14:paraId="77A7638B" w14:textId="77777777" w:rsidTr="00EA73A1">
        <w:tblPrEx>
          <w:tblCellMar>
            <w:top w:w="0" w:type="dxa"/>
            <w:bottom w:w="0" w:type="dxa"/>
          </w:tblCellMar>
        </w:tblPrEx>
        <w:tc>
          <w:tcPr>
            <w:tcW w:w="1560" w:type="dxa"/>
          </w:tcPr>
          <w:p w14:paraId="4059B5B2" w14:textId="1432732B" w:rsidR="00EA73A1" w:rsidRDefault="00EA73A1" w:rsidP="00EA73A1">
            <w:pPr>
              <w:bidi/>
              <w:jc w:val="right"/>
            </w:pPr>
            <w:r>
              <w:t xml:space="preserve">MOD-038</w:t>
            </w:r>
          </w:p>
        </w:tc>
        <w:tc>
          <w:tcPr>
            <w:tcW w:w="1560" w:type="dxa"/>
          </w:tcPr>
          <w:p w14:paraId="4C9C4435" w14:textId="6E790173" w:rsidR="00EA73A1" w:rsidRDefault="00EA73A1" w:rsidP="00EA73A1">
            <w:pPr>
              <w:bidi/>
              <w:jc w:val="right"/>
            </w:pPr>
            <w:r>
              <w:t xml:space="preserve">جریان‌ساز گذرگاه داده ۳۸</w:t>
            </w:r>
          </w:p>
        </w:tc>
        <w:tc>
          <w:tcPr>
            <w:tcW w:w="1560" w:type="dxa"/>
          </w:tcPr>
          <w:p w14:paraId="21F1773A" w14:textId="333987E6" w:rsidR="00EA73A1" w:rsidRDefault="00EA73A1" w:rsidP="00EA73A1">
            <w:pPr>
              <w:bidi/>
              <w:jc w:val="right"/>
            </w:pPr>
            <w:r>
              <w:t xml:space="preserve">۶۸.۲۵</w:t>
            </w:r>
          </w:p>
        </w:tc>
        <w:tc>
          <w:tcPr>
            <w:tcW w:w="1560" w:type="dxa"/>
          </w:tcPr>
          <w:p w14:paraId="4777BAF8" w14:textId="411F446B" w:rsidR="00EA73A1" w:rsidRDefault="00EA73A1" w:rsidP="00EA73A1">
            <w:pPr>
              <w:bidi/>
              <w:jc w:val="right"/>
            </w:pPr>
            <w:r>
              <w:t xml:space="preserve">۰.۶۰</w:t>
            </w:r>
          </w:p>
        </w:tc>
        <w:tc>
          <w:tcPr>
            <w:tcW w:w="1560" w:type="dxa"/>
          </w:tcPr>
          <w:p w14:paraId="574CA032" w14:textId="679089BF" w:rsidR="00EA73A1" w:rsidRDefault="00EA73A1" w:rsidP="00EA73A1">
            <w:pPr>
              <w:bidi/>
              <w:jc w:val="right"/>
            </w:pPr>
            <w:r>
              <w:t xml:space="preserve">آماده به کار گرم</w:t>
            </w:r>
          </w:p>
        </w:tc>
        <w:tc>
          <w:tcPr>
            <w:tcW w:w="1560" w:type="dxa"/>
          </w:tcPr>
          <w:p w14:paraId="31AA91C8" w14:textId="2F014C2A" w:rsidR="00EA73A1" w:rsidRDefault="00EA73A1" w:rsidP="00EA73A1">
            <w:pPr>
              <w:bidi/>
              <w:jc w:val="right"/>
            </w:pPr>
            <w:r>
              <w:t xml:space="preserve">بار کاری بالا</w:t>
            </w:r>
          </w:p>
        </w:tc>
      </w:tr>
      <w:tr w:rsidR="00EA73A1" w14:paraId="62B5F9C8" w14:textId="77777777" w:rsidTr="00EA73A1">
        <w:tblPrEx>
          <w:tblCellMar>
            <w:top w:w="0" w:type="dxa"/>
            <w:bottom w:w="0" w:type="dxa"/>
          </w:tblCellMar>
        </w:tblPrEx>
        <w:tc>
          <w:tcPr>
            <w:tcW w:w="1560" w:type="dxa"/>
          </w:tcPr>
          <w:p w14:paraId="6BA2CD0B" w14:textId="5FD3B0B0" w:rsidR="00EA73A1" w:rsidRDefault="00EA73A1" w:rsidP="00EA73A1">
            <w:pPr>
              <w:bidi/>
              <w:jc w:val="right"/>
            </w:pPr>
            <w:r>
              <w:t xml:space="preserve">MOD-039</w:t>
            </w:r>
          </w:p>
        </w:tc>
        <w:tc>
          <w:tcPr>
            <w:tcW w:w="1560" w:type="dxa"/>
          </w:tcPr>
          <w:p w14:paraId="5FA12172" w14:textId="572E2A13" w:rsidR="00EA73A1" w:rsidRDefault="00EA73A1" w:rsidP="00EA73A1">
            <w:pPr>
              <w:bidi/>
              <w:jc w:val="right"/>
            </w:pPr>
            <w:r>
              <w:t xml:space="preserve">جریان‌ساز گذرگاه داده ۳۹</w:t>
            </w:r>
          </w:p>
        </w:tc>
        <w:tc>
          <w:tcPr>
            <w:tcW w:w="1560" w:type="dxa"/>
          </w:tcPr>
          <w:p w14:paraId="438CF565" w14:textId="21110873" w:rsidR="00EA73A1" w:rsidRDefault="00EA73A1" w:rsidP="00EA73A1">
            <w:pPr>
              <w:bidi/>
              <w:jc w:val="right"/>
            </w:pPr>
            <w:r>
              <w:t xml:space="preserve">۷۰.۰۰</w:t>
            </w:r>
          </w:p>
        </w:tc>
        <w:tc>
          <w:tcPr>
            <w:tcW w:w="1560" w:type="dxa"/>
          </w:tcPr>
          <w:p w14:paraId="11AEFB83" w14:textId="257DECAF" w:rsidR="00EA73A1" w:rsidRDefault="00EA73A1" w:rsidP="00EA73A1">
            <w:pPr>
              <w:bidi/>
              <w:jc w:val="right"/>
            </w:pPr>
            <w:r>
              <w:t xml:space="preserve">0.12</w:t>
            </w:r>
          </w:p>
        </w:tc>
        <w:tc>
          <w:tcPr>
            <w:tcW w:w="1560" w:type="dxa"/>
          </w:tcPr>
          <w:p w14:paraId="00F37F93" w14:textId="6AEDC54C" w:rsidR="00EA73A1" w:rsidRDefault="00EA73A1" w:rsidP="00EA73A1">
            <w:pPr>
              <w:bidi/>
              <w:jc w:val="right"/>
            </w:pPr>
            <w:r>
              <w:t xml:space="preserve">پاسخ‌گوی فعال</w:t>
            </w:r>
          </w:p>
        </w:tc>
        <w:tc>
          <w:tcPr>
            <w:tcW w:w="1560" w:type="dxa"/>
          </w:tcPr>
          <w:p w14:paraId="1871D99C" w14:textId="3EB6D8A4" w:rsidR="00EA73A1" w:rsidRDefault="00EA73A1" w:rsidP="00EA73A1">
            <w:pPr>
              <w:bidi/>
              <w:jc w:val="right"/>
            </w:pPr>
            <w:r>
              <w:t xml:space="preserve">بهینه</w:t>
            </w:r>
          </w:p>
        </w:tc>
      </w:tr>
      <w:tr w:rsidR="00EA73A1" w14:paraId="0FB8D165" w14:textId="77777777" w:rsidTr="00EA73A1">
        <w:tblPrEx>
          <w:tblCellMar>
            <w:top w:w="0" w:type="dxa"/>
            <w:bottom w:w="0" w:type="dxa"/>
          </w:tblCellMar>
        </w:tblPrEx>
        <w:tc>
          <w:tcPr>
            <w:tcW w:w="1560" w:type="dxa"/>
          </w:tcPr>
          <w:p w14:paraId="7A3C5744" w14:textId="07A1D1F1" w:rsidR="00EA73A1" w:rsidRDefault="00EA73A1" w:rsidP="00EA73A1">
            <w:pPr>
              <w:bidi/>
              <w:jc w:val="right"/>
            </w:pPr>
            <w:r>
              <w:t xml:space="preserve">MOD-040</w:t>
            </w:r>
          </w:p>
        </w:tc>
        <w:tc>
          <w:tcPr>
            <w:tcW w:w="1560" w:type="dxa"/>
          </w:tcPr>
          <w:p w14:paraId="77ECB98C" w14:textId="65FFAD2A" w:rsidR="00EA73A1" w:rsidRDefault="00EA73A1" w:rsidP="00EA73A1">
            <w:pPr>
              <w:bidi/>
              <w:jc w:val="right"/>
            </w:pPr>
            <w:r>
              <w:t xml:space="preserve">جریان‌ساز گذرگاه داده ۴۰</w:t>
            </w:r>
          </w:p>
        </w:tc>
        <w:tc>
          <w:tcPr>
            <w:tcW w:w="1560" w:type="dxa"/>
          </w:tcPr>
          <w:p w14:paraId="4F9714CA" w14:textId="1CA32151" w:rsidR="00EA73A1" w:rsidRDefault="00EA73A1" w:rsidP="00EA73A1">
            <w:pPr>
              <w:bidi/>
              <w:jc w:val="right"/>
            </w:pPr>
            <w:r>
              <w:t xml:space="preserve">71.75</w:t>
            </w:r>
          </w:p>
        </w:tc>
        <w:tc>
          <w:tcPr>
            <w:tcW w:w="1560" w:type="dxa"/>
          </w:tcPr>
          <w:p w14:paraId="720556A2" w14:textId="3941D9F9" w:rsidR="00EA73A1" w:rsidRDefault="00EA73A1" w:rsidP="00EA73A1">
            <w:pPr>
              <w:bidi/>
              <w:jc w:val="right"/>
            </w:pPr>
            <w:r>
              <w:t xml:space="preserve">0.24</w:t>
            </w:r>
          </w:p>
        </w:tc>
        <w:tc>
          <w:tcPr>
            <w:tcW w:w="1560" w:type="dxa"/>
          </w:tcPr>
          <w:p w14:paraId="51D9691B" w14:textId="2E53EC1E" w:rsidR="00EA73A1" w:rsidRDefault="00EA73A1" w:rsidP="00EA73A1">
            <w:pPr>
              <w:bidi/>
              <w:jc w:val="right"/>
            </w:pPr>
            <w:r>
              <w:t xml:space="preserve">آماده به کار گرم</w:t>
            </w:r>
          </w:p>
        </w:tc>
        <w:tc>
          <w:tcPr>
            <w:tcW w:w="1560" w:type="dxa"/>
          </w:tcPr>
          <w:p w14:paraId="1CA20C26" w14:textId="6495F963" w:rsidR="00EA73A1" w:rsidRDefault="00EA73A1" w:rsidP="00EA73A1">
            <w:pPr>
              <w:bidi/>
              <w:jc w:val="right"/>
            </w:pPr>
            <w:r>
              <w:t xml:space="preserve">بهینه</w:t>
            </w:r>
          </w:p>
        </w:tc>
      </w:tr>
      <w:tr w:rsidR="00EA73A1" w14:paraId="3A744E90" w14:textId="77777777" w:rsidTr="00EA73A1">
        <w:tblPrEx>
          <w:tblCellMar>
            <w:top w:w="0" w:type="dxa"/>
            <w:bottom w:w="0" w:type="dxa"/>
          </w:tblCellMar>
        </w:tblPrEx>
        <w:tc>
          <w:tcPr>
            <w:tcW w:w="1560" w:type="dxa"/>
          </w:tcPr>
          <w:p w14:paraId="4045BD06" w14:textId="688D3789" w:rsidR="00EA73A1" w:rsidRDefault="00EA73A1" w:rsidP="00EA73A1">
            <w:pPr>
              <w:bidi/>
              <w:jc w:val="right"/>
            </w:pPr>
            <w:r>
              <w:t xml:space="preserve">MOD-041</w:t>
            </w:r>
          </w:p>
        </w:tc>
        <w:tc>
          <w:tcPr>
            <w:tcW w:w="1560" w:type="dxa"/>
          </w:tcPr>
          <w:p w14:paraId="4E7164E6" w14:textId="0C98642E" w:rsidR="00EA73A1" w:rsidRDefault="00EA73A1" w:rsidP="00EA73A1">
            <w:pPr>
              <w:bidi/>
              <w:jc w:val="right"/>
            </w:pPr>
            <w:r>
              <w:t xml:space="preserve">جریان‌ساز گذرگاه داده ۴۱</w:t>
            </w:r>
          </w:p>
        </w:tc>
        <w:tc>
          <w:tcPr>
            <w:tcW w:w="1560" w:type="dxa"/>
          </w:tcPr>
          <w:p w14:paraId="6F389D99" w14:textId="4D47F148" w:rsidR="00EA73A1" w:rsidRDefault="00EA73A1" w:rsidP="00EA73A1">
            <w:pPr>
              <w:bidi/>
              <w:jc w:val="right"/>
            </w:pPr>
            <w:r>
              <w:t xml:space="preserve">73.50</w:t>
            </w:r>
          </w:p>
        </w:tc>
        <w:tc>
          <w:tcPr>
            <w:tcW w:w="1560" w:type="dxa"/>
          </w:tcPr>
          <w:p w14:paraId="6A02F2D0" w14:textId="5C003650" w:rsidR="00EA73A1" w:rsidRDefault="00EA73A1" w:rsidP="00EA73A1">
            <w:pPr>
              <w:bidi/>
              <w:jc w:val="right"/>
            </w:pPr>
            <w:r>
              <w:t xml:space="preserve">0.36</w:t>
            </w:r>
          </w:p>
        </w:tc>
        <w:tc>
          <w:tcPr>
            <w:tcW w:w="1560" w:type="dxa"/>
          </w:tcPr>
          <w:p w14:paraId="0E29F5B3" w14:textId="0F308F21" w:rsidR="00EA73A1" w:rsidRDefault="00EA73A1" w:rsidP="00EA73A1">
            <w:pPr>
              <w:bidi/>
              <w:jc w:val="right"/>
            </w:pPr>
            <w:r>
              <w:t xml:space="preserve">پاسخ‌گوی فعال</w:t>
            </w:r>
          </w:p>
        </w:tc>
        <w:tc>
          <w:tcPr>
            <w:tcW w:w="1560" w:type="dxa"/>
          </w:tcPr>
          <w:p w14:paraId="7AC38939" w14:textId="54EFA653" w:rsidR="00EA73A1" w:rsidRDefault="00EA73A1" w:rsidP="00EA73A1">
            <w:pPr>
              <w:bidi/>
              <w:jc w:val="right"/>
            </w:pPr>
            <w:r>
              <w:t xml:space="preserve">بار کاری بالا</w:t>
            </w:r>
          </w:p>
        </w:tc>
      </w:tr>
      <w:tr w:rsidR="00EA73A1" w14:paraId="03A119EF" w14:textId="77777777" w:rsidTr="00EA73A1">
        <w:tblPrEx>
          <w:tblCellMar>
            <w:top w:w="0" w:type="dxa"/>
            <w:bottom w:w="0" w:type="dxa"/>
          </w:tblCellMar>
        </w:tblPrEx>
        <w:tc>
          <w:tcPr>
            <w:tcW w:w="1560" w:type="dxa"/>
          </w:tcPr>
          <w:p w14:paraId="1AF6B1B9" w14:textId="08CCA6FB" w:rsidR="00EA73A1" w:rsidRDefault="00EA73A1" w:rsidP="00EA73A1">
            <w:pPr>
              <w:bidi/>
              <w:jc w:val="right"/>
            </w:pPr>
            <w:r>
              <w:t xml:space="preserve">MOD-042</w:t>
            </w:r>
          </w:p>
        </w:tc>
        <w:tc>
          <w:tcPr>
            <w:tcW w:w="1560" w:type="dxa"/>
          </w:tcPr>
          <w:p w14:paraId="050CBDA8" w14:textId="2E2EA315" w:rsidR="00EA73A1" w:rsidRDefault="00EA73A1" w:rsidP="00EA73A1">
            <w:pPr>
              <w:bidi/>
              <w:jc w:val="right"/>
            </w:pPr>
            <w:r>
              <w:t xml:space="preserve">جریان‌ساز گذرگاه داده ۴۲</w:t>
            </w:r>
          </w:p>
        </w:tc>
        <w:tc>
          <w:tcPr>
            <w:tcW w:w="1560" w:type="dxa"/>
          </w:tcPr>
          <w:p w14:paraId="54D49964" w14:textId="4E332370" w:rsidR="00EA73A1" w:rsidRDefault="00EA73A1" w:rsidP="00EA73A1">
            <w:pPr>
              <w:bidi/>
              <w:jc w:val="right"/>
            </w:pPr>
            <w:r>
              <w:t xml:space="preserve">75.25</w:t>
            </w:r>
          </w:p>
        </w:tc>
        <w:tc>
          <w:tcPr>
            <w:tcW w:w="1560" w:type="dxa"/>
          </w:tcPr>
          <w:p w14:paraId="7B0D767A" w14:textId="1AE34C1E" w:rsidR="00EA73A1" w:rsidRDefault="00EA73A1" w:rsidP="00EA73A1">
            <w:pPr>
              <w:bidi/>
              <w:jc w:val="right"/>
            </w:pPr>
            <w:r>
              <w:t xml:space="preserve">0.48</w:t>
            </w:r>
          </w:p>
        </w:tc>
        <w:tc>
          <w:tcPr>
            <w:tcW w:w="1560" w:type="dxa"/>
          </w:tcPr>
          <w:p w14:paraId="4E872EC4" w14:textId="1CEBD8DE" w:rsidR="00EA73A1" w:rsidRDefault="00EA73A1" w:rsidP="00EA73A1">
            <w:pPr>
              <w:bidi/>
              <w:jc w:val="right"/>
            </w:pPr>
            <w:r>
              <w:t xml:space="preserve">آماده به کار گرم</w:t>
            </w:r>
          </w:p>
        </w:tc>
        <w:tc>
          <w:tcPr>
            <w:tcW w:w="1560" w:type="dxa"/>
          </w:tcPr>
          <w:p w14:paraId="3319E634" w14:textId="1EEB7872" w:rsidR="00EA73A1" w:rsidRDefault="00EA73A1" w:rsidP="00EA73A1">
            <w:pPr>
              <w:bidi/>
              <w:jc w:val="right"/>
            </w:pPr>
            <w:r>
              <w:t xml:space="preserve">بهینه</w:t>
            </w:r>
          </w:p>
        </w:tc>
      </w:tr>
      <w:tr w:rsidR="00EA73A1" w14:paraId="280C765A" w14:textId="77777777" w:rsidTr="00EA73A1">
        <w:tblPrEx>
          <w:tblCellMar>
            <w:top w:w="0" w:type="dxa"/>
            <w:bottom w:w="0" w:type="dxa"/>
          </w:tblCellMar>
        </w:tblPrEx>
        <w:tc>
          <w:tcPr>
            <w:tcW w:w="1560" w:type="dxa"/>
          </w:tcPr>
          <w:p w14:paraId="566C8C69" w14:textId="4A785EF1" w:rsidR="00EA73A1" w:rsidRDefault="00EA73A1" w:rsidP="00EA73A1">
            <w:pPr>
              <w:bidi/>
              <w:jc w:val="right"/>
            </w:pPr>
            <w:r>
              <w:t xml:space="preserve">MOD-043</w:t>
            </w:r>
          </w:p>
        </w:tc>
        <w:tc>
          <w:tcPr>
            <w:tcW w:w="1560" w:type="dxa"/>
          </w:tcPr>
          <w:p w14:paraId="1D5386E4" w14:textId="06DF1FDE" w:rsidR="00EA73A1" w:rsidRDefault="00EA73A1" w:rsidP="00EA73A1">
            <w:pPr>
              <w:bidi/>
              <w:jc w:val="right"/>
            </w:pPr>
            <w:r>
              <w:t xml:space="preserve">جریان‌ساز گذرگاه داده ۴۳</w:t>
            </w:r>
          </w:p>
        </w:tc>
        <w:tc>
          <w:tcPr>
            <w:tcW w:w="1560" w:type="dxa"/>
          </w:tcPr>
          <w:p w14:paraId="286A9E23" w14:textId="38D632BC" w:rsidR="00EA73A1" w:rsidRDefault="00EA73A1" w:rsidP="00EA73A1">
            <w:pPr>
              <w:bidi/>
              <w:jc w:val="right"/>
            </w:pPr>
            <w:r>
              <w:t xml:space="preserve">77.00</w:t>
            </w:r>
          </w:p>
        </w:tc>
        <w:tc>
          <w:tcPr>
            <w:tcW w:w="1560" w:type="dxa"/>
          </w:tcPr>
          <w:p w14:paraId="1D417F3B" w14:textId="0C651AC9" w:rsidR="00EA73A1" w:rsidRDefault="00EA73A1" w:rsidP="00EA73A1">
            <w:pPr>
              <w:bidi/>
              <w:jc w:val="right"/>
            </w:pPr>
            <w:r>
              <w:t xml:space="preserve">0.60</w:t>
            </w:r>
          </w:p>
        </w:tc>
        <w:tc>
          <w:tcPr>
            <w:tcW w:w="1560" w:type="dxa"/>
          </w:tcPr>
          <w:p w14:paraId="74BABE17" w14:textId="1DC1453F" w:rsidR="00EA73A1" w:rsidRDefault="00EA73A1" w:rsidP="00EA73A1">
            <w:pPr>
              <w:bidi/>
              <w:jc w:val="right"/>
            </w:pPr>
            <w:r>
              <w:t xml:space="preserve">پاسخ‌گوی فعال</w:t>
            </w:r>
          </w:p>
        </w:tc>
        <w:tc>
          <w:tcPr>
            <w:tcW w:w="1560" w:type="dxa"/>
          </w:tcPr>
          <w:p w14:paraId="3B1B7962" w14:textId="1A8A4C85" w:rsidR="00EA73A1" w:rsidRDefault="00EA73A1" w:rsidP="00EA73A1">
            <w:pPr>
              <w:bidi/>
              <w:jc w:val="right"/>
            </w:pPr>
            <w:r>
              <w:t xml:space="preserve">بهینه</w:t>
            </w:r>
          </w:p>
        </w:tc>
      </w:tr>
      <w:tr w:rsidR="00EA73A1" w14:paraId="7913DF40" w14:textId="77777777" w:rsidTr="00EA73A1">
        <w:tblPrEx>
          <w:tblCellMar>
            <w:top w:w="0" w:type="dxa"/>
            <w:bottom w:w="0" w:type="dxa"/>
          </w:tblCellMar>
        </w:tblPrEx>
        <w:tc>
          <w:tcPr>
            <w:tcW w:w="1560" w:type="dxa"/>
          </w:tcPr>
          <w:p w14:paraId="012514B2" w14:textId="46A63A7F" w:rsidR="00EA73A1" w:rsidRDefault="00EA73A1" w:rsidP="00EA73A1">
            <w:pPr>
              <w:bidi/>
              <w:jc w:val="right"/>
            </w:pPr>
            <w:r>
              <w:t xml:space="preserve">MOD-044</w:t>
            </w:r>
          </w:p>
        </w:tc>
        <w:tc>
          <w:tcPr>
            <w:tcW w:w="1560" w:type="dxa"/>
          </w:tcPr>
          <w:p w14:paraId="06979469" w14:textId="721EEC1B" w:rsidR="00EA73A1" w:rsidRDefault="00EA73A1" w:rsidP="00EA73A1">
            <w:pPr>
              <w:bidi/>
              <w:jc w:val="right"/>
            </w:pPr>
            <w:r>
              <w:t xml:space="preserve">جریان‌ساز گذرگاه داده ۴۴</w:t>
            </w:r>
          </w:p>
        </w:tc>
        <w:tc>
          <w:tcPr>
            <w:tcW w:w="1560" w:type="dxa"/>
          </w:tcPr>
          <w:p w14:paraId="002525EA" w14:textId="2754BD13" w:rsidR="00EA73A1" w:rsidRDefault="00EA73A1" w:rsidP="00EA73A1">
            <w:pPr>
              <w:bidi/>
              <w:jc w:val="right"/>
            </w:pPr>
            <w:r>
              <w:t xml:space="preserve">78.75</w:t>
            </w:r>
          </w:p>
        </w:tc>
        <w:tc>
          <w:tcPr>
            <w:tcW w:w="1560" w:type="dxa"/>
          </w:tcPr>
          <w:p w14:paraId="2C2C2F99" w14:textId="78E63FB7" w:rsidR="00EA73A1" w:rsidRDefault="00EA73A1" w:rsidP="00EA73A1">
            <w:pPr>
              <w:bidi/>
              <w:jc w:val="right"/>
            </w:pPr>
            <w:r>
              <w:t xml:space="preserve">0.12</w:t>
            </w:r>
          </w:p>
        </w:tc>
        <w:tc>
          <w:tcPr>
            <w:tcW w:w="1560" w:type="dxa"/>
          </w:tcPr>
          <w:p w14:paraId="362AD3E2" w14:textId="34274A10" w:rsidR="00EA73A1" w:rsidRDefault="00EA73A1" w:rsidP="00EA73A1">
            <w:pPr>
              <w:bidi/>
              <w:jc w:val="right"/>
            </w:pPr>
            <w:r>
              <w:t xml:space="preserve">آماده به کار گرم</w:t>
            </w:r>
          </w:p>
        </w:tc>
        <w:tc>
          <w:tcPr>
            <w:tcW w:w="1560" w:type="dxa"/>
          </w:tcPr>
          <w:p w14:paraId="240F4697" w14:textId="625127F2" w:rsidR="00EA73A1" w:rsidRDefault="00EA73A1" w:rsidP="00EA73A1">
            <w:pPr>
              <w:bidi/>
              <w:jc w:val="right"/>
            </w:pPr>
            <w:r>
              <w:t xml:space="preserve">بار کاری بالا</w:t>
            </w:r>
          </w:p>
        </w:tc>
      </w:tr>
      <w:tr w:rsidR="00EA73A1" w14:paraId="56AA15B2" w14:textId="77777777" w:rsidTr="00EA73A1">
        <w:tblPrEx>
          <w:tblCellMar>
            <w:top w:w="0" w:type="dxa"/>
            <w:bottom w:w="0" w:type="dxa"/>
          </w:tblCellMar>
        </w:tblPrEx>
        <w:tc>
          <w:tcPr>
            <w:tcW w:w="1560" w:type="dxa"/>
          </w:tcPr>
          <w:p w14:paraId="0A6896A2" w14:textId="5E764A7A" w:rsidR="00EA73A1" w:rsidRDefault="00EA73A1" w:rsidP="00EA73A1">
            <w:pPr>
              <w:bidi/>
              <w:jc w:val="right"/>
            </w:pPr>
            <w:r>
              <w:t xml:space="preserve">MOD-045</w:t>
            </w:r>
          </w:p>
        </w:tc>
        <w:tc>
          <w:tcPr>
            <w:tcW w:w="1560" w:type="dxa"/>
          </w:tcPr>
          <w:p w14:paraId="69678C68" w14:textId="7B1402CF" w:rsidR="00EA73A1" w:rsidRDefault="00EA73A1" w:rsidP="00EA73A1">
            <w:pPr>
              <w:bidi/>
              <w:jc w:val="right"/>
            </w:pPr>
            <w:r>
              <w:t xml:space="preserve">جریان‌ساز گذرگاه داده ۴۵</w:t>
            </w:r>
          </w:p>
        </w:tc>
        <w:tc>
          <w:tcPr>
            <w:tcW w:w="1560" w:type="dxa"/>
          </w:tcPr>
          <w:p w14:paraId="44825D87" w14:textId="49BCACE5" w:rsidR="00EA73A1" w:rsidRDefault="00EA73A1" w:rsidP="00EA73A1">
            <w:pPr>
              <w:bidi/>
              <w:jc w:val="right"/>
            </w:pPr>
            <w:r>
              <w:t xml:space="preserve">80.50</w:t>
            </w:r>
          </w:p>
        </w:tc>
        <w:tc>
          <w:tcPr>
            <w:tcW w:w="1560" w:type="dxa"/>
          </w:tcPr>
          <w:p w14:paraId="584AE586" w14:textId="6641A408" w:rsidR="00EA73A1" w:rsidRDefault="00EA73A1" w:rsidP="00EA73A1">
            <w:pPr>
              <w:bidi/>
              <w:jc w:val="right"/>
            </w:pPr>
            <w:r>
              <w:t xml:space="preserve">0.24</w:t>
            </w:r>
          </w:p>
        </w:tc>
        <w:tc>
          <w:tcPr>
            <w:tcW w:w="1560" w:type="dxa"/>
          </w:tcPr>
          <w:p w14:paraId="4C542B95" w14:textId="7F3EB4BF" w:rsidR="00EA73A1" w:rsidRDefault="00EA73A1" w:rsidP="00EA73A1">
            <w:pPr>
              <w:bidi/>
              <w:jc w:val="right"/>
            </w:pPr>
            <w:r>
              <w:t xml:space="preserve">رونوشت فعال</w:t>
            </w:r>
          </w:p>
        </w:tc>
        <w:tc>
          <w:tcPr>
            <w:tcW w:w="1560" w:type="dxa"/>
          </w:tcPr>
          <w:p w14:paraId="5418CE2A" w14:textId="23A90E88" w:rsidR="00EA73A1" w:rsidRDefault="00EA73A1" w:rsidP="00EA73A1">
            <w:pPr>
              <w:bidi/>
              <w:jc w:val="right"/>
            </w:pPr>
            <w:r>
              <w:t xml:space="preserve">بهینه</w:t>
            </w:r>
          </w:p>
        </w:tc>
      </w:tr>
      <w:tr w:rsidR="00EA73A1" w14:paraId="0E9B4929" w14:textId="77777777" w:rsidTr="00EA73A1">
        <w:tblPrEx>
          <w:tblCellMar>
            <w:top w:w="0" w:type="dxa"/>
            <w:bottom w:w="0" w:type="dxa"/>
          </w:tblCellMar>
        </w:tblPrEx>
        <w:tc>
          <w:tcPr>
            <w:tcW w:w="1560" w:type="dxa"/>
          </w:tcPr>
          <w:p w14:paraId="560F31D8" w14:textId="279F36B9" w:rsidR="00EA73A1" w:rsidRDefault="00EA73A1" w:rsidP="00EA73A1">
            <w:pPr>
              <w:bidi/>
              <w:jc w:val="right"/>
            </w:pPr>
            <w:r>
              <w:t xml:space="preserve">MOD-046</w:t>
            </w:r>
          </w:p>
        </w:tc>
        <w:tc>
          <w:tcPr>
            <w:tcW w:w="1560" w:type="dxa"/>
          </w:tcPr>
          <w:p w14:paraId="1FF7FFB1" w14:textId="22031D58" w:rsidR="00EA73A1" w:rsidRDefault="00EA73A1" w:rsidP="00EA73A1">
            <w:pPr>
              <w:bidi/>
              <w:jc w:val="right"/>
            </w:pPr>
            <w:r>
              <w:t xml:space="preserve">جریان‌ساز گذرگاه داده ۴۶</w:t>
            </w:r>
          </w:p>
        </w:tc>
        <w:tc>
          <w:tcPr>
            <w:tcW w:w="1560" w:type="dxa"/>
          </w:tcPr>
          <w:p w14:paraId="0818E313" w14:textId="6C896D0B" w:rsidR="00EA73A1" w:rsidRDefault="00EA73A1" w:rsidP="00EA73A1">
            <w:pPr>
              <w:bidi/>
              <w:jc w:val="right"/>
            </w:pPr>
            <w:r>
              <w:t xml:space="preserve">82.25</w:t>
            </w:r>
          </w:p>
        </w:tc>
        <w:tc>
          <w:tcPr>
            <w:tcW w:w="1560" w:type="dxa"/>
          </w:tcPr>
          <w:p w14:paraId="3DCC051A" w14:textId="6F29220C" w:rsidR="00EA73A1" w:rsidRDefault="00EA73A1" w:rsidP="00EA73A1">
            <w:pPr>
              <w:bidi/>
              <w:jc w:val="right"/>
            </w:pPr>
            <w:r>
              <w:t xml:space="preserve">0.36</w:t>
            </w:r>
          </w:p>
        </w:tc>
        <w:tc>
          <w:tcPr>
            <w:tcW w:w="1560" w:type="dxa"/>
          </w:tcPr>
          <w:p w14:paraId="56EC8EEF" w14:textId="180C2BA9" w:rsidR="00EA73A1" w:rsidRDefault="00EA73A1" w:rsidP="00EA73A1">
            <w:pPr>
              <w:bidi/>
              <w:jc w:val="right"/>
            </w:pPr>
            <w:r>
              <w:t xml:space="preserve">آماده به کار گرم</w:t>
            </w:r>
          </w:p>
        </w:tc>
        <w:tc>
          <w:tcPr>
            <w:tcW w:w="1560" w:type="dxa"/>
          </w:tcPr>
          <w:p w14:paraId="4C345485" w14:textId="25F3AB44" w:rsidR="00EA73A1" w:rsidRDefault="00EA73A1" w:rsidP="00EA73A1">
            <w:pPr>
              <w:bidi/>
              <w:jc w:val="right"/>
            </w:pPr>
            <w:r>
              <w:t xml:space="preserve">بهینه</w:t>
            </w:r>
          </w:p>
        </w:tc>
      </w:tr>
      <w:tr w:rsidR="00EA73A1" w14:paraId="415B9748" w14:textId="77777777" w:rsidTr="00EA73A1">
        <w:tblPrEx>
          <w:tblCellMar>
            <w:top w:w="0" w:type="dxa"/>
            <w:bottom w:w="0" w:type="dxa"/>
          </w:tblCellMar>
        </w:tblPrEx>
        <w:tc>
          <w:tcPr>
            <w:tcW w:w="1560" w:type="dxa"/>
          </w:tcPr>
          <w:p w14:paraId="76527160" w14:textId="0FFE2460" w:rsidR="00EA73A1" w:rsidRDefault="00EA73A1" w:rsidP="00EA73A1">
            <w:pPr>
              <w:bidi/>
              <w:jc w:val="right"/>
            </w:pPr>
            <w:r>
              <w:t xml:space="preserve">MOD-047</w:t>
            </w:r>
          </w:p>
        </w:tc>
        <w:tc>
          <w:tcPr>
            <w:tcW w:w="1560" w:type="dxa"/>
          </w:tcPr>
          <w:p w14:paraId="53D454A7" w14:textId="23C63418" w:rsidR="00EA73A1" w:rsidRDefault="00EA73A1" w:rsidP="00EA73A1">
            <w:pPr>
              <w:bidi/>
              <w:jc w:val="right"/>
            </w:pPr>
            <w:r>
              <w:t xml:space="preserve">جریان‌ساز گذرگاه داده ۴۷</w:t>
            </w:r>
          </w:p>
        </w:tc>
        <w:tc>
          <w:tcPr>
            <w:tcW w:w="1560" w:type="dxa"/>
          </w:tcPr>
          <w:p w14:paraId="13C07059" w14:textId="05C93F8F" w:rsidR="00EA73A1" w:rsidRDefault="00EA73A1" w:rsidP="00EA73A1">
            <w:pPr>
              <w:bidi/>
              <w:jc w:val="right"/>
            </w:pPr>
            <w:r>
              <w:t xml:space="preserve">84.00</w:t>
            </w:r>
          </w:p>
        </w:tc>
        <w:tc>
          <w:tcPr>
            <w:tcW w:w="1560" w:type="dxa"/>
          </w:tcPr>
          <w:p w14:paraId="58A2CC77" w14:textId="14980554" w:rsidR="00EA73A1" w:rsidRDefault="00EA73A1" w:rsidP="00EA73A1">
            <w:pPr>
              <w:bidi/>
              <w:jc w:val="right"/>
            </w:pPr>
            <w:r>
              <w:t xml:space="preserve">0.48</w:t>
            </w:r>
          </w:p>
        </w:tc>
        <w:tc>
          <w:tcPr>
            <w:tcW w:w="1560" w:type="dxa"/>
          </w:tcPr>
          <w:p w14:paraId="788ACBAA" w14:textId="271119B8" w:rsidR="00EA73A1" w:rsidRDefault="00EA73A1" w:rsidP="00EA73A1">
            <w:pPr>
              <w:bidi/>
              <w:jc w:val="right"/>
            </w:pPr>
            <w:r>
              <w:t xml:space="preserve">رونوشت فعال</w:t>
            </w:r>
          </w:p>
        </w:tc>
        <w:tc>
          <w:tcPr>
            <w:tcW w:w="1560" w:type="dxa"/>
          </w:tcPr>
          <w:p w14:paraId="7FB4422C" w14:textId="56147625" w:rsidR="00EA73A1" w:rsidRDefault="00EA73A1" w:rsidP="00EA73A1">
            <w:pPr>
              <w:bidi/>
              <w:jc w:val="right"/>
            </w:pPr>
            <w:r>
              <w:t xml:space="preserve">بار کاری بالا</w:t>
            </w:r>
          </w:p>
        </w:tc>
      </w:tr>
      <w:tr w:rsidR="00EA73A1" w14:paraId="391338E1" w14:textId="77777777" w:rsidTr="00EA73A1">
        <w:tblPrEx>
          <w:tblCellMar>
            <w:top w:w="0" w:type="dxa"/>
            <w:bottom w:w="0" w:type="dxa"/>
          </w:tblCellMar>
        </w:tblPrEx>
        <w:tc>
          <w:tcPr>
            <w:tcW w:w="1560" w:type="dxa"/>
          </w:tcPr>
          <w:p w14:paraId="71C78463" w14:textId="6A053C29" w:rsidR="00EA73A1" w:rsidRDefault="00EA73A1" w:rsidP="00EA73A1">
            <w:pPr>
              <w:bidi/>
              <w:jc w:val="right"/>
            </w:pPr>
            <w:r>
              <w:t xml:space="preserve">MOD-048</w:t>
            </w:r>
          </w:p>
        </w:tc>
        <w:tc>
          <w:tcPr>
            <w:tcW w:w="1560" w:type="dxa"/>
          </w:tcPr>
          <w:p w14:paraId="0E2EC500" w14:textId="65E1DF1D" w:rsidR="00EA73A1" w:rsidRDefault="00EA73A1" w:rsidP="00EA73A1">
            <w:pPr>
              <w:bidi/>
              <w:jc w:val="right"/>
            </w:pPr>
            <w:r>
              <w:t xml:space="preserve">جریان‌ساز گذرگاه داده ۴۸</w:t>
            </w:r>
          </w:p>
        </w:tc>
        <w:tc>
          <w:tcPr>
            <w:tcW w:w="1560" w:type="dxa"/>
          </w:tcPr>
          <w:p w14:paraId="33484E5E" w14:textId="25393CCB" w:rsidR="00EA73A1" w:rsidRDefault="00EA73A1" w:rsidP="00EA73A1">
            <w:pPr>
              <w:bidi/>
              <w:jc w:val="right"/>
            </w:pPr>
            <w:r>
              <w:t xml:space="preserve">85.75</w:t>
            </w:r>
          </w:p>
        </w:tc>
        <w:tc>
          <w:tcPr>
            <w:tcW w:w="1560" w:type="dxa"/>
          </w:tcPr>
          <w:p w14:paraId="77F33CEB" w14:textId="1FDE08BF" w:rsidR="00EA73A1" w:rsidRDefault="00EA73A1" w:rsidP="00EA73A1">
            <w:pPr>
              <w:bidi/>
              <w:jc w:val="right"/>
            </w:pPr>
            <w:r>
              <w:t xml:space="preserve">0.60</w:t>
            </w:r>
          </w:p>
        </w:tc>
        <w:tc>
          <w:tcPr>
            <w:tcW w:w="1560" w:type="dxa"/>
          </w:tcPr>
          <w:p w14:paraId="4974FC3B" w14:textId="2402486D" w:rsidR="00EA73A1" w:rsidRDefault="00EA73A1" w:rsidP="00EA73A1">
            <w:pPr>
              <w:bidi/>
              <w:jc w:val="right"/>
            </w:pPr>
            <w:r>
              <w:t xml:space="preserve">آماده به کار گرم</w:t>
            </w:r>
          </w:p>
        </w:tc>
        <w:tc>
          <w:tcPr>
            <w:tcW w:w="1560" w:type="dxa"/>
          </w:tcPr>
          <w:p w14:paraId="27FD3CD3" w14:textId="06A14A8E" w:rsidR="00EA73A1" w:rsidRDefault="00EA73A1" w:rsidP="00EA73A1">
            <w:pPr>
              <w:bidi/>
              <w:jc w:val="right"/>
            </w:pPr>
            <w:r>
              <w:t xml:space="preserve">بهینه</w:t>
            </w:r>
          </w:p>
        </w:tc>
      </w:tr>
      <w:tr w:rsidR="00EA73A1" w14:paraId="7529FAA8" w14:textId="77777777" w:rsidTr="00EA73A1">
        <w:tblPrEx>
          <w:tblCellMar>
            <w:top w:w="0" w:type="dxa"/>
            <w:bottom w:w="0" w:type="dxa"/>
          </w:tblCellMar>
        </w:tblPrEx>
        <w:tc>
          <w:tcPr>
            <w:tcW w:w="1560" w:type="dxa"/>
          </w:tcPr>
          <w:p w14:paraId="3179DB7E" w14:textId="74B5CB9A" w:rsidR="00EA73A1" w:rsidRDefault="00EA73A1" w:rsidP="00EA73A1">
            <w:pPr>
              <w:bidi/>
              <w:jc w:val="right"/>
            </w:pPr>
            <w:r>
              <w:t xml:space="preserve">MOD-049</w:t>
            </w:r>
          </w:p>
        </w:tc>
        <w:tc>
          <w:tcPr>
            <w:tcW w:w="1560" w:type="dxa"/>
          </w:tcPr>
          <w:p w14:paraId="2AE63CC1" w14:textId="7D50BE9D" w:rsidR="00EA73A1" w:rsidRDefault="00EA73A1" w:rsidP="00EA73A1">
            <w:pPr>
              <w:bidi/>
              <w:jc w:val="right"/>
            </w:pPr>
            <w:r>
              <w:t xml:space="preserve">جریان‌ساز گذرگاه داده ۴۹</w:t>
            </w:r>
          </w:p>
        </w:tc>
        <w:tc>
          <w:tcPr>
            <w:tcW w:w="1560" w:type="dxa"/>
          </w:tcPr>
          <w:p w14:paraId="5DB572A1" w14:textId="1DAD8DFD" w:rsidR="00EA73A1" w:rsidRDefault="00EA73A1" w:rsidP="00EA73A1">
            <w:pPr>
              <w:bidi/>
              <w:jc w:val="right"/>
            </w:pPr>
            <w:r>
              <w:t xml:space="preserve">87.50</w:t>
            </w:r>
          </w:p>
        </w:tc>
        <w:tc>
          <w:tcPr>
            <w:tcW w:w="1560" w:type="dxa"/>
          </w:tcPr>
          <w:p w14:paraId="14FB8560" w14:textId="262CED9E" w:rsidR="00EA73A1" w:rsidRDefault="00EA73A1" w:rsidP="00EA73A1">
            <w:pPr>
              <w:bidi/>
              <w:jc w:val="right"/>
            </w:pPr>
            <w:r>
              <w:t xml:space="preserve">0.12</w:t>
            </w:r>
          </w:p>
        </w:tc>
        <w:tc>
          <w:tcPr>
            <w:tcW w:w="1560" w:type="dxa"/>
          </w:tcPr>
          <w:p w14:paraId="10386328" w14:textId="24A47D8C" w:rsidR="00EA73A1" w:rsidRDefault="00EA73A1" w:rsidP="00EA73A1">
            <w:pPr>
              <w:bidi/>
              <w:jc w:val="right"/>
            </w:pPr>
            <w:r>
              <w:t xml:space="preserve">رونوشت فعال</w:t>
            </w:r>
          </w:p>
        </w:tc>
        <w:tc>
          <w:tcPr>
            <w:tcW w:w="1560" w:type="dxa"/>
          </w:tcPr>
          <w:p w14:paraId="5E40C09C" w14:textId="557131B5" w:rsidR="00EA73A1" w:rsidRDefault="00EA73A1" w:rsidP="00EA73A1">
            <w:pPr>
              <w:bidi/>
              <w:jc w:val="right"/>
            </w:pPr>
            <w:r>
              <w:t xml:space="preserve">بهینه</w:t>
            </w:r>
          </w:p>
        </w:tc>
      </w:tr>
      <w:tr w:rsidR="00EA73A1" w14:paraId="3D4F8100" w14:textId="77777777" w:rsidTr="00EA73A1">
        <w:tblPrEx>
          <w:tblCellMar>
            <w:top w:w="0" w:type="dxa"/>
            <w:bottom w:w="0" w:type="dxa"/>
          </w:tblCellMar>
        </w:tblPrEx>
        <w:tc>
          <w:tcPr>
            <w:tcW w:w="1560" w:type="dxa"/>
          </w:tcPr>
          <w:p w14:paraId="66820500" w14:textId="728CE263" w:rsidR="00EA73A1" w:rsidRDefault="00EA73A1" w:rsidP="00EA73A1">
            <w:pPr>
              <w:bidi/>
              <w:jc w:val="right"/>
            </w:pPr>
            <w:r>
              <w:t xml:space="preserve">MOD-050</w:t>
            </w:r>
          </w:p>
        </w:tc>
        <w:tc>
          <w:tcPr>
            <w:tcW w:w="1560" w:type="dxa"/>
          </w:tcPr>
          <w:p w14:paraId="2506C883" w14:textId="21D5F6EA" w:rsidR="00EA73A1" w:rsidRDefault="00EA73A1" w:rsidP="00EA73A1">
            <w:pPr>
              <w:bidi/>
              <w:jc w:val="right"/>
            </w:pPr>
            <w:r>
              <w:t xml:space="preserve">جریان‌ساز گذرگاه داده ۵۰</w:t>
            </w:r>
          </w:p>
        </w:tc>
        <w:tc>
          <w:tcPr>
            <w:tcW w:w="1560" w:type="dxa"/>
          </w:tcPr>
          <w:p w14:paraId="10471891" w14:textId="286E27BB" w:rsidR="00EA73A1" w:rsidRDefault="00EA73A1" w:rsidP="00EA73A1">
            <w:pPr>
              <w:bidi/>
              <w:jc w:val="right"/>
            </w:pPr>
            <w:r>
              <w:t xml:space="preserve">89.25</w:t>
            </w:r>
          </w:p>
        </w:tc>
        <w:tc>
          <w:tcPr>
            <w:tcW w:w="1560" w:type="dxa"/>
          </w:tcPr>
          <w:p w14:paraId="12863763" w14:textId="24F6F7AB" w:rsidR="00EA73A1" w:rsidRDefault="00EA73A1" w:rsidP="00EA73A1">
            <w:pPr>
              <w:bidi/>
              <w:jc w:val="right"/>
            </w:pPr>
            <w:r>
              <w:t xml:space="preserve">0.24</w:t>
            </w:r>
          </w:p>
        </w:tc>
        <w:tc>
          <w:tcPr>
            <w:tcW w:w="1560" w:type="dxa"/>
          </w:tcPr>
          <w:p w14:paraId="42079A18" w14:textId="31882095" w:rsidR="00EA73A1" w:rsidRDefault="00EA73A1" w:rsidP="00EA73A1">
            <w:pPr>
              <w:bidi/>
              <w:jc w:val="right"/>
            </w:pPr>
            <w:r>
              <w:t xml:space="preserve">آماده به کار گرم</w:t>
            </w:r>
          </w:p>
        </w:tc>
        <w:tc>
          <w:tcPr>
            <w:tcW w:w="1560" w:type="dxa"/>
          </w:tcPr>
          <w:p w14:paraId="38AF6F59" w14:textId="4E56B637" w:rsidR="00EA73A1" w:rsidRDefault="00EA73A1" w:rsidP="00EA73A1">
            <w:pPr>
              <w:bidi/>
              <w:jc w:val="right"/>
            </w:pPr>
            <w:r>
              <w:t xml:space="preserve">بار کاری بالا</w:t>
            </w:r>
          </w:p>
        </w:tc>
      </w:tr>
      <w:tr w:rsidR="00EA73A1" w14:paraId="68B6C106" w14:textId="77777777" w:rsidTr="00EA73A1">
        <w:tblPrEx>
          <w:tblCellMar>
            <w:top w:w="0" w:type="dxa"/>
            <w:bottom w:w="0" w:type="dxa"/>
          </w:tblCellMar>
        </w:tblPrEx>
        <w:tc>
          <w:tcPr>
            <w:tcW w:w="1560" w:type="dxa"/>
          </w:tcPr>
          <w:p w14:paraId="2E14A468" w14:textId="6F993DC2" w:rsidR="00EA73A1" w:rsidRDefault="00EA73A1" w:rsidP="00EA73A1">
            <w:pPr>
              <w:bidi/>
              <w:jc w:val="right"/>
            </w:pPr>
            <w:r>
              <w:t xml:space="preserve">MOD-051</w:t>
            </w:r>
          </w:p>
        </w:tc>
        <w:tc>
          <w:tcPr>
            <w:tcW w:w="1560" w:type="dxa"/>
          </w:tcPr>
          <w:p w14:paraId="68F40797" w14:textId="64E33D40" w:rsidR="00EA73A1" w:rsidRDefault="00EA73A1" w:rsidP="00EA73A1">
            <w:pPr>
              <w:bidi/>
              <w:jc w:val="right"/>
            </w:pPr>
            <w:r>
              <w:t xml:space="preserve">جریان‌ساز گذرگاه داده ۵۱</w:t>
            </w:r>
          </w:p>
        </w:tc>
        <w:tc>
          <w:tcPr>
            <w:tcW w:w="1560" w:type="dxa"/>
          </w:tcPr>
          <w:p w14:paraId="74D41594" w14:textId="7CB1B12A" w:rsidR="00EA73A1" w:rsidRDefault="00EA73A1" w:rsidP="00EA73A1">
            <w:pPr>
              <w:bidi/>
              <w:jc w:val="right"/>
            </w:pPr>
            <w:r>
              <w:t xml:space="preserve">۹۱.۰۰</w:t>
            </w:r>
          </w:p>
        </w:tc>
        <w:tc>
          <w:tcPr>
            <w:tcW w:w="1560" w:type="dxa"/>
          </w:tcPr>
          <w:p w14:paraId="074CB3EC" w14:textId="47E68E32" w:rsidR="00EA73A1" w:rsidRDefault="00EA73A1" w:rsidP="00EA73A1">
            <w:pPr>
              <w:bidi/>
              <w:jc w:val="right"/>
            </w:pPr>
            <w:r>
              <w:t xml:space="preserve">۰.۳۶</w:t>
            </w:r>
          </w:p>
        </w:tc>
        <w:tc>
          <w:tcPr>
            <w:tcW w:w="1560" w:type="dxa"/>
          </w:tcPr>
          <w:p w14:paraId="249F209B" w14:textId="72E9EA67" w:rsidR="00EA73A1" w:rsidRDefault="00EA73A1" w:rsidP="00EA73A1">
            <w:pPr>
              <w:bidi/>
              <w:jc w:val="right"/>
            </w:pPr>
            <w:r>
              <w:t xml:space="preserve">نسخهٔ پشتیبان فعال</w:t>
            </w:r>
          </w:p>
        </w:tc>
        <w:tc>
          <w:tcPr>
            <w:tcW w:w="1560" w:type="dxa"/>
          </w:tcPr>
          <w:p w14:paraId="07B292CF" w14:textId="12D2743F" w:rsidR="00EA73A1" w:rsidRDefault="00EA73A1" w:rsidP="00EA73A1">
            <w:pPr>
              <w:bidi/>
              <w:jc w:val="right"/>
            </w:pPr>
            <w:r>
              <w:t xml:space="preserve">بهینه</w:t>
            </w:r>
          </w:p>
        </w:tc>
      </w:tr>
    </w:tbl>
    <w:p w14:paraId="6F395FA0" w14:textId="77777777" w:rsidR="00EA73A1" w:rsidRDefault="00EA73A1" w:rsidP="00EA73A1"/>
    <w:pPr>
      <w:bidi/>
      <w:jc w:val="right"/>
    </w:pPr>
    <w:p w14:paraId="03D01CE8" w14:textId="77777777" w:rsidR="00EA73A1" w:rsidRDefault="00EA73A1" w:rsidP="00EA73A1"/>
    <w:p w14:paraId="595E0545" w14:textId="77777777" w:rsidR="00EA73A1" w:rsidRDefault="00EA73A1" w:rsidP="00EA73A1">
      <w:r>
        <w:t xml:space="preserve">پاراگراف ۳.۱: بررسی عمیق مباحث مهندسی و موازنه‌ها در خصوص ۳. همگامی فرایندها و مکانیسم‌های زمان‌بندی نخ‌ها. هنگام ایجاد تعادل میان سازگاری و دسترس‌پذیری در رویدادهای جدایش شبکه (بر اساس مدل قضیه CAP اریک بریور)، طراحی مهندسی ما بر سازگاری و تاب‌آوری در برابر جدایش (CP) اولویت می‌دهد. انتقالات ماشین حالت توسط اتوماتای متناهی قطعی مدیریت می‌شوند که در آن هرگونه تغییر حالت باید پیش از ثبت در ذخیره‌سازی پایدار، توسط یک حد نصاب (اکثریت) تأیید شود.</w:t>
      </w:r>
    </w:p>
    <w:p w14:paraId="32983A75" w14:textId="77777777" w:rsidR="00EA73A1" w:rsidRDefault="00EA73A1" w:rsidP="00EA73A1"/>
    <w:pPr>
      <w:bidi/>
      <w:jc w:val="right"/>
    </w:pPr>
    <w:p w14:paraId="113669B5" w14:textId="77777777" w:rsidR="00EA73A1" w:rsidRDefault="00EA73A1" w:rsidP="00EA73A1">
      <w:r>
        <w:t xml:space="preserve">پاراگراف ۳.۲: بررسی عمیق مباحث مهندسی و موازنه‌ها در خصوص ۳. همگامی فرایندها و مکانیسم‌های زمان‌بندی نخ‌ها. هنگام ایجاد تعادل میان سازگاری و دسترس‌پذیری در رویدادهای جدایش شبکه (بر اساس مدل قضیه CAP اریک بریور)، طراحی مهندسی ما بر سازگاری و تاب‌آوری در برابر جدایش (CP) اولویت می‌دهد. انتقالات ماشین حالت توسط اتوماتای متناهی قطعی مدیریت می‌شوند که در آن هرگونه تغییر حالت باید پیش از ثبت در ذخیره‌سازی پایدار، توسط یک حد نصاب (اکثریت) تأیید شود.</w:t>
      </w:r>
    </w:p>
    <w:p w14:paraId="66E92EF1" w14:textId="77777777" w:rsidR="00EA73A1" w:rsidRDefault="00EA73A1" w:rsidP="00EA73A1"/>
    <w:pPr>
      <w:bidi/>
      <w:jc w:val="right"/>
    </w:pPr>
    <w:p w14:paraId="4A3C1946" w14:textId="77777777" w:rsidR="00EA73A1" w:rsidRDefault="00EA73A1" w:rsidP="00EA73A1">
      <w:r>
        <w:t xml:space="preserve">پاراگراف ۳.۳: بررسی عمیق مباحث مهندسی و موازنه‌ها در خصوص ۳. همگامی فرایندها و مکانیسم‌های زمان‌بندی نخ‌ها. هنگام ایجاد تعادل میان سازگاری و دسترس‌پذیری در رویدادهای جدایش شبکه (بر اساس مدل قضیه CAP اریک بریور)، طراحی مهندسی ما بر سازگاری و تاب‌آوری در برابر جدایش (CP) اولویت می‌دهد. انتقالات ماشین حالت توسط اتوماتای متناهی قطعی مدیریت می‌شوند که در آن هرگونه تغییر حالت باید پیش از ثبت در ذخیره‌سازی پایدار، توسط یک حد نصاب (اکثریت) تأیید شود.</w:t>
      </w:r>
    </w:p>
    <w:p w14:paraId="38CFBCDA" w14:textId="77777777" w:rsidR="00EA73A1" w:rsidRDefault="00EA73A1" w:rsidP="00EA73A1"/>
    <w:pPr>
      <w:bidi/>
      <w:jc w:val="right"/>
    </w:pPr>
    <w:p w14:paraId="0238316F" w14:textId="77777777" w:rsidR="00EA73A1" w:rsidRDefault="00EA73A1" w:rsidP="00EA73A1">
      <w:r>
        <w:t xml:space="preserve">پاراگراف ۳.۴: بررسی عمیق مباحث مهندسی و موازنه‌ها در خصوص ۳. همگامی فرایندها و مکانیسم‌های زمان‌بندی نخ‌ها. هنگام ایجاد تعادل میان سازگاری و دسترس‌پذیری در رویدادهای جدایش شبکه (بر اساس مدل قضیه CAP اریک بریور)، طراحی مهندسی ما بر سازگاری و تاب‌آوری در برابر جدایش (CP) اولویت می‌دهد. انتقالات ماشین حالت توسط اتوماتای متناهی قطعی مدیریت می‌شوند که در آن هرگونه تغییر حالت باید پیش از ثبت در ذخیره‌سازی پایدار، توسط یک حد نصاب (اکثریت) تأیید شود.</w:t>
      </w:r>
    </w:p>
    <w:p w14:paraId="18162BA7" w14:textId="77777777" w:rsidR="00EA73A1" w:rsidRDefault="00EA73A1" w:rsidP="00EA73A1"/>
    <w:p w14:paraId="54EB694C" w14:textId="2595522D" w:rsidR="00EA73A1" w:rsidRDefault="00EA73A1">
      <w:r>
        <w:br w:type="page"/>
      </w:r>
    </w:p>
    <w:p w14:paraId="4282BE77" w14:textId="77777777" w:rsidR="00EA73A1" w:rsidRDefault="00EA73A1" w:rsidP="00EA73A1">
      <w:pPr>
        <w:bidi/>
        <w:jc w:val="right"/>
        <w:pStyle w:val="Heading1"/>
      </w:pPr>
      <w:bookmarkStart w:id="11" w:name="_Toc242060358"/>
      <w:r>
        <w:t xml:space="preserve">۴. ارتباط میان‌فرایندی و گذرگاه‌های حافظه اشتراکی</w:t>
      </w:r>
      <w:bookmarkEnd w:id="11"/>
    </w:p>
    <w:p w14:paraId="051659F7" w14:textId="77777777" w:rsidR="00EA73A1" w:rsidRDefault="00EA73A1" w:rsidP="00EA73A1">
      <w:pPr>
        <w:bidi/>
        <w:jc w:val="right"/>
        <w:pStyle w:val="Heading2"/>
      </w:pPr>
      <w:bookmarkStart w:id="12" w:name="_Toc242060359"/>
      <w:r>
        <w:t xml:space="preserve">بخش ۴.۱: مشخصات فنی و مبانی نظری</w:t>
      </w:r>
      <w:bookmarkEnd w:id="12"/>
    </w:p>
    <w:p w14:paraId="20D00042" w14:textId="77777777" w:rsidR="00EA73A1" w:rsidRDefault="00EA73A1" w:rsidP="00EA73A1">
      <w:pPr>
        <w:bidi/>
        <w:jc w:val="right"/>
        <w:rPr>
          <w:rtl/>
          <w:rFonts w:cs="Tahoma"/>
          <w:color w:val="000000"/>
        </w:rPr>
      </w:pPr>
      <w:r>
        <w:rPr>
          <w:rtl/>
          <w:rFonts w:cs="Tahoma"/>
          <w:color w:val="000000"/>
        </w:rPr>
        <w:t xml:space="preserve">در این مرحله پایه، سیستم تضمین‌های قطعی دقیق را در کنار پریمیتیوهای ناهمگام غیرمسدودکننده اعمال می‌کند. معیارهای عملیاتی بحرانی با «قرمز هشدار بحرانی» مشخص می‌شوند تا آستانه‌های توقف اضطراری را نشان دهند، در حالی که وضعیت عادی با «سبز بهینه» مشخص می‌شود. تمامی زیرسیستم‌ها با استانداردهای انطباق ISO-9001 مطابقت دارند.</w:t>
      </w:r>
      <w:r>
        <w:rPr>
          <w:rtl/>
          <w:rFonts w:cs="Tahoma"/>
          <w:rStyle w:val="FootnoteReference"/>
          <w:color w:val="000000"/>
        </w:rPr>
        <w:footnoteReference w:id="4"/>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1FD95125" w14:textId="77777777" w:rsidR="00EA73A1" w:rsidRDefault="00EA73A1" w:rsidP="00EA73A1">
      <w:pPr>
        <w:rPr>
          <w:color w:val="000000"/>
        </w:rPr>
      </w:pPr>
    </w:p>
    <w:p w14:paraId="06767BEA" w14:textId="77777777" w:rsidR="00EA73A1" w:rsidRDefault="00EA73A1" w:rsidP="00EA73A1">
      <w:pPr>
        <w:bidi/>
        <w:jc w:val="right"/>
        <w:rPr>
          <w:rtl/>
          <w:rFonts w:cs="Tahoma"/>
          <w:color w:val="000000"/>
        </w:rPr>
      </w:pPr>
      <w:r>
        <w:rPr>
          <w:rtl/>
          <w:rFonts w:cs="Tahoma"/>
          <w:color w:val="000000"/>
        </w:rPr>
        <w:t xml:space="preserve">سیستم‌های معاملاتی مالی با فرکانس بالا و پایپ‌لاین‌های پردازش رسانه بلادرنگ نیازمند ارتباط میان‌فرایندی بدون کپی (Zero-Copy) هستند. بخش‌های حافظه اشتراکی همگام‌سازی‌شده با بافرهای حلقوی اتمی بدون قفل، کمترین میزان تاخیر را فراهم می‌کنند. هر نخ کارگر یک بافر حلقوی حافظه اختصاصی تخصیص می‌دهد تا از اشتراک‌گذاری کاذب خط حافظه نهان (False Cache Line Sharing) جلوگیری شود. پریمیتیوهای همگام‌سازی به جای متسکس‌های سطح سیستم‌عامل، از دستورات مقایسه و مبادله (CAS) در سطح سخت‌افزار بهره می‌برند.</w:t>
      </w:r>
    </w:p>
    <w:p w14:paraId="61816393" w14:textId="77777777" w:rsidR="00EA73A1" w:rsidRDefault="00EA73A1" w:rsidP="00EA73A1">
      <w:pPr>
        <w:rPr>
          <w:color w:val="000000"/>
        </w:rPr>
      </w:pPr>
    </w:p>
    <w:p w14:paraId="2FB74D93" w14:textId="77777777" w:rsidR="00EA73A1" w:rsidRDefault="00EA73A1" w:rsidP="00EA73A1">
      <w:pPr>
        <w:bidi/>
        <w:jc w:val="right"/>
        <w:rPr>
          <w:rtl/>
          <w:rFonts w:cs="Tahoma"/>
          <w:color w:val="000000"/>
        </w:rPr>
      </w:pPr>
      <w:r>
        <w:rPr>
          <w:rtl/>
          <w:rFonts w:cs="Tahoma"/>
          <w:color w:val="000000"/>
        </w:rPr>
        <w:t xml:space="preserve">سیستم‌های معاملاتی مالی با فرکانس بالا و پایپ‌لاین‌های پردازش رسانه بلادرنگ نیازمند ارتباط میان‌فرایندی بدون کپی (Zero-Copy) هستند. بخش‌های حافظه اشتراکی همگام‌سازی‌شده با بافرهای حلقوی اتمی بدون قفل، کمترین میزان تاخیر را فراهم می‌کنند. هر نخ کارگر یک بافر حلقوی حافظه اختصاصی تخصیص می‌دهد تا از اشتراک‌گذاری کاذب خط حافظه نهان (False Cache Line Sharing) جلوگیری شود. پریمیتیوهای همگام‌سازی به جای متسکس‌های سطح سیستم‌عامل، از دستورات مقایسه و مبادله (CAS) در سطح سخت‌افزار بهره می‌برند.</w:t>
      </w:r>
    </w:p>
    <w:p w14:paraId="5E883540" w14:textId="77777777" w:rsidR="00EA73A1" w:rsidRDefault="00EA73A1" w:rsidP="00EA73A1">
      <w:pPr>
        <w:rPr>
          <w:color w:val="000000"/>
        </w:rPr>
      </w:pPr>
    </w:p>
    <w:p w14:paraId="6086AA7F" w14:textId="77777777" w:rsidR="00EA73A1" w:rsidRDefault="00EA73A1" w:rsidP="00EA73A1">
      <w:pPr>
        <w:bidi/>
        <w:jc w:val="right"/>
        <w:rPr>
          <w:rtl/>
          <w:rFonts w:cs="Tahoma"/>
          <w:color w:val="000000"/>
        </w:rPr>
      </w:pPr>
      <w:r>
        <w:rPr>
          <w:rtl/>
          <w:rFonts w:cs="Tahoma"/>
          <w:color w:val="000000"/>
        </w:rPr>
        <w:t xml:space="preserve">برای مستندات جامع و مشخصات API خارجی، مهندسان باید پیش از مستقر کردن فایل‌های پیکربندی تولید، به نشانی https://github.com/enterprise-cloud/spec مراجعه کنند.</w:t>
      </w:r>
      <w:hyperlink r:id="rId9" w:history="1">
        <w:r w:rsidRPr="00EA73A1">
          <w:rPr>
            <w:rtl/>
            <w:rFonts w:cs="Tahoma"/>
            <w:rStyle w:val="Hyperlink"/>
          </w:rPr>
          <w:t/>
        </w:r>
      </w:hyperlink>
      <w:r>
        <w:rPr>
          <w:rtl/>
          <w:rFonts w:cs="Tahoma"/>
          <w:color w:val="000000"/>
        </w:rPr>
        <w:t/>
      </w:r>
    </w:p>
    <w:p w14:paraId="3D227737" w14:textId="77777777" w:rsidR="00EA73A1" w:rsidRDefault="00EA73A1" w:rsidP="00EA73A1">
      <w:pPr>
        <w:rPr>
          <w:color w:val="000000"/>
        </w:rPr>
      </w:pPr>
    </w:p>
    <w:p w14:paraId="4ED0CC76" w14:textId="77777777" w:rsidR="00EA73A1" w:rsidRDefault="00EA73A1" w:rsidP="00EA73A1">
      <w:pPr>
        <w:bidi/>
        <w:jc w:val="right"/>
        <w:pStyle w:val="Heading2"/>
      </w:pPr>
      <w:bookmarkStart w:id="13" w:name="_Toc242060360"/>
      <w:r>
        <w:t xml:space="preserve">بخش ۴.۲: محدودیت‌های عملیاتی و ناورودها (Invariants)</w:t>
      </w:r>
      <w:bookmarkEnd w:id="13"/>
    </w:p>
    <w:p w14:paraId="38971577" w14:textId="77777777" w:rsidR="00EA73A1" w:rsidRDefault="00EA73A1" w:rsidP="00EA73A1">
      <w:pPr>
        <w:bidi/>
        <w:jc w:val="right"/>
      </w:pPr>
      <w:r>
        <w:t xml:space="preserve">زمان‌بندی اجرایی عملیاتی مستلزم رعایت ناورودهای تأییدشده زیر است:</w:t>
      </w:r>
    </w:p>
    <w:p w14:paraId="235601FF" w14:textId="77777777" w:rsidR="00EA73A1" w:rsidRDefault="00EA73A1" w:rsidP="00EA73A1">
      <w:pPr>
        <w:bidi/>
        <w:jc w:val="right"/>
      </w:pPr>
      <w:r>
        <w:t xml:space="preserve">• سوکت‌های شبکه اصلی باید در حالت حلقه رویداد ناهمگام غیرمسدودکننده عمل کنند.</w:t>
      </w:r>
      <w:r>
        <w:tab/>
        <w:t/>
      </w:r>
    </w:p>
    <w:p w14:paraId="07A6F42D" w14:textId="77777777" w:rsidR="00EA73A1" w:rsidRDefault="00EA73A1" w:rsidP="00EA73A1">
      <w:pPr>
        <w:bidi/>
        <w:jc w:val="right"/>
      </w:pPr>
      <w:r>
        <w:t xml:space="preserve">• تخصیص‌های حافظه فراتر از ۶۴ کیلوبایت باید تخصیص‌دهندگان هیپ را دور زده و مستقیماً از mmap استفاده کنند.</w:t>
      </w:r>
      <w:r>
        <w:tab/>
        <w:t/>
      </w:r>
    </w:p>
    <w:p w14:paraId="24F9C8CA" w14:textId="77777777" w:rsidR="00EA73A1" w:rsidRDefault="00EA73A1" w:rsidP="00EA73A1">
      <w:pPr>
        <w:bidi/>
        <w:jc w:val="right"/>
      </w:pPr>
      <w:r>
        <w:t xml:space="preserve">• بازه‌های پینگ سلامت ضربان قلب (Heartbeat) در تمامی گره‌های خوشه به طور دقیق روی ۵۰ میلی‌ثانیه قفل شده‌اند.</w:t>
      </w:r>
      <w:r>
        <w:tab/>
        <w:t/>
      </w:r>
    </w:p>
    <w:p w14:paraId="088A2E1C" w14:textId="77777777" w:rsidR="00EA73A1" w:rsidRDefault="00EA73A1" w:rsidP="00EA73A1">
      <w:pPr>
        <w:bidi/>
        <w:jc w:val="right"/>
      </w:pPr>
      <w:r>
        <w:t xml:space="preserve">• زمان‌های مکث جمع‌آوری زباله (Garbage Collection) در صدک ۹۹.۹ نباید از ۲.۵ میلی‌ثانیه تجاوز کند.</w:t>
      </w:r>
      <w:r>
        <w:tab/>
        <w:t/>
      </w:r>
    </w:p>
    <w:p w14:paraId="7A485D2B" w14:textId="77777777" w:rsidR="00EA73A1" w:rsidRDefault="00EA73A1" w:rsidP="00EA73A1"/>
    <w:pPr>
      <w:bidi/>
      <w:jc w:val="right"/>
    </w:pPr>
    <w:p w14:paraId="2312A9B7" w14:textId="77777777" w:rsidR="00EA73A1" w:rsidRDefault="00EA73A1" w:rsidP="00EA73A1">
      <w:r>
        <w:t xml:space="preserve">رویه‌های راه‌اندازی ترتیبی باید دقیقا از این ترتیب اجرای پیروی کنند:</w:t>
      </w:r>
    </w:p>
    <w:p w14:paraId="598A65F8" w14:textId="77777777" w:rsidR="00EA73A1" w:rsidRDefault="00EA73A1" w:rsidP="00EA73A1">
      <w:pPr>
        <w:bidi/>
        <w:jc w:val="right"/>
      </w:pPr>
      <w:r>
        <w:t xml:space="preserve">۱. راه‌اندازی اولیه کلیدهای ماژول امنیت سخت‌افزاری رمزنگاری (HSM) و تأیید گواهینامه‌های TLS.</w:t>
      </w:r>
      <w:r>
        <w:tab/>
        <w:t/>
      </w:r>
    </w:p>
    <w:p w14:paraId="412FC228" w14:textId="77777777" w:rsidR="00EA73A1" w:rsidRDefault="00EA73A1" w:rsidP="00EA73A1">
      <w:pPr>
        <w:bidi/>
        <w:jc w:val="right"/>
      </w:pPr>
      <w:r>
        <w:t xml:space="preserve">۲. مقداردهی اولیه بافرهای حلقوی ارتباط میان‌فرایندی حافظه اشتراکی.</w:t>
      </w:r>
      <w:r>
        <w:tab/>
        <w:t/>
      </w:r>
    </w:p>
    <w:p w14:paraId="6A9A853E" w14:textId="77777777" w:rsidR="00EA73A1" w:rsidRDefault="00EA73A1" w:rsidP="00EA73A1">
      <w:pPr>
        <w:bidi/>
        <w:jc w:val="right"/>
      </w:pPr>
      <w:r>
        <w:t xml:space="preserve">۳. برقراری اتصال حد نصاب فعال با خوشه اجماع توزیع‌شده.</w:t>
      </w:r>
      <w:r>
        <w:tab/>
        <w:t/>
      </w:r>
    </w:p>
    <w:p w14:paraId="42D26AFA" w14:textId="77777777" w:rsidR="00EA73A1" w:rsidRDefault="00EA73A1" w:rsidP="00EA73A1">
      <w:pPr>
        <w:bidi/>
        <w:jc w:val="right"/>
      </w:pPr>
      <w:r>
        <w:t xml:space="preserve">۴. اتصال سوکت‌های کارگرِ در حال گوش دادن و ثبت پایانه سرویس‌ها با بارانداز جهانی (Load Balancer).</w:t>
      </w:r>
      <w:r>
        <w:tab/>
        <w:t/>
      </w:r>
    </w:p>
    <w:p w14:paraId="59379567" w14:textId="77777777" w:rsidR="00EA73A1" w:rsidRDefault="00EA73A1" w:rsidP="00EA73A1"/>
    <w:p w14:paraId="694B06F7" w14:textId="77777777" w:rsidR="00EA73A1" w:rsidRDefault="00EA73A1" w:rsidP="00EA73A1">
      <w:pPr>
        <w:bidi/>
        <w:jc w:val="right"/>
        <w:pStyle w:val="Heading2"/>
      </w:pPr>
      <w:bookmarkStart w:id="14" w:name="_Toc242060361"/>
      <w:r>
        <w:t xml:space="preserve">بخش ۴.۳: کادر توضیحات ایمنی معماری</w:t>
      </w:r>
      <w:bookmarkEnd w:id="14"/>
    </w:p>
    <w:p w14:paraId="47EB0F0C" w14:textId="77777777" w:rsidR="00EA73A1" w:rsidRDefault="00EA73A1" w:rsidP="00EA73A1"/>
    <w:pPr>
      <w:bidi/>
      <w:jc w:val="right"/>
    </w:pPr>
    <w:p w14:paraId="501C7AA5" w14:textId="77777777" w:rsidR="00EA73A1" w:rsidRDefault="00EA73A1" w:rsidP="00EA73A1"/>
    <w:p w14:paraId="7F6FAB8C" w14:textId="77777777" w:rsidR="00EA73A1" w:rsidRDefault="00EA73A1" w:rsidP="00EA73A1"/>
    <w:p w14:paraId="15E93152" w14:textId="77777777" w:rsidR="00EA73A1" w:rsidRDefault="00EA73A1" w:rsidP="00EA73A1"/>
    <w:p w14:paraId="1889BB83" w14:textId="77777777" w:rsidR="00EA73A1" w:rsidRDefault="00EA73A1" w:rsidP="00EA73A1"/>
    <w:p w14:paraId="3ADE4F01" w14:textId="77777777" w:rsidR="00EA73A1" w:rsidRDefault="00EA73A1" w:rsidP="00EA73A1"/>
    <w:p w14:paraId="133C39D9" w14:textId="77777777" w:rsidR="00EA73A1" w:rsidRDefault="00EA73A1" w:rsidP="00EA73A1">
      <w:r>
        <w:t xml:space="preserve">پاراگراف ۴.۱: بررسی عمیق مباحث مهندسی و موازنه‌ها در خصوص ۴. ارتباط میان‌فرایندی و گذرگاه‌های حافظه اشتراکی. هنگام ایجاد تعادل میان سازگاری و دسترس‌پذیری در رویدادهای جدایش شبکه (بر اساس مدل قضیه CAP اریک بریور)، طراحی مهندسی ما بر سازگاری و تاب‌آوری در برابر جدایش (CP) اولویت می‌دهد. انتقالات ماشین حالت توسط اتوماتای متناهی قطعی مدیریت می‌شوند که در آن هرگونه تغییر حالت باید پیش از ثبت در ذخیره‌سازی پایدار، توسط یک حد نصاب (اکثریت) تأیید شود.</w:t>
      </w:r>
    </w:p>
    <w:p w14:paraId="4944D516" w14:textId="77777777" w:rsidR="00EA73A1" w:rsidRDefault="00EA73A1" w:rsidP="00EA73A1"/>
    <w:pPr>
      <w:bidi/>
      <w:jc w:val="right"/>
    </w:pPr>
    <w:p w14:paraId="5793C153" w14:textId="77777777" w:rsidR="00EA73A1" w:rsidRDefault="00EA73A1" w:rsidP="00EA73A1">
      <w:r>
        <w:t xml:space="preserve">پاراگراف ۴.۲: بررسی عمیق مباحث مهندسی و موازنه‌ها در خصوص ۴. ارتباط میان‌فرایندی و گذرگاه‌های حافظه اشتراکی. هنگام ایجاد تعادل میان سازگاری و دسترس‌پذیری در رویدادهای جدایش شبکه (بر اساس مدل قضیه CAP اریک بریور)، طراحی مهندسی ما بر سازگاری و تاب‌آوری در برابر جدایش (CP) اولویت می‌دهد. انتقالات ماشین حالت توسط اتوماتای متناهی قطعی مدیریت می‌شوند که در آن هرگونه تغییر حالت باید پیش از ثبت در ذخیره‌سازی پایدار، توسط یک حد نصاب (اکثریت) تأیید شود.</w:t>
      </w:r>
    </w:p>
    <w:p w14:paraId="0A8A1D87" w14:textId="77777777" w:rsidR="00EA73A1" w:rsidRDefault="00EA73A1" w:rsidP="00EA73A1"/>
    <w:pPr>
      <w:bidi/>
      <w:jc w:val="right"/>
    </w:pPr>
    <w:p w14:paraId="070C4066" w14:textId="77777777" w:rsidR="00EA73A1" w:rsidRDefault="00EA73A1" w:rsidP="00EA73A1">
      <w:r>
        <w:t xml:space="preserve">پاراگراف ۴.۳: بررسی عمیق مباحث مهندسی و موازنه‌ها در خصوص ۴. ارتباط میان‌فرایندی و گذرگاه‌های حافظه اشتراکی. هنگام ایجاد تعادل میان سازگاری و دسترس‌پذیری در رویدادهای جدایش شبکه (بر اساس مدل قضیه CAP اریک بریور)، طراحی مهندسی ما بر سازگاری و تاب‌آوری در برابر جدایش (CP) اولویت می‌دهد. انتقالات ماشین حالت توسط اتوماتای متناهی قطعی مدیریت می‌شوند که در آن هرگونه تغییر حالت باید پیش از ثبت در ذخیره‌سازی پایدار، توسط یک حد نصاب (اکثریت) تأیید شود.</w:t>
      </w:r>
    </w:p>
    <w:p w14:paraId="70D110B8" w14:textId="77777777" w:rsidR="00EA73A1" w:rsidRDefault="00EA73A1" w:rsidP="00EA73A1"/>
    <w:pPr>
      <w:bidi/>
      <w:jc w:val="right"/>
    </w:pPr>
    <w:p w14:paraId="6D261D72" w14:textId="77777777" w:rsidR="00EA73A1" w:rsidRDefault="00EA73A1" w:rsidP="00EA73A1">
      <w:r>
        <w:t xml:space="preserve">پاراگراف ۴.۴: بررسی عمیق مباحث مهندسی و موازنه‌ها در خصوص ۴. ارتباط میان‌فرایندی و گذرگاه‌های حافظه اشتراکی. هنگام ایجاد تعادل میان سازگاری و دسترس‌پذیری در رویدادهای جدایش شبکه (بر اساس مدل قضیه CAP اریک بریور)، طراحی مهندسی ما بر سازگاری و تاب‌آوری در برابر جدایش (CP) اولویت می‌دهد. انتقالات ماشین حالت توسط اتوماتای متناهی قطعی مدیریت می‌شوند که در آن هرگونه تغییر حالت باید پیش از ثبت در ذخیره‌سازی پایدار، توسط یک حد نصاب (اکثریت) تأیید شود.</w:t>
      </w:r>
    </w:p>
    <w:p w14:paraId="6512EA51" w14:textId="77777777" w:rsidR="00EA73A1" w:rsidRDefault="00EA73A1" w:rsidP="00EA73A1"/>
    <w:p w14:paraId="1403A678" w14:textId="77777777" w:rsidR="00EA73A1" w:rsidRDefault="00EA73A1">
      <w:r>
        <w:br w:type="page"/>
      </w:r>
    </w:p>
    <w:p w14:paraId="2AA5227B" w14:textId="77777777" w:rsidR="00EA73A1" w:rsidRDefault="00EA73A1" w:rsidP="00EA73A1">
      <w:pPr>
        <w:bidi/>
        <w:jc w:val="right"/>
        <w:pStyle w:val="Heading1"/>
      </w:pPr>
      <w:bookmarkStart w:id="15" w:name="_Toc242060362"/>
      <w:r>
        <w:t xml:space="preserve">۵. اجماع توزیع‌شده و همتاسازی ماشین حالت Raft</w:t>
      </w:r>
      <w:bookmarkEnd w:id="15"/>
    </w:p>
    <w:p w14:paraId="5AC804B1" w14:textId="77777777" w:rsidR="00EA73A1" w:rsidRDefault="00EA73A1" w:rsidP="00EA73A1">
      <w:pPr>
        <w:bidi/>
        <w:jc w:val="right"/>
        <w:pStyle w:val="Heading2"/>
      </w:pPr>
      <w:bookmarkStart w:id="16" w:name="_Toc242060363"/>
      <w:r>
        <w:t xml:space="preserve">بخش ۵.۱: مشخصات فنی و مبانی نظری</w:t>
      </w:r>
      <w:bookmarkEnd w:id="16"/>
    </w:p>
    <w:p w14:paraId="759AB4FA" w14:textId="77777777" w:rsidR="00EA73A1" w:rsidRDefault="00EA73A1" w:rsidP="00EA73A1">
      <w:pPr>
        <w:bidi/>
        <w:jc w:val="right"/>
        <w:rPr>
          <w:rtl/>
          <w:rFonts w:cs="Tahoma"/>
          <w:color w:val="000000"/>
        </w:rPr>
      </w:pPr>
      <w:r>
        <w:rPr>
          <w:rtl/>
          <w:rFonts w:cs="Tahoma"/>
          <w:color w:val="000000"/>
        </w:rPr>
        <w:t xml:space="preserve">در این مرحله پایه، سیستم تضمین‌های قطعی دقیق را در کنار پریمیتیوهای ناهمگام غیرمسدودکننده اعمال می‌کند. معیارهای عملیاتی بحرانی با «قرمز هشدار بحرانی» مشخص می‌شوند تا آستانه‌های توقف اضطراری را نشان دهند، در حالی که وضعیت عادی با «سبز بهینه» مشخص می‌شود. تمامی زیرسیستم‌ها با استانداردهای انطباق ISO-9001 مطابقت دارند.</w:t>
      </w:r>
      <w:r>
        <w:rPr>
          <w:rtl/>
          <w:rFonts w:cs="Tahoma"/>
          <w:rStyle w:val="FootnoteReference"/>
          <w:color w:val="000000"/>
        </w:rPr>
        <w:footnoteReference w:id="5"/>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54162F10" w14:textId="77777777" w:rsidR="00EA73A1" w:rsidRDefault="00EA73A1" w:rsidP="00EA73A1">
      <w:pPr>
        <w:rPr>
          <w:color w:val="000000"/>
        </w:rPr>
      </w:pPr>
    </w:p>
    <w:p w14:paraId="3D3C9699" w14:textId="77777777" w:rsidR="00EA73A1" w:rsidRDefault="00EA73A1" w:rsidP="00EA73A1">
      <w:pPr>
        <w:bidi/>
        <w:jc w:val="right"/>
      </w:pPr>
      <w:r>
        <w:t xml:space="preserve">موتورهای پایگاه داده توزیع‌شده از طریق پروتکل‌های اجماع به قابلیت سریال‌پذیری دقیق دست می‌یابند. الگوریتم Raft اجماع را به انتخاب رهبر، همتاسازی وقایع‌نگار (Log Replication) و اثبات‌های ایمنی تعهد تجزیه می‌کند. هر نخ کارگر یک بافر حلقوی حافظه اختصاصی تخصیص می‌دهد تا از اشتراک‌گذاری کاذب خط حافظه نهان جلوگیری شود. پریمیتیوهای همگام‌سازی به جای متسکس‌های سطح سیستم‌عامل، از دستورات مقایسه و مبادله (CAS) در سطح سخت‌افزار بهره می‌برند.</w:t>
      </w:r>
    </w:p>
    <w:p w14:paraId="7EB14084" w14:textId="77777777" w:rsidR="00EA73A1" w:rsidRDefault="00EA73A1" w:rsidP="00EA73A1"/>
    <w:pPr>
      <w:bidi/>
      <w:jc w:val="right"/>
    </w:pPr>
    <w:p w14:paraId="27865F40" w14:textId="77777777" w:rsidR="00EA73A1" w:rsidRDefault="00EA73A1" w:rsidP="00EA73A1">
      <w:r>
        <w:t xml:space="preserve">موتورهای پایگاه داده توزیع‌شده قابلیت سریال‌سازی سخت‌گیرانه را از طریق پروتکل‌های اجماع به دست می‌آورند. الگوریتم Raft اجماع را به انتخاب رهبر، تکثیر گزارش و اثبات‌های ایمنی تعهد تجزیه می‌کند. هر نخ پردازشی یک بافر حلقوی حافظه اختصاصی تخصیص می‌دهد تا از اشتراک‌گذاری کاذب خط حافظه نهان (Cache Line) جلوگیری شود. ابزارهای اولیه همگام‌سازی به جای متکس‌های سطح سیستم‌عامل، از دستورات مقایسه و تعویض (CAS) در سطح سخت‌افزار بهره می‌برند.</w:t>
      </w:r>
      <w:r>
        <w:rPr>
          <w:rStyle w:val="FootnoteReference"/>
        </w:rPr>
        <w:footnoteReference w:id="203"/>
      </w:r>
    </w:p>
    <w:p w14:paraId="61D5283A" w14:textId="77777777" w:rsidR="00EA73A1" w:rsidRDefault="00EA73A1" w:rsidP="00EA73A1"/>
    <w:pPr>
      <w:bidi/>
      <w:jc w:val="right"/>
    </w:pPr>
    <w:p w14:paraId="0408D6A0" w14:textId="77777777" w:rsidR="00EA73A1" w:rsidRDefault="00EA73A1" w:rsidP="00EA73A1">
      <w:r>
        <w:t xml:space="preserve">جهت دریافت مستندات جامع و مشخصات رابط‌های برنامه‌نویسی کاربردی خارجی، مهندسان موظفند پیش از استقرار فایل‌های تنظیمات محیط تولید، به نشانی https://github.com/enterprise-cloud/spec مراجعه نمایند.</w:t>
      </w:r>
      <w:hyperlink r:id="rId10" w:history="1">
        <w:r w:rsidRPr="00EA73A1">
          <w:rPr>
            <w:rtl/>
            <w:rFonts w:cs="Tahoma"/>
            <w:rStyle w:val="Hyperlink"/>
          </w:rPr>
          <w:t/>
        </w:r>
      </w:hyperlink>
      <w:r>
        <w:t/>
      </w:r>
    </w:p>
    <w:p w14:paraId="4471A059" w14:textId="77777777" w:rsidR="00EA73A1" w:rsidRDefault="00EA73A1" w:rsidP="00EA73A1"/>
    <w:p w14:paraId="5999FC4C" w14:textId="77777777" w:rsidR="00EA73A1" w:rsidRDefault="00EA73A1" w:rsidP="00EA73A1">
      <w:pPr>
        <w:bidi/>
        <w:jc w:val="right"/>
        <w:pStyle w:val="Heading2"/>
      </w:pPr>
      <w:bookmarkStart w:id="17" w:name="_Toc242060364"/>
      <w:r>
        <w:t xml:space="preserve">بخش فرعی ۵.۲: محدودیت‌های عملیاتی و ناورودها (Invariants)</w:t>
      </w:r>
      <w:bookmarkEnd w:id="17"/>
    </w:p>
    <w:p w14:paraId="1C654A7D" w14:textId="77777777" w:rsidR="00EA73A1" w:rsidRDefault="00EA73A1" w:rsidP="00EA73A1">
      <w:pPr>
        <w:bidi/>
        <w:jc w:val="right"/>
      </w:pPr>
      <w:r>
        <w:t xml:space="preserve">زمان‌بندی اجرایی عملیاتی، ناورودهای تأییدشده زیر را الزامی می‌سازد:</w:t>
      </w:r>
    </w:p>
    <w:p w14:paraId="6DA8D180" w14:textId="77777777" w:rsidR="00EA73A1" w:rsidRDefault="00EA73A1" w:rsidP="00EA73A1">
      <w:pPr>
        <w:bidi/>
        <w:jc w:val="right"/>
      </w:pPr>
      <w:r>
        <w:t xml:space="preserve">• سوکت‌های شبکه اصلی باید در حالت حلقه رویداد ناهمگام غیرمسدودکننده فعالیت کنند.</w:t>
      </w:r>
      <w:r>
        <w:tab/>
        <w:t/>
      </w:r>
    </w:p>
    <w:p w14:paraId="63528A81" w14:textId="77777777" w:rsidR="00EA73A1" w:rsidRDefault="00EA73A1" w:rsidP="00EA73A1">
      <w:pPr>
        <w:bidi/>
        <w:jc w:val="right"/>
      </w:pPr>
      <w:r>
        <w:t xml:space="preserve">• تخصیص‌های حافظه بیش از ۶۴ کیلوبایت باید تخصیص‌دهنده‌های پشته (Heap) را دور زده و مستقیماً از mmap استفاده کنند.</w:t>
      </w:r>
      <w:r>
        <w:tab/>
        <w:t/>
      </w:r>
    </w:p>
    <w:p w14:paraId="2059AFA3" w14:textId="77777777" w:rsidR="00EA73A1" w:rsidRDefault="00EA73A1" w:rsidP="00EA73A1">
      <w:pPr>
        <w:bidi/>
        <w:jc w:val="right"/>
      </w:pPr>
      <w:r>
        <w:t xml:space="preserve">• بازه‌های ارسال پینگ سلامت ضربان قلب در سرتاسر گره‌های کلاستر به طور دقیق روی ۵۰ میلی‌ثانیه قفل شده‌اند.</w:t>
      </w:r>
      <w:r>
        <w:tab/>
        <w:t/>
      </w:r>
    </w:p>
    <w:p w14:paraId="2C682C47" w14:textId="77777777" w:rsidR="00EA73A1" w:rsidRDefault="00EA73A1" w:rsidP="00EA73A1">
      <w:pPr>
        <w:bidi/>
        <w:jc w:val="right"/>
      </w:pPr>
      <w:r>
        <w:t xml:space="preserve">• زمان‌های توقف جمع‌آوری زباله (Garbage Collection) در صدک ۹۹.۹ نباید از ۲.۵ میلی‌ثانیه تجاوز کند.</w:t>
      </w:r>
      <w:r>
        <w:tab/>
        <w:t/>
      </w:r>
    </w:p>
    <w:p w14:paraId="08CFD58C" w14:textId="77777777" w:rsidR="00EA73A1" w:rsidRDefault="00EA73A1" w:rsidP="00EA73A1"/>
    <w:pPr>
      <w:bidi/>
      <w:jc w:val="right"/>
    </w:pPr>
    <w:p w14:paraId="3A93BF31" w14:textId="77777777" w:rsidR="00EA73A1" w:rsidRDefault="00EA73A1" w:rsidP="00EA73A1">
      <w:r>
        <w:t xml:space="preserve">روشاهای راه‌اندازی ترتیبی باید دقیقا از این ترتیب اجرایی پیروی کنند:</w:t>
      </w:r>
    </w:p>
    <w:p w14:paraId="05A253C9" w14:textId="77777777" w:rsidR="00EA73A1" w:rsidRDefault="00EA73A1" w:rsidP="00EA73A1">
      <w:pPr>
        <w:bidi/>
        <w:jc w:val="right"/>
      </w:pPr>
      <w:r>
        <w:t xml:space="preserve">۱. راه‌اندازی اولیه کلیدهای ماژول امنیتی سخت‌افزاری رمزنگاری (HSM) و تأیید گواهی‌نامه‌های TLS.</w:t>
      </w:r>
      <w:r>
        <w:tab/>
        <w:t/>
      </w:r>
    </w:p>
    <w:p w14:paraId="067A4477" w14:textId="77777777" w:rsidR="00EA73A1" w:rsidRDefault="00EA73A1" w:rsidP="00EA73A1">
      <w:pPr>
        <w:bidi/>
        <w:jc w:val="right"/>
      </w:pPr>
      <w:r>
        <w:t xml:space="preserve">۲. راه‌اندازی اولیه بافرهای حلقوی ارتباط بین فرآیندی حافظه اشتراکی.</w:t>
      </w:r>
      <w:r>
        <w:tab/>
        <w:t/>
      </w:r>
    </w:p>
    <w:p w14:paraId="15E7634E" w14:textId="77777777" w:rsidR="00EA73A1" w:rsidRDefault="00EA73A1" w:rsidP="00EA73A1">
      <w:pPr>
        <w:bidi/>
        <w:jc w:val="right"/>
      </w:pPr>
      <w:r>
        <w:t xml:space="preserve">۳. برقراری اتصال حد نصاب (Quorum) فعال با کلاستر اجماع توزیع‌شده.</w:t>
      </w:r>
      <w:r>
        <w:tab/>
        <w:t/>
      </w:r>
    </w:p>
    <w:p w14:paraId="77271C17" w14:textId="77777777" w:rsidR="00EA73A1" w:rsidRDefault="00EA73A1" w:rsidP="00EA73A1">
      <w:pPr>
        <w:bidi/>
        <w:jc w:val="right"/>
      </w:pPr>
      <w:r>
        <w:t xml:space="preserve">۴. اتصال سوکت‌های نخ‌های کارگرِ در حال گوش دادن و ثبت پایانه سرویس‌ها با موازنه‌کننده بار جهانی.</w:t>
      </w:r>
      <w:r>
        <w:tab/>
        <w:t/>
      </w:r>
    </w:p>
    <w:p w14:paraId="32ECDFC0" w14:textId="77777777" w:rsidR="00EA73A1" w:rsidRDefault="00EA73A1" w:rsidP="00EA73A1"/>
    <w:p w14:paraId="600ADF9C" w14:textId="77777777" w:rsidR="00EA73A1" w:rsidRDefault="00EA73A1" w:rsidP="00EA73A1">
      <w:pPr>
        <w:bidi/>
        <w:jc w:val="right"/>
        <w:pStyle w:val="Heading2"/>
      </w:pPr>
      <w:bookmarkStart w:id="18" w:name="_Toc242060365"/>
      <w:r>
        <w:t xml:space="preserve">بخش فرعی ۵.۳: دیاگرام معماری توپولوژیک</w:t>
      </w:r>
      <w:bookmarkEnd w:id="18"/>
    </w:p>
    <w:p w14:paraId="261E9AFD" w14:textId="77777777" w:rsidR="00EA73A1" w:rsidRDefault="00EA73A1" w:rsidP="00EA73A1">
      <w:r>
        <w:rPr>
          <w:noProof/>
        </w:rPr>
        <w:drawing>
          <wp:inline distT="0" distB="0" distL="0" distR="0" wp14:anchorId="63C77E38" wp14:editId="3F3C1BFB">
            <wp:extent cx="1828800" cy="1828800"/>
            <wp:effectExtent l="0" t="0" r="0" b="0"/>
            <wp:docPr id="1270379571" name="Picture 2"/>
            <wp:cNvGraphicFramePr/>
            <a:graphic xmlns:a="http://schemas.openxmlformats.org/drawingml/2006/main">
              <a:graphicData uri="http://schemas.openxmlformats.org/drawingml/2006/picture">
                <pic:pic xmlns:pic="http://schemas.openxmlformats.org/drawingml/2006/picture">
                  <pic:nvPicPr>
                    <pic:cNvPr id="1270379571" name=""/>
                    <pic:cNvPicPr/>
                  </pic:nvPicPr>
                  <pic:blipFill>
                    <a:blip r:embed="rId11">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w14:paraId="7111A862" w14:textId="77777777" w:rsidR="00EA73A1" w:rsidRDefault="00EA73A1" w:rsidP="00EA73A1">
      <w:pPr>
        <w:bidi/>
        <w:jc w:val="right"/>
      </w:pPr>
      <w:r>
        <w:t xml:space="preserve">شکل ۵.۱: نمای کلی توپولوژیک سطح بالا از گره‌های اجماع توزیع‌شده Raft و گذرگاه‌های اشتراکی.</w:t>
      </w:r>
    </w:p>
    <w:p w14:paraId="38022C9E" w14:textId="77777777" w:rsidR="00EA73A1" w:rsidRDefault="00EA73A1" w:rsidP="00EA73A1"/>
    <w:pPr>
      <w:bidi/>
      <w:jc w:val="right"/>
    </w:pPr>
    <w:p w14:paraId="3968D521" w14:textId="77777777" w:rsidR="00EA73A1" w:rsidRDefault="00EA73A1" w:rsidP="00EA73A1">
      <w:r>
        <w:t xml:space="preserve">پاراگراف ۵.۱: بررسی عمیق مباحث مهندسی مرتبط با ۵. اجماع توزیع‌شده و تکثیر ماشین حالت Raft. هنگام ایجاد تعادل میان سازگاری در برابر دسترسی تحت رویدادهای پارتیشن شبکه (همان‌طور که توسط قضیه CAP اریک بروئر مدل‌سازی شده است)، طراحی مهندسی ما بر سازگاری و تحمل پارتیشن (CP) اولویت می‌دهد. انتقال‌های ماشین حالت توسط اتوماتای متناهی قطعی مدیریت می‌شوند که در آن هر تغییر باید قبل از تعهد به ذخیره‌سازی پایدار، توسط یک حد نصاب اکثریت تأیید شود.</w:t>
      </w:r>
    </w:p>
    <w:p w14:paraId="776F9D08" w14:textId="77777777" w:rsidR="00EA73A1" w:rsidRDefault="00EA73A1" w:rsidP="00EA73A1"/>
    <w:pPr>
      <w:bidi/>
      <w:jc w:val="right"/>
    </w:pPr>
    <w:p w14:paraId="7D96C620" w14:textId="77777777" w:rsidR="00EA73A1" w:rsidRDefault="00EA73A1" w:rsidP="00EA73A1">
      <w:r>
        <w:t xml:space="preserve">پاراگراف ۵.۲: بررسی عمیق مباحث مهندسی مرتبط با ۵. اجماع توزیع‌شده و تکثیر ماشین حالت Raft. هنگام ایجاد تعادل میان سازگاری در برابر دسترسی تحت رویدادهای پارتیشن شبکه (همان‌طور که توسط قضیه CAP اریک بروئر مدل‌سازی شده است)، طراحی مهندسی ما بر سازگاری و تحمل پارتیشن (CP) اولویت می‌دهد. انتقال‌های ماشین حالت توسط اتوماتای متناهی قطعی مدیریت می‌شوند که در آن هر تغییر باید قبل از تعهد به ذخیره‌سازی پایدار، توسط یک حد نصاب اکثریت تأیید شود.</w:t>
      </w:r>
    </w:p>
    <w:p w14:paraId="3774ECDF" w14:textId="77777777" w:rsidR="00EA73A1" w:rsidRDefault="00EA73A1" w:rsidP="00EA73A1"/>
    <w:pPr>
      <w:bidi/>
      <w:jc w:val="right"/>
    </w:pPr>
    <w:p w14:paraId="1BD04285" w14:textId="77777777" w:rsidR="00EA73A1" w:rsidRDefault="00EA73A1" w:rsidP="00EA73A1">
      <w:r>
        <w:t xml:space="preserve">پاراگراف ۵.۳: بررسی عمیق مباحث مهندسی مرتبط با ۵. اجماع توزیع‌شده و تکثیر ماشین حالت Raft. هنگام ایجاد تعادل میان سازگاری در برابر دسترسی تحت رویدادهای پارتیشن شبکه (همان‌طور که توسط قضیه CAP اریک بروئر مدل‌سازی شده است)، طراحی مهندسی ما بر سازگاری و تحمل پارتیشن (CP) اولویت می‌دهد. انتقال‌های ماشین حالت توسط اتوماتای متناهی قطعی مدیریت می‌شوند که در آن هر تغییر باید قبل از تعهد به ذخیره‌سازی پایدار، توسط یک حد نصاب اکثریت تأیید شود.</w:t>
      </w:r>
    </w:p>
    <w:p w14:paraId="236E8951" w14:textId="77777777" w:rsidR="00EA73A1" w:rsidRDefault="00EA73A1" w:rsidP="00EA73A1"/>
    <w:pPr>
      <w:bidi/>
      <w:jc w:val="right"/>
    </w:pPr>
    <w:p w14:paraId="394A5D49" w14:textId="77777777" w:rsidR="00EA73A1" w:rsidRDefault="00EA73A1" w:rsidP="00EA73A1">
      <w:r>
        <w:t xml:space="preserve">پاراگراف ۵.۴: بررسی عمیق مباحث مهندسی مرتبط با ۵. اجماع توزیع‌شده و تکثیر ماشین حالت Raft. هنگام ایجاد تعادل میان سازگاری در برابر دسترسی تحت رویدادهای پارتیشن شبکه (همان‌طور که توسط قضیه CAP اریک بروئر مدل‌سازی شده است)، طراحی مهندسی ما بر سازگاری و تحمل پارتیشن (CP) اولویت می‌دهد. انتقال‌های ماشین حالت توسط اتوماتای متناهی قطعی مدیریت می‌شوند که در آن هر تغییر باید قبل از تعهد به ذخیره‌سازی پایدار، توسط یک حد نصاب اکثریت تأیید شود.</w:t>
      </w:r>
    </w:p>
    <w:p w14:paraId="3E5432C7" w14:textId="77777777" w:rsidR="00EA73A1" w:rsidRDefault="00EA73A1" w:rsidP="00EA73A1"/>
    <w:p w14:paraId="353F721D" w14:textId="77777777" w:rsidR="00EA73A1" w:rsidRDefault="00EA73A1">
      <w:r>
        <w:br w:type="page"/>
      </w:r>
    </w:p>
    <w:p w14:paraId="2E1D8A73" w14:textId="77777777" w:rsidR="00EA73A1" w:rsidRDefault="00EA73A1" w:rsidP="00EA73A1">
      <w:pPr>
        <w:bidi/>
        <w:jc w:val="right"/>
        <w:pStyle w:val="Heading1"/>
      </w:pPr>
      <w:bookmarkStart w:id="19" w:name="_Toc242060366"/>
      <w:r>
        <w:t xml:space="preserve">۶. پروتکل‌های شبکه با توان عملیاتی بالا و مسیریابی بسته‌ها</w:t>
      </w:r>
      <w:bookmarkEnd w:id="19"/>
    </w:p>
    <w:p w14:paraId="6512C7C7" w14:textId="77777777" w:rsidR="00EA73A1" w:rsidRDefault="00EA73A1" w:rsidP="00EA73A1">
      <w:pPr>
        <w:bidi/>
        <w:jc w:val="right"/>
        <w:pStyle w:val="Heading2"/>
      </w:pPr>
      <w:bookmarkStart w:id="20" w:name="_Toc242060367"/>
      <w:r>
        <w:t xml:space="preserve">بخش فرعی ۶.۱: مشخصات فنی و مبانی نظری</w:t>
      </w:r>
      <w:bookmarkEnd w:id="20"/>
    </w:p>
    <w:p w14:paraId="085A33F6" w14:textId="77777777" w:rsidR="00EA73A1" w:rsidRDefault="00EA73A1" w:rsidP="00EA73A1">
      <w:pPr>
        <w:bidi/>
        <w:jc w:val="right"/>
        <w:rPr>
          <w:rtl/>
          <w:rFonts w:cs="Tahoma"/>
          <w:color w:val="000000"/>
        </w:rPr>
      </w:pPr>
      <w:r>
        <w:rPr>
          <w:rtl/>
          <w:rFonts w:cs="Tahoma"/>
          <w:color w:val="000000"/>
        </w:rPr>
        <w:t xml:space="preserve">در این فاز بنیادی، سیستم تضمین‌های قطعی سخت‌گیرانه‌ای را در کنار ابزارهای اولیه ناهمگام غیرمسدودکننده اعمال می‌کند. معیارهای عملیاتی بحرانی با رنگ قرمز هشدار بحرانی (CRITICAL ALERT RED) مشخص شده‌اند تا آستانه‌های توقف اضطراری را نشان دهند، در حالی که وضعیت عادی با سبز بهینه (OPTIMAL GREEN) تعیین می‌شود. تمامی زیرسیستم‌ها با استانداردهای تطابق ISO-9001 مطابقت دارند.</w:t>
      </w:r>
      <w:r>
        <w:rPr>
          <w:rtl/>
          <w:rFonts w:cs="Tahoma"/>
          <w:rStyle w:val="FootnoteReference"/>
          <w:color w:val="000000"/>
        </w:rPr>
        <w:footnoteReference w:id="6"/>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0BBF82DE" w14:textId="77777777" w:rsidR="00EA73A1" w:rsidRDefault="00EA73A1" w:rsidP="00EA73A1">
      <w:pPr>
        <w:rPr>
          <w:color w:val="000000"/>
        </w:rPr>
      </w:pPr>
    </w:p>
    <w:p w14:paraId="573D85A8" w14:textId="77777777" w:rsidR="00EA73A1" w:rsidRDefault="00EA73A1" w:rsidP="00EA73A1">
      <w:pPr>
        <w:bidi/>
        <w:jc w:val="right"/>
      </w:pPr>
      <w:r>
        <w:t xml:space="preserve">مسیریابی بسته‌های شبکه در سرتاسر زیرساخت‌های نرم‌افزارمحور مستلزم الگوریتم‌های کنترل ازدحام تخصصی است. کنترل ازدحام سنتی TCP از از دست رفتن بسته‌ها در محیط‌های با پهنای باند بالا و تاخیر بالا رنج می‌برد. هر نخ پردازشی یک بافر حلقوی حافظه اختصاصی تخصیص می‌دهد تا از اشتراک‌گذاری کاذب خط حافظه نهان (Cache Line) جلوگیری شود. ابزارهای اولیه همگام‌سازی به جای متکس‌های سطح سیستم‌عامل، از دستورات مقایسه و تعویض (CAS) در سطح سخت‌افزار بهره می‌برند.</w:t>
      </w:r>
    </w:p>
    <w:p w14:paraId="43E4E63A" w14:textId="77777777" w:rsidR="00EA73A1" w:rsidRDefault="00EA73A1" w:rsidP="00EA73A1"/>
    <w:pPr>
      <w:bidi/>
      <w:jc w:val="right"/>
    </w:pPr>
    <w:p w14:paraId="0F3BC177" w14:textId="77777777" w:rsidR="00EA73A1" w:rsidRDefault="00EA73A1" w:rsidP="00EA73A1">
      <w:r>
        <w:t xml:space="preserve">مسیریابی بسته‌های شبکه در سرتاسر زیرساخت‌های نرم‌افزارمحور مستلزم الگوریتم‌های کنترل ازدحام تخصصی است. کنترل ازدحام سنتی TCP از از دست رفتن بسته‌ها در محیط‌های با پهنای باند بالا و تاخیر بالا رنج می‌برد. هر نخ پردازشی یک بافر حلقوی حافظه اختصاصی تخصیص می‌دهد تا از اشتراک‌گذاری کاذب خط حافظه نهان (Cache Line) جلوگیری شود. ابزارهای اولیه همگام‌سازی به جای متکس‌های سطح سیستم‌عامل، از دستورات مقایسه و تعویض (CAS) در سطح سخت‌افزار بهره می‌برند.</w:t>
      </w:r>
    </w:p>
    <w:p w14:paraId="10A2F93F" w14:textId="77777777" w:rsidR="00EA73A1" w:rsidRDefault="00EA73A1" w:rsidP="00EA73A1"/>
    <w:pPr>
      <w:bidi/>
      <w:jc w:val="right"/>
    </w:pPr>
    <w:p w14:paraId="16B5C6F9" w14:textId="77777777" w:rsidR="00EA73A1" w:rsidRDefault="00EA73A1" w:rsidP="00EA73A1">
      <w:r>
        <w:t xml:space="preserve">جهت دریافت مستندات جامع و مشخصات رابط‌های برنامه‌نویسی کاربردی خارجی، مهندسان موظفند پیش از استقرار فایل‌های تنظیمات محیط تولید، به نشانی https://github.com/enterprise-cloud/spec مراجعه نمایند.</w:t>
      </w:r>
      <w:hyperlink r:id="rId12" w:history="1">
        <w:r w:rsidRPr="00EA73A1">
          <w:rPr>
            <w:rtl/>
            <w:rFonts w:cs="Tahoma"/>
            <w:rStyle w:val="Hyperlink"/>
          </w:rPr>
          <w:t/>
        </w:r>
      </w:hyperlink>
      <w:r>
        <w:t/>
      </w:r>
    </w:p>
    <w:p w14:paraId="2CF8EC60" w14:textId="77777777" w:rsidR="00EA73A1" w:rsidRDefault="00EA73A1" w:rsidP="00EA73A1"/>
    <w:p w14:paraId="28EFF2AA" w14:textId="77777777" w:rsidR="00EA73A1" w:rsidRDefault="00EA73A1" w:rsidP="00EA73A1">
      <w:pPr>
        <w:bidi/>
        <w:jc w:val="right"/>
        <w:pStyle w:val="Heading2"/>
      </w:pPr>
      <w:bookmarkStart w:id="21" w:name="_Toc242060368"/>
      <w:r>
        <w:t xml:space="preserve">بخش فرعی ۶.۲: محدودیت‌های عملیاتی و ناورودها (Invariants)</w:t>
      </w:r>
      <w:bookmarkEnd w:id="21"/>
    </w:p>
    <w:p w14:paraId="7B3284A5" w14:textId="77777777" w:rsidR="00EA73A1" w:rsidRDefault="00EA73A1" w:rsidP="00EA73A1">
      <w:pPr>
        <w:bidi/>
        <w:jc w:val="right"/>
      </w:pPr>
      <w:r>
        <w:t xml:space="preserve">زمان‌بندی اجرایی عملیاتی، ناورودهای تأییدشده زیر را الزامی می‌سازد:</w:t>
      </w:r>
    </w:p>
    <w:p w14:paraId="1463A90D" w14:textId="77777777" w:rsidR="00EA73A1" w:rsidRDefault="00EA73A1" w:rsidP="00EA73A1">
      <w:pPr>
        <w:bidi/>
        <w:jc w:val="right"/>
      </w:pPr>
      <w:r>
        <w:t xml:space="preserve">• سوکت‌های شبکه اصلی باید در حالت حلقه رویداد ناهمگام غیرمسدودکننده فعالیت کنند.</w:t>
      </w:r>
      <w:r>
        <w:tab/>
        <w:t/>
      </w:r>
    </w:p>
    <w:p w14:paraId="48491E1F" w14:textId="77777777" w:rsidR="00EA73A1" w:rsidRDefault="00EA73A1" w:rsidP="00EA73A1">
      <w:pPr>
        <w:bidi/>
        <w:jc w:val="right"/>
      </w:pPr>
      <w:r>
        <w:t xml:space="preserve">• تخصیص‌های حافظه بیش از ۶۴ کیلوبایت باید تخصیص‌دهنده‌های پشته (Heap) را دور زده و مستقیماً از mmap استفاده کنند.</w:t>
      </w:r>
      <w:r>
        <w:tab/>
        <w:t/>
      </w:r>
    </w:p>
    <w:p w14:paraId="2A21AD9B" w14:textId="77777777" w:rsidR="00EA73A1" w:rsidRDefault="00EA73A1" w:rsidP="00EA73A1">
      <w:pPr>
        <w:bidi/>
        <w:jc w:val="right"/>
      </w:pPr>
      <w:r>
        <w:t xml:space="preserve">• بازه‌های ارسال پینگ سلامت ضربان قلب در سرتاسر گره‌های کلاستر به طور دقیق روی ۵۰ میلی‌ثانیه قفل شده‌اند.</w:t>
      </w:r>
      <w:r>
        <w:tab/>
        <w:t/>
      </w:r>
    </w:p>
    <w:p w14:paraId="561EBEAD" w14:textId="77777777" w:rsidR="00EA73A1" w:rsidRDefault="00EA73A1" w:rsidP="00EA73A1">
      <w:pPr>
        <w:bidi/>
        <w:jc w:val="right"/>
      </w:pPr>
      <w:r>
        <w:t xml:space="preserve">• زمان‌های توقف جمع‌آوری زباله (Garbage Collection) در صدک ۹۹.۹ نباید از ۲.۵ میلی‌ثانیه تجاوز کند.</w:t>
      </w:r>
      <w:r>
        <w:tab/>
        <w:t/>
      </w:r>
    </w:p>
    <w:p w14:paraId="4AF939E5" w14:textId="77777777" w:rsidR="00EA73A1" w:rsidRDefault="00EA73A1" w:rsidP="00EA73A1"/>
    <w:pPr>
      <w:bidi/>
      <w:jc w:val="right"/>
    </w:pPr>
    <w:p w14:paraId="6074D7A5" w14:textId="77777777" w:rsidR="00EA73A1" w:rsidRDefault="00EA73A1" w:rsidP="00EA73A1">
      <w:r>
        <w:t xml:space="preserve">روشاهای راه‌اندازی ترتیبی باید دقیقا از این ترتیب اجرایی پیروی کنند:</w:t>
      </w:r>
    </w:p>
    <w:p w14:paraId="74853008" w14:textId="77777777" w:rsidR="00EA73A1" w:rsidRDefault="00EA73A1" w:rsidP="00EA73A1">
      <w:pPr>
        <w:bidi/>
        <w:jc w:val="right"/>
      </w:pPr>
      <w:r>
        <w:t xml:space="preserve">۱. راه‌اندازی اولیه کلیدهای ماژول امنیتی سخت‌افزاری رمزنگاری (HSM) و تأیید گواهی‌نامه‌های TLS.</w:t>
      </w:r>
      <w:r>
        <w:tab/>
        <w:t/>
      </w:r>
    </w:p>
    <w:p w14:paraId="28A95F22" w14:textId="77777777" w:rsidR="00EA73A1" w:rsidRDefault="00EA73A1" w:rsidP="00EA73A1">
      <w:pPr>
        <w:bidi/>
        <w:jc w:val="right"/>
      </w:pPr>
      <w:r>
        <w:t xml:space="preserve">۲. راه‌اندازی اولیه بافرهای حلقوی ارتباط بین فرآیندی حافظه اشتراکی.</w:t>
      </w:r>
      <w:r>
        <w:tab/>
        <w:t/>
      </w:r>
    </w:p>
    <w:p w14:paraId="6F50FC43" w14:textId="77777777" w:rsidR="00EA73A1" w:rsidRDefault="00EA73A1" w:rsidP="00EA73A1">
      <w:pPr>
        <w:bidi/>
        <w:jc w:val="right"/>
      </w:pPr>
      <w:r>
        <w:t xml:space="preserve">۳. برقراری اتصال حد نصاب (Quorum) فعال با کلاستر اجماع توزیع‌شده.</w:t>
      </w:r>
      <w:r>
        <w:tab/>
        <w:t/>
      </w:r>
    </w:p>
    <w:p w14:paraId="0EDB2F7F" w14:textId="77777777" w:rsidR="00EA73A1" w:rsidRDefault="00EA73A1" w:rsidP="00EA73A1">
      <w:pPr>
        <w:bidi/>
        <w:jc w:val="right"/>
      </w:pPr>
      <w:r>
        <w:t xml:space="preserve">۴. اتصال سوکت‌های کارگر در حال گوش دادن و ثبت پایه‌های پایانی سرویس با موازنه‌گر بار سراسری.</w:t>
      </w:r>
      <w:r>
        <w:tab/>
        <w:t/>
      </w:r>
    </w:p>
    <w:p w14:paraId="3812D064" w14:textId="77777777" w:rsidR="00EA73A1" w:rsidRDefault="00EA73A1" w:rsidP="00EA73A1"/>
    <w:pPr>
      <w:bidi/>
      <w:jc w:val="right"/>
    </w:pPr>
    <w:p w14:paraId="571C3813" w14:textId="77777777" w:rsidR="00EA73A1" w:rsidRDefault="00EA73A1" w:rsidP="00EA73A1">
      <w:r>
        <w:t xml:space="preserve">بند ۶.۱: بررسی عمیق مباحث مهندسی در خصوص ۶. پروتکل‌های شبکه با توان عملیاتی بالا و مسیریابی بسته‌ها. هنگام ایجاد تعادل میان سازگاری و دسترس‌پذیری در رویدادهای جدایش شبکه (بر اساس مدل قضیه CAP اریک بروئر)، طراحی مهندسی ما بر سازگاری و تحمل‌پذیری در برابر جدایش (CP) اولویت می‌دهد. انتقالات ماشین حالت توسط اتوماتای متناهی قطعی مدیریت می‌شوند که در آن‌ها هر جهش باید قبل از ثبت در ذخیره‌سازی ماندگار، توسط یک حد نصاب (quorum) اکثریتی تأیید شود.</w:t>
      </w:r>
    </w:p>
    <w:p w14:paraId="4A5B0392" w14:textId="77777777" w:rsidR="00EA73A1" w:rsidRDefault="00EA73A1" w:rsidP="00EA73A1"/>
    <w:pPr>
      <w:bidi/>
      <w:jc w:val="right"/>
    </w:pPr>
    <w:p w14:paraId="39DB0D28" w14:textId="77777777" w:rsidR="00EA73A1" w:rsidRDefault="00EA73A1" w:rsidP="00EA73A1">
      <w:r>
        <w:t xml:space="preserve">بند ۶.۲: بررسی عمیق مباحث مهندسی در خصوص ۶. پروتکل‌های شبکه با توان عملیاتی بالا و مسیریابی بسته‌ها. هنگام ایجاد تعادل میان سازگاری و دسترس‌پذیری در رویدادهای جدایش شبکه (بر اساس مدل قضیه CAP اریک بروئر)، طراحی مهندسی ما بر سازگاری و تحمل‌پذیری در برابر جدایش (CP) اولویت می‌دهد. انتقالات ماشین حالت توسط اتوماتای متناهی قطعی مدیریت می‌شوند که در آن‌ها هر جهش باید قبل از ثبت در ذخیره‌سازی ماندگار، توسط یک حد نصاب (quorum) اکثریتی تأیید شود.</w:t>
      </w:r>
    </w:p>
    <w:p w14:paraId="14AE05CB" w14:textId="77777777" w:rsidR="00EA73A1" w:rsidRDefault="00EA73A1" w:rsidP="00EA73A1"/>
    <w:pPr>
      <w:bidi/>
      <w:jc w:val="right"/>
    </w:pPr>
    <w:p w14:paraId="16F73A27" w14:textId="77777777" w:rsidR="00EA73A1" w:rsidRDefault="00EA73A1" w:rsidP="00EA73A1">
      <w:r>
        <w:t xml:space="preserve">بند ۶.۳: بررسی عمیق مباحث مهندسی در خصوص ۶. پروتکل‌های شبکه با توان عملیاتی بالا و مسیریابی بسته‌ها. هنگام ایجاد تعادل میان سازگاری و دسترس‌پذیری در رویدادهای جدایش شبکه (بر اساس مدل قضیه CAP اریک بروئر)، طراحی مهندسی ما بر سازگاری و تحمل‌پذیری در برابر جدایش (CP) اولویت می‌دهد. انتقالات ماشین حالت توسط اتوماتای متناهی قطعی مدیریت می‌شوند که در آن‌ها هر جهش باید قبل از ثبت در ذخیره‌سازی ماندگار، توسط یک حد نصاب (quorum) اکثریتی تأیید شود.</w:t>
      </w:r>
    </w:p>
    <w:p w14:paraId="05B4B1A5" w14:textId="77777777" w:rsidR="00EA73A1" w:rsidRDefault="00EA73A1" w:rsidP="00EA73A1"/>
    <w:pPr>
      <w:bidi/>
      <w:jc w:val="right"/>
    </w:pPr>
    <w:p w14:paraId="45B3BEE5" w14:textId="77777777" w:rsidR="00EA73A1" w:rsidRDefault="00EA73A1" w:rsidP="00EA73A1">
      <w:r>
        <w:t xml:space="preserve">بند ۶.۴: بررسی عمیق مباحث مهندسی در خصوص ۶. پروتکل‌های شبکه با توان عملیاتی بالا و مسیریابی بسته‌ها. هنگام ایجاد تعادل میان سازگاری و دسترس‌پذیری در رویدادهای جدایش شبکه (بر اساس مدل قضیه CAP اریک بروئر)، طراحی مهندسی ما بر سازگاری و تحمل‌پذیری در برابر جدایش (CP) اولویت می‌دهد. انتقالات ماشین حالت توسط اتوماتای متناهی قطعی مدیریت می‌شوند که در آن‌ها هر جهش باید قبل از ثبت در ذخیره‌سازی ماندگار، توسط یک حد نصاب (quorum) اکثریتی تأیید شود.</w:t>
      </w:r>
    </w:p>
    <w:p w14:paraId="28EDA91E" w14:textId="77777777" w:rsidR="00EA73A1" w:rsidRDefault="00EA73A1" w:rsidP="00EA73A1"/>
    <w:p w14:paraId="303E6BDB" w14:textId="77777777" w:rsidR="00EA73A1" w:rsidRDefault="00EA73A1">
      <w:r>
        <w:br w:type="page"/>
      </w:r>
    </w:p>
    <w:p w14:paraId="094AA871" w14:textId="77777777" w:rsidR="00EA73A1" w:rsidRDefault="00EA73A1" w:rsidP="00EA73A1">
      <w:pPr>
        <w:bidi/>
        <w:jc w:val="right"/>
        <w:pStyle w:val="Heading1"/>
      </w:pPr>
      <w:bookmarkStart w:id="22" w:name="_Toc242060369"/>
      <w:r>
        <w:t xml:space="preserve">۷. موتورهای ذخیره‌سازی توزیع‌شده و درخت‌های ادغام‌ساختاریافته‌ی لاگ</w:t>
      </w:r>
      <w:bookmarkEnd w:id="22"/>
    </w:p>
    <w:p w14:paraId="1E4BBB0F" w14:textId="77777777" w:rsidR="00EA73A1" w:rsidRDefault="00EA73A1" w:rsidP="00EA73A1">
      <w:pPr>
        <w:bidi/>
        <w:jc w:val="right"/>
        <w:pStyle w:val="Heading2"/>
      </w:pPr>
      <w:bookmarkStart w:id="23" w:name="_Toc242060370"/>
      <w:r>
        <w:t xml:space="preserve">زیربند ۷.۱: مشخصات فنی و مبانی نظری</w:t>
      </w:r>
      <w:bookmarkEnd w:id="23"/>
    </w:p>
    <w:p w14:paraId="14409B44" w14:textId="77777777" w:rsidR="00EA73A1" w:rsidRDefault="00EA73A1" w:rsidP="00EA73A1">
      <w:pPr>
        <w:bidi/>
        <w:jc w:val="right"/>
        <w:rPr>
          <w:rtl/>
          <w:rFonts w:cs="Tahoma"/>
          <w:color w:val="000000"/>
        </w:rPr>
      </w:pPr>
      <w:r>
        <w:rPr>
          <w:rtl/>
          <w:rFonts w:cs="Tahoma"/>
          <w:color w:val="000000"/>
        </w:rPr>
        <w:t xml:space="preserve">در این فاز پایه‌ای، سیستم تضمین‌های قطعی سخت‌گیرانه را در کنار پریمیتیوهای ناهمگام غیرمسدودکننده اعمال می‌کند. معیارهای عملیاتی حیاتی با «قرمز هشدار حیاتی» علامت‌گذاری می‌شوند تا آستانه‌های خاموشی اضطراری را نشان دهند، در حالی که وضعیت عادی با «سبز بهینه» مشخص می‌شود. تمامی زیرسیستم‌ها با استانداردهای انطباق ISO-9001 مطابقت دارند.</w:t>
      </w:r>
      <w:r>
        <w:rPr>
          <w:rtl/>
          <w:rFonts w:cs="Tahoma"/>
          <w:rStyle w:val="FootnoteReference"/>
          <w:color w:val="000000"/>
        </w:rPr>
        <w:footnoteReference w:id="7"/>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155429AC" w14:textId="77777777" w:rsidR="00EA73A1" w:rsidRDefault="00EA73A1" w:rsidP="00EA73A1">
      <w:pPr>
        <w:rPr>
          <w:color w:val="000000"/>
        </w:rPr>
      </w:pPr>
    </w:p>
    <w:p w14:paraId="7686AD32" w14:textId="77777777" w:rsidR="00EA73A1" w:rsidRDefault="00EA73A1" w:rsidP="00EA73A1">
      <w:pPr>
        <w:bidi/>
        <w:jc w:val="right"/>
      </w:pPr>
      <w:r>
        <w:t xml:space="preserve">پارهای کاری پایگاه‌داده سنگین از نظر نوشتن، به درخت‌های ادغام‌ساختاریافته‌ی لاگ (LSM) متکی هستند تا نوشتن‌های تصادفی را به عملیات دیسک ترتیبی تبدیل کنند. MemTableها تغییرات ورودی را قبل از تخلیه تغییرناپذیر به SSTableها روی درایوهای پایای NVMe انباشته می‌کنند. هر نخ کارگر یک بافر حلقوی حافظه اختصاصی تخصیص می‌دهد تا از اشتراک‌گذاری کاذب خط حافظه نهان جلوگیری شود. پریمیتیوهای همگام‌سازی از دستورات مقایسه و تعویض (CAS) در سطح سخت‌افزار به جای موتکس‌های سطح سیستم‌عامل بهره می‌برند.</w:t>
      </w:r>
    </w:p>
    <w:p w14:paraId="0AC91925" w14:textId="77777777" w:rsidR="00EA73A1" w:rsidRDefault="00EA73A1" w:rsidP="00EA73A1"/>
    <w:pPr>
      <w:bidi/>
      <w:jc w:val="right"/>
    </w:pPr>
    <w:p w14:paraId="0C9D112E" w14:textId="77777777" w:rsidR="00EA73A1" w:rsidRDefault="00EA73A1" w:rsidP="00EA73A1">
      <w:r>
        <w:t xml:space="preserve">پارهای کاری پایگاه‌داده سنگین از نظر نوشتن، به درخت‌های ادغام‌ساختاریافته‌ی لاگ (LSM) متکی هستند تا نوشتن‌های تصادفی را به عملیات دیسک ترتیبی تبدیل کنند. MemTableها تغییرات ورودی را قبل از تخلیه تغییرناپذیر به SSTableها روی درایوهای پایای NVMe انباشته می‌کنند. هر نخ کارگر یک بافر حلقوی حافظه اختصاصی تخصیص می‌دهد تا از اشتراک‌گذاری کاذب خط حافظه نهان جلوگیری شود. پریمیتیوهای همگام‌سازی از دستورات مقایسه و تعویض (CAS) در سطح سخت‌افزار به جای موتکس‌های سطح سیستم‌عامل بهره می‌برند.</w:t>
      </w:r>
    </w:p>
    <w:p w14:paraId="653A18C3" w14:textId="77777777" w:rsidR="00EA73A1" w:rsidRDefault="00EA73A1" w:rsidP="00EA73A1"/>
    <w:pPr>
      <w:bidi/>
      <w:jc w:val="right"/>
    </w:pPr>
    <w:p w14:paraId="19CBAB8B" w14:textId="77777777" w:rsidR="00EA73A1" w:rsidRDefault="00EA73A1" w:rsidP="00EA73A1">
      <w:r>
        <w:t xml:space="preserve">برای مستندات جامع و مشخصات API خارجی، مهندسان باید پیش از استقرار فایل‌های پیکربندی تولید، به آدرس https://github.com/enterprise-cloud/spec مراجعه کنند.</w:t>
      </w:r>
      <w:hyperlink r:id="rId13" w:history="1">
        <w:r w:rsidRPr="00EA73A1">
          <w:rPr>
            <w:rtl/>
            <w:rFonts w:cs="Tahoma"/>
            <w:rStyle w:val="Hyperlink"/>
          </w:rPr>
          <w:t/>
        </w:r>
      </w:hyperlink>
      <w:r>
        <w:t/>
      </w:r>
    </w:p>
    <w:p w14:paraId="2801DD0C" w14:textId="77777777" w:rsidR="00EA73A1" w:rsidRDefault="00EA73A1" w:rsidP="00EA73A1"/>
    <w:p w14:paraId="461DC68E" w14:textId="77777777" w:rsidR="00EA73A1" w:rsidRDefault="00EA73A1" w:rsidP="00EA73A1">
      <w:pPr>
        <w:bidi/>
        <w:jc w:val="right"/>
        <w:pStyle w:val="Heading2"/>
      </w:pPr>
      <w:bookmarkStart w:id="24" w:name="_Toc242060371"/>
      <w:r>
        <w:t xml:space="preserve">زیربند ۷.۲: محدودیت‌های عملیاتی و ثابت‌ها</w:t>
      </w:r>
      <w:bookmarkEnd w:id="24"/>
    </w:p>
    <w:p w14:paraId="4C1CA191" w14:textId="77777777" w:rsidR="00EA73A1" w:rsidRDefault="00EA73A1" w:rsidP="00EA73A1">
      <w:pPr>
        <w:bidi/>
        <w:jc w:val="right"/>
      </w:pPr>
      <w:r>
        <w:t xml:space="preserve">زمان‌بندی اجرایی عملیاتی، ثابت‌های تأییدشده‌ی زیر را الزامی می‌کند:</w:t>
      </w:r>
    </w:p>
    <w:p w14:paraId="1FB76755" w14:textId="77777777" w:rsidR="00EA73A1" w:rsidRDefault="00EA73A1" w:rsidP="00EA73A1">
      <w:pPr>
        <w:bidi/>
        <w:jc w:val="right"/>
      </w:pPr>
      <w:r>
        <w:t xml:space="preserve">• سوکت‌های شبکه اصلی باید در حالت حلقه رویداد ناهمگام غیرمسدودکننده عمل کنند.</w:t>
      </w:r>
      <w:r>
        <w:tab/>
        <w:t/>
      </w:r>
    </w:p>
    <w:p w14:paraId="60F78FBF" w14:textId="77777777" w:rsidR="00EA73A1" w:rsidRDefault="00EA73A1" w:rsidP="00EA73A1">
      <w:pPr>
        <w:bidi/>
        <w:jc w:val="right"/>
      </w:pPr>
      <w:r>
        <w:t xml:space="preserve">• تخصیص‌های حافظه فراتر از ۶۴ کیلوبایت باید تخصیص‌دهنده‌های هیپ را دور زده و مستقیماً از mmap استفاده کنند.</w:t>
      </w:r>
      <w:r>
        <w:tab/>
        <w:t/>
      </w:r>
    </w:p>
    <w:p w14:paraId="3DA669D9" w14:textId="77777777" w:rsidR="00EA73A1" w:rsidRDefault="00EA73A1" w:rsidP="00EA73A1">
      <w:pPr>
        <w:bidi/>
        <w:jc w:val="right"/>
      </w:pPr>
      <w:r>
        <w:t xml:space="preserve">• فاصله‌های پینگ سلامت ضربان قلب در گره‌های خوشه‌ای به‌شدت روی ۵۰ میلی‌ثانیه قفل شده‌اند.</w:t>
      </w:r>
      <w:r>
        <w:tab/>
        <w:t/>
      </w:r>
    </w:p>
    <w:p w14:paraId="5110CBAA" w14:textId="77777777" w:rsidR="00EA73A1" w:rsidRDefault="00EA73A1" w:rsidP="00EA73A1">
      <w:pPr>
        <w:bidi/>
        <w:jc w:val="right"/>
      </w:pPr>
      <w:r>
        <w:t xml:space="preserve">• زمان‌های مکث زباله‌روبی نباید در صدک ۹۹.۹ از ۲.۵ میلی‌ثانیه تجاوز کند.</w:t>
      </w:r>
      <w:r>
        <w:tab/>
        <w:t/>
      </w:r>
    </w:p>
    <w:p w14:paraId="29F1A370" w14:textId="77777777" w:rsidR="00EA73A1" w:rsidRDefault="00EA73A1" w:rsidP="00EA73A1"/>
    <w:pPr>
      <w:bidi/>
      <w:jc w:val="right"/>
    </w:pPr>
    <w:p w14:paraId="472439B6" w14:textId="77777777" w:rsidR="00EA73A1" w:rsidRDefault="00EA73A1" w:rsidP="00EA73A1">
      <w:r>
        <w:t xml:space="preserve">روه‌ی مقداردهی اولیه ترتیبی باید دقیقاً از این ترتیب اجرا پیروی کند:</w:t>
      </w:r>
    </w:p>
    <w:p w14:paraId="10C74B71" w14:textId="77777777" w:rsidR="00EA73A1" w:rsidRDefault="00EA73A1" w:rsidP="00EA73A1">
      <w:pPr>
        <w:bidi/>
        <w:jc w:val="right"/>
      </w:pPr>
      <w:r>
        <w:t xml:space="preserve">۱. راه‌اندازی کلیدهای ماژول امنیت سخت‌افزاری رمزنگاری (HSM) و تأیید گواهی‌نامه‌های TLS.</w:t>
      </w:r>
      <w:r>
        <w:tab/>
        <w:t/>
      </w:r>
    </w:p>
    <w:p w14:paraId="20FA5080" w14:textId="77777777" w:rsidR="00EA73A1" w:rsidRDefault="00EA73A1" w:rsidP="00EA73A1">
      <w:pPr>
        <w:bidi/>
        <w:jc w:val="right"/>
      </w:pPr>
      <w:r>
        <w:t xml:space="preserve">۲. مقداردهی اولیه بافرهای حلقوی ارتباط بین فرآیندی حافظه اشتراکی.</w:t>
      </w:r>
      <w:r>
        <w:tab/>
        <w:t/>
      </w:r>
    </w:p>
    <w:p w14:paraId="130232C8" w14:textId="77777777" w:rsidR="00EA73A1" w:rsidRDefault="00EA73A1" w:rsidP="00EA73A1">
      <w:pPr>
        <w:bidi/>
        <w:jc w:val="right"/>
      </w:pPr>
      <w:r>
        <w:t xml:space="preserve">۳. برقراری اتصال حد نصاب فعال با خوشه اجماع توزیع‌شده.</w:t>
      </w:r>
      <w:r>
        <w:tab/>
        <w:t/>
      </w:r>
    </w:p>
    <w:p w14:paraId="2733D9BE" w14:textId="77777777" w:rsidR="00EA73A1" w:rsidRDefault="00EA73A1" w:rsidP="00EA73A1">
      <w:pPr>
        <w:bidi/>
        <w:jc w:val="right"/>
      </w:pPr>
      <w:r>
        <w:t xml:space="preserve">۴. اتصال سوکت‌های کارگر در حال گوش دادن و ثبت پایه‌های پایانی سرویس با موازنه‌گر بار سراسری.</w:t>
      </w:r>
      <w:r>
        <w:tab/>
        <w:t/>
      </w:r>
    </w:p>
    <w:p w14:paraId="0F950E7D" w14:textId="77777777" w:rsidR="00EA73A1" w:rsidRDefault="00EA73A1" w:rsidP="00EA73A1"/>
    <w:pPr>
      <w:bidi/>
      <w:jc w:val="right"/>
    </w:pPr>
    <w:p w14:paraId="6304BC67" w14:textId="77777777" w:rsidR="00EA73A1" w:rsidRDefault="00EA73A1" w:rsidP="00EA73A1">
      <w:r>
        <w:t xml:space="preserve">بند ۷.۱: بررسی عمیق مباحث مهندسی در خصوص ۷. موتورهای ذخیره‌سازی توزیع‌شده و درخت‌های ادغام‌ساختاریافته‌ی لاگ. هنگام ایجاد تعادل میان سازگاری و دسترس‌پذیری در رویدادهای جدایش شبکه (بر اساس مدل قضیه CAP اریک بروئر)، طراحی مهندسی ما بر سازگاری و تحمل‌پذیری در برابر جدایش (CP) اولویت می‌دهد. انتقالات ماشین حالت توسط اتوماتای متناهی قطعی مدیریت می‌شوند که در آن‌ها هر جهش باید قبل از ثبت در ذخیره‌سازی ماندگار، توسط یک حد نصاب (quorum) اکثریتی تأیید شود.</w:t>
      </w:r>
    </w:p>
    <w:p w14:paraId="2CFB2582" w14:textId="77777777" w:rsidR="00EA73A1" w:rsidRDefault="00EA73A1" w:rsidP="00EA73A1"/>
    <w:pPr>
      <w:bidi/>
      <w:jc w:val="right"/>
    </w:pPr>
    <w:p w14:paraId="615767CC" w14:textId="77777777" w:rsidR="00EA73A1" w:rsidRDefault="00EA73A1" w:rsidP="00EA73A1">
      <w:r>
        <w:t xml:space="preserve">بند ۷.۲: بررسی عمیق مباحث مهندسی در خصوص ۷. موتورهای ذخیره‌سازی توزیع‌شده و درخت‌های ادغام‌ساختاریافته‌ی لاگ. هنگام ایجاد تعادل میان سازگاری و دسترس‌پذیری در رویدادهای جدایش شبکه (بر اساس مدل قضیه CAP اریک بروئر)، طراحی مهندسی ما بر سازگاری و تحمل‌پذیری در برابر جدایش (CP) اولویت می‌دهد. انتقالات ماشین حالت توسط اتوماتای متناهی قطعی مدیریت می‌شوند که در آن‌ها هر جهش باید قبل از ثبت در ذخیره‌سازی ماندگار، توسط یک حد نصاب (quorum) اکثریتی تأیید شود.</w:t>
      </w:r>
    </w:p>
    <w:p w14:paraId="3C9A7663" w14:textId="77777777" w:rsidR="00EA73A1" w:rsidRDefault="00EA73A1" w:rsidP="00EA73A1"/>
    <w:pPr>
      <w:bidi/>
      <w:jc w:val="right"/>
    </w:pPr>
    <w:p w14:paraId="63B25472" w14:textId="77777777" w:rsidR="00EA73A1" w:rsidRDefault="00EA73A1" w:rsidP="00EA73A1">
      <w:r>
        <w:t xml:space="preserve">بند ۷.۳: بررسی عمیق مباحث مهندسی در خصوص ۷. موتورهای ذخیره‌سازی توزیع‌شده و درخت‌های ادغام‌ساختاریافته‌ی لاگ. هنگام ایجاد تعادل میان سازگاری و دسترس‌پذیری در رویدادهای جدایش شبکه (بر اساس مدل قضیه CAP اریک بروئر)، طراحی مهندسی ما بر سازگاری و تحمل‌پذیری در برابر جدایش (CP) اولویت می‌دهد. انتقالات ماشین حالت توسط اتوماتای متناهی قطعی مدیریت می‌شوند که در آن‌ها هر جهش باید قبل از ثبت در ذخیره‌سازی ماندگار، توسط یک حد نصاب (quorum) اکثریتی تأیید شود.</w:t>
      </w:r>
    </w:p>
    <w:p w14:paraId="06E4B7D3" w14:textId="77777777" w:rsidR="00EA73A1" w:rsidRDefault="00EA73A1" w:rsidP="00EA73A1"/>
    <w:pPr>
      <w:bidi/>
      <w:jc w:val="right"/>
    </w:pPr>
    <w:p w14:paraId="4AE5E4FD" w14:textId="77777777" w:rsidR="00EA73A1" w:rsidRDefault="00EA73A1" w:rsidP="00EA73A1">
      <w:r>
        <w:t xml:space="preserve">بند ۷.۴: بررسی عمیق مباحث مهندسی در خصوص ۷. موتورهای ذخیره‌سازی توزیع‌شده و درخت‌های ادغام‌ساختاریافته‌ی لاگ. هنگام ایجاد تعادل میان سازگاری و دسترس‌پذیری در رویدادهای جدایش شبکه (بر اساس مدل قضیه CAP اریک بروئر)، طراحی مهندسی ما بر سازگاری و تحمل‌پذیری در برابر جدایش (CP) اولویت می‌دهد. انتقالات ماشین حالت توسط اتوماتای متناهی قطعی مدیریت می‌شوند که در آن‌ها هر جهش باید قبل از ثبت در ذخیره‌سازی ماندگار، توسط یک حد نصاب (quorum) اکثریتی تأیید شود.</w:t>
      </w:r>
    </w:p>
    <w:p w14:paraId="2A9CA433" w14:textId="77777777" w:rsidR="00EA73A1" w:rsidRDefault="00EA73A1" w:rsidP="00EA73A1"/>
    <w:p w14:paraId="6D8EA8A7" w14:textId="77777777" w:rsidR="00EA73A1" w:rsidRDefault="00EA73A1">
      <w:r>
        <w:br w:type="page"/>
      </w:r>
    </w:p>
    <w:p w14:paraId="4940318A" w14:textId="77777777" w:rsidR="00EA73A1" w:rsidRDefault="00EA73A1" w:rsidP="00EA73A1">
      <w:pPr>
        <w:bidi/>
        <w:jc w:val="right"/>
        <w:pStyle w:val="Heading1"/>
      </w:pPr>
      <w:bookmarkStart w:id="25" w:name="_Toc242060372"/>
      <w:r>
        <w:t xml:space="preserve">۸. ایمنی حافظه، زباله‌روبی، و ورودی/خروجی بدون کپی</w:t>
      </w:r>
      <w:bookmarkEnd w:id="25"/>
    </w:p>
    <w:p w14:paraId="65799796" w14:textId="77777777" w:rsidR="00EA73A1" w:rsidRDefault="00EA73A1" w:rsidP="00EA73A1">
      <w:pPr>
        <w:bidi/>
        <w:jc w:val="right"/>
        <w:pStyle w:val="Heading2"/>
      </w:pPr>
      <w:bookmarkStart w:id="26" w:name="_Toc242060373"/>
      <w:r>
        <w:t xml:space="preserve">زیربند ۸.۱: مشخصات فنی و مبانی نظری</w:t>
      </w:r>
      <w:bookmarkEnd w:id="26"/>
    </w:p>
    <w:p w14:paraId="29AA5EB4" w14:textId="77777777" w:rsidR="00EA73A1" w:rsidRDefault="00EA73A1" w:rsidP="00EA73A1">
      <w:pPr>
        <w:bidi/>
        <w:jc w:val="right"/>
        <w:rPr>
          <w:rtl/>
          <w:rFonts w:cs="Tahoma"/>
          <w:color w:val="000000"/>
        </w:rPr>
      </w:pPr>
      <w:r>
        <w:rPr>
          <w:rtl/>
          <w:rFonts w:cs="Tahoma"/>
          <w:color w:val="000000"/>
        </w:rPr>
        <w:t xml:space="preserve">در این فاز پایه‌ای، سیستم تضمین‌های قطعی سخت‌گیرانه را در کنار پریمیتیوهای ناهمگام غیرمسدودکننده اعمال می‌کند. معیارهای عملیاتی حیاتی با «قرمز هشدار حیاتی» علامت‌گذاری می‌شوند تا آستانه‌های خاموشی اضطراری را نشان دهند، در حالی که وضعیت عادی با «سبز بهینه» مشخص می‌شود. تمامی زیرسیستم‌ها با استانداردهای انطباق ISO-9001 مطابقت دارند.</w:t>
      </w:r>
      <w:r>
        <w:rPr>
          <w:rtl/>
          <w:rFonts w:cs="Tahoma"/>
          <w:rStyle w:val="FootnoteReference"/>
          <w:color w:val="000000"/>
        </w:rPr>
        <w:footnoteReference w:id="8"/>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7FFB15C5" w14:textId="77777777" w:rsidR="00EA73A1" w:rsidRDefault="00EA73A1" w:rsidP="00EA73A1">
      <w:pPr>
        <w:rPr>
          <w:color w:val="000000"/>
        </w:rPr>
      </w:pPr>
    </w:p>
    <w:p w14:paraId="35815015" w14:textId="77777777" w:rsidR="00EA73A1" w:rsidRDefault="00EA73A1" w:rsidP="00EA73A1">
      <w:pPr>
        <w:bidi/>
        <w:jc w:val="right"/>
      </w:pPr>
      <w:r>
        <w:t xml:space="preserve">مدیریت خودکار حافظه، بهره‌وری توسعه‌دهنده را ساده‌تر می‌کند اما مکث‌های غیرقطعی توقف جهان (stop-the-world) را معرفی می‌نماید. برنامه‌های کاربردی مدرن بلادرنگ از تخصیص حافظه مبتنی بر ناحیه و زباله‌روب‌های نسلی بهره می‌برند. هر نخ کارگر یک بافر حلقوی حافظه اختصاصی تخصیص می‌دهد تا از اشتراک‌گذاری کاذب خط حافظه نهان جلوگیری شود. پریمیتیوهای همگام‌سازی از دستورات مقایسه و تعویض (CAS) در سطح سخت‌افزار به جای موتکس‌های سطح سیستم‌عامل بهره می‌برند.</w:t>
      </w:r>
    </w:p>
    <w:p w14:paraId="78BC9325" w14:textId="77777777" w:rsidR="00EA73A1" w:rsidRDefault="00EA73A1" w:rsidP="00EA73A1"/>
    <w:pPr>
      <w:bidi/>
      <w:jc w:val="right"/>
    </w:pPr>
    <w:p w14:paraId="2AEC43BE" w14:textId="77777777" w:rsidR="00EA73A1" w:rsidRDefault="00EA73A1" w:rsidP="00EA73A1">
      <w:r>
        <w:t xml:space="preserve">مدیریت خودکار حافظه، بهره‌وری توسعه‌دهنده را ساده‌تر می‌کند اما مکث‌های غیرقطعی توقف جهان (stop-the-world) را معرفی می‌نماید. برنامه‌های کاربردی مدرن بلادرنگ از تخصیص حافظه مبتنی بر ناحیه و زباله‌روب‌های نسلی بهره می‌برند. هر نخ کارگر یک بافر حلقوی حافظه اختصاصی تخصیص می‌دهد تا از اشتراک‌گذاری کاذب خط حافظه نهان جلوگیری شود. پریمیتیوهای همگام‌سازی از دستورات مقایسه و تعویض (CAS) در سطح سخت‌افزار به جای موتکس‌های سطح سیستم‌عامل بهره می‌برند.</w:t>
      </w:r>
    </w:p>
    <w:p w14:paraId="34552E82" w14:textId="77777777" w:rsidR="00EA73A1" w:rsidRDefault="00EA73A1" w:rsidP="00EA73A1"/>
    <w:pPr>
      <w:bidi/>
      <w:jc w:val="right"/>
    </w:pPr>
    <w:p w14:paraId="01A33CFC" w14:textId="77777777" w:rsidR="00EA73A1" w:rsidRDefault="00EA73A1" w:rsidP="00EA73A1">
      <w:r>
        <w:t xml:space="preserve">برای مستندات جامع و مشخصات API خارجی، مهندسان باید پیش از استقرار فایل‌های پیکربندی تولید، به آدرس https://github.com/enterprise-cloud/spec مراجعه کنند.</w:t>
      </w:r>
      <w:hyperlink r:id="rId14" w:history="1">
        <w:r w:rsidRPr="00EA73A1">
          <w:rPr>
            <w:rtl/>
            <w:rFonts w:cs="Tahoma"/>
            <w:rStyle w:val="Hyperlink"/>
          </w:rPr>
          <w:t/>
        </w:r>
      </w:hyperlink>
      <w:r>
        <w:t/>
      </w:r>
    </w:p>
    <w:p w14:paraId="075E3311" w14:textId="77777777" w:rsidR="00EA73A1" w:rsidRDefault="00EA73A1" w:rsidP="00EA73A1"/>
    <w:p w14:paraId="16C32E08" w14:textId="77777777" w:rsidR="00EA73A1" w:rsidRDefault="00EA73A1" w:rsidP="00EA73A1">
      <w:pPr>
        <w:bidi/>
        <w:jc w:val="right"/>
        <w:pStyle w:val="Heading2"/>
      </w:pPr>
      <w:bookmarkStart w:id="27" w:name="_Toc242060374"/>
      <w:r>
        <w:t xml:space="preserve">زیربند ۸.۲: محدودیت‌های عملیاتی و ثابت‌ها</w:t>
      </w:r>
      <w:bookmarkEnd w:id="27"/>
    </w:p>
    <w:p w14:paraId="48507AFB" w14:textId="77777777" w:rsidR="00EA73A1" w:rsidRDefault="00EA73A1" w:rsidP="00EA73A1">
      <w:pPr>
        <w:bidi/>
        <w:jc w:val="right"/>
      </w:pPr>
      <w:r>
        <w:t xml:space="preserve">زمان‌بندی اجرایی عملیاتی، ثابت‌های تأییدشده‌ی زیر را الزامی می‌کند:</w:t>
      </w:r>
    </w:p>
    <w:p w14:paraId="3376A406" w14:textId="77777777" w:rsidR="00EA73A1" w:rsidRDefault="00EA73A1" w:rsidP="00EA73A1">
      <w:pPr>
        <w:bidi/>
        <w:jc w:val="right"/>
      </w:pPr>
      <w:r>
        <w:t xml:space="preserve">• سوکت‌های شبکه اصلی باید در حالت حلقه رویداد ناهمگام غیرمسدودکننده عمل کنند.</w:t>
      </w:r>
      <w:r>
        <w:tab/>
        <w:t/>
      </w:r>
    </w:p>
    <w:p w14:paraId="511DFFA6" w14:textId="77777777" w:rsidR="00EA73A1" w:rsidRDefault="00EA73A1" w:rsidP="00EA73A1">
      <w:pPr>
        <w:bidi/>
        <w:jc w:val="right"/>
      </w:pPr>
      <w:r>
        <w:t xml:space="preserve">• تخصیص‌های حافظه بیش از ۶۴ کیلوبایت باید از تخصیص‌دهنده‌های پشته (Heap) عبور نکرده و مستقیماً از mmap استفاده کنند.</w:t>
      </w:r>
      <w:r>
        <w:tab/>
        <w:t/>
      </w:r>
    </w:p>
    <w:p w14:paraId="283EA599" w14:textId="77777777" w:rsidR="00EA73A1" w:rsidRDefault="00EA73A1" w:rsidP="00EA73A1">
      <w:pPr>
        <w:bidi/>
        <w:jc w:val="right"/>
      </w:pPr>
      <w:r>
        <w:t xml:space="preserve">• بازه‌های زمانی پینگ بررسی سلامت (Heartbeat) در تمام گره‌های خوشه به‌طور دقیق روی ۵۰ میلی‌ثانیه قفل شده‌اند.</w:t>
      </w:r>
      <w:r>
        <w:tab/>
        <w:t/>
      </w:r>
    </w:p>
    <w:p w14:paraId="381D3622" w14:textId="77777777" w:rsidR="00EA73A1" w:rsidRDefault="00EA73A1" w:rsidP="00EA73A1">
      <w:pPr>
        <w:bidi/>
        <w:jc w:val="right"/>
      </w:pPr>
      <w:r>
        <w:t xml:space="preserve">• زمان‌های مکث جمع‌آوری زباله (Garbage Collection) در صدک ۹۹.۹ نباید از ۲.۵ میلی‌ثانیه تجاوز کند.</w:t>
      </w:r>
      <w:r>
        <w:tab/>
        <w:t/>
      </w:r>
    </w:p>
    <w:p w14:paraId="05D967E3" w14:textId="77777777" w:rsidR="00EA73A1" w:rsidRDefault="00EA73A1" w:rsidP="00EA73A1"/>
    <w:pPr>
      <w:bidi/>
      <w:jc w:val="right"/>
    </w:pPr>
    <w:p w14:paraId="5E3DF022" w14:textId="77777777" w:rsidR="00EA73A1" w:rsidRDefault="00EA73A1" w:rsidP="00EA73A1">
      <w:r>
        <w:t xml:space="preserve">رویه‌های راه‌اندازی ترتیبی باید دقیقا از این ترتیب اجرای پیروی کنند:</w:t>
      </w:r>
    </w:p>
    <w:p w14:paraId="6431051B" w14:textId="77777777" w:rsidR="00EA73A1" w:rsidRDefault="00EA73A1" w:rsidP="00EA73A1">
      <w:pPr>
        <w:bidi/>
        <w:jc w:val="right"/>
      </w:pPr>
      <w:r>
        <w:t xml:space="preserve">۱. راه‌اندازی اولیه کلیدهای ماژول امنیت سخت‌افزاری رمزنگاری (HSM) و تأیید گواهی‌نامه‌های TLS.</w:t>
      </w:r>
      <w:r>
        <w:tab/>
        <w:t/>
      </w:r>
    </w:p>
    <w:p w14:paraId="0BFE473E" w14:textId="77777777" w:rsidR="00EA73A1" w:rsidRDefault="00EA73A1" w:rsidP="00EA73A1">
      <w:pPr>
        <w:bidi/>
        <w:jc w:val="right"/>
      </w:pPr>
      <w:r>
        <w:t xml:space="preserve">۲. راه‌اندازی بافرهای حلقوی ارتباط بین‌فرآیندی حافظه اشتراکی.</w:t>
      </w:r>
      <w:r>
        <w:tab/>
        <w:t/>
      </w:r>
    </w:p>
    <w:p w14:paraId="54AC2CB6" w14:textId="77777777" w:rsidR="00EA73A1" w:rsidRDefault="00EA73A1" w:rsidP="00EA73A1">
      <w:pPr>
        <w:bidi/>
        <w:jc w:val="right"/>
      </w:pPr>
      <w:r>
        <w:t xml:space="preserve">۳. برقراری اتصال حد نصاب (Quorum) فعال با خوشه اجماع توزیع‌شده.</w:t>
      </w:r>
      <w:r>
        <w:tab/>
        <w:t/>
      </w:r>
    </w:p>
    <w:p w14:paraId="5D284836" w14:textId="77777777" w:rsidR="00EA73A1" w:rsidRDefault="00EA73A1" w:rsidP="00EA73A1">
      <w:pPr>
        <w:bidi/>
        <w:jc w:val="right"/>
      </w:pPr>
      <w:r>
        <w:t xml:space="preserve">۴. اتصال سوکت‌های کارگر در حال گوش دادن و ثبت پایانه‌های سرویس با بارگذار تعادل جهانی (Load Balancer).</w:t>
      </w:r>
      <w:r>
        <w:tab/>
        <w:t/>
      </w:r>
    </w:p>
    <w:p w14:paraId="2A8A09AC" w14:textId="77777777" w:rsidR="00EA73A1" w:rsidRDefault="00EA73A1" w:rsidP="00EA73A1"/>
    <w:pPr>
      <w:bidi/>
      <w:jc w:val="right"/>
    </w:pPr>
    <w:p w14:paraId="5012233A" w14:textId="77777777" w:rsidR="00EA73A1" w:rsidRDefault="00EA73A1" w:rsidP="00EA73A1">
      <w:r>
        <w:t xml:space="preserve">پاراگراف ۸.۱: بررسی عمیق مباحث مهندسی در خصوص ۸. ایمنی حافظه، جمع‌آوری زباله و ورودی/خروجی بدون کپی (Zero-Copy I/O). در زمان ایجاد تعادل میان سازگاری و دسترسی در رویدادهای جدایش شبکه (همان‌طور که در قضیه CAP اریک بروئر مدل‌سازی شده است)، طراحی مهندسی ما بر سازگاری و تحمل جدایش (CP) اولویت می‌دهد. انتقالات ماشین حالت توسط اتوماتای متناهی قطعی اداره می‌شوند که در آن هر تغییر باید توسط یک حد نصاب اکثریت قبل از ثبت در ذخیره‌سازی پایدار تأیید شود.</w:t>
      </w:r>
    </w:p>
    <w:p w14:paraId="02DE4178" w14:textId="77777777" w:rsidR="00EA73A1" w:rsidRDefault="00EA73A1" w:rsidP="00EA73A1"/>
    <w:pPr>
      <w:bidi/>
      <w:jc w:val="right"/>
    </w:pPr>
    <w:p w14:paraId="2C57F3AE" w14:textId="77777777" w:rsidR="00EA73A1" w:rsidRDefault="00EA73A1" w:rsidP="00EA73A1">
      <w:r>
        <w:t xml:space="preserve">پاراگراف ۸.۲: بررسی عمیق مباحث مهندسی در خصوص ۸. ایمنی حافظه، جمع‌آوری زباله و ورودی/خروجی بدون کپی (Zero-Copy I/O). در زمان ایجاد تعادل میان سازگاری و دسترسی در رویدادهای جدایش شبکه (همان‌طور که در قضیه CAP اریک بروئر مدل‌سازی شده است)، طراحی مهندسی ما بر سازگاری و تحمل جدایش (CP) اولویت می‌دهد. انتقالات ماشین حالت توسط اتوماتای متناهی قطعی اداره می‌شوند که در آن هر تغییر باید توسط یک حد نصاب اکثریت قبل از ثبت در ذخیره‌سازی پایدار تأیید شود.</w:t>
      </w:r>
    </w:p>
    <w:p w14:paraId="47777AB4" w14:textId="77777777" w:rsidR="00EA73A1" w:rsidRDefault="00EA73A1" w:rsidP="00EA73A1"/>
    <w:pPr>
      <w:bidi/>
      <w:jc w:val="right"/>
    </w:pPr>
    <w:p w14:paraId="1014C5C6" w14:textId="77777777" w:rsidR="00EA73A1" w:rsidRDefault="00EA73A1" w:rsidP="00EA73A1">
      <w:r>
        <w:t xml:space="preserve">پاراگراف ۸.۳: بررسی عمیق مباحث مهندسی در خصوص ۸. ایمنی حافظه، جمع‌آوری زباله و ورودی/خروجی بدون کپی (Zero-Copy I/O). در زمان ایجاد تعادل میان سازگاری و دسترسی در رویدادهای جدایش شبکه (همان‌طور که در قضیه CAP اریک بروئر مدل‌سازی شده است)، طراحی مهندسی ما بر سازگاری و تحمل جدایش (CP) اولویت می‌دهد. انتقالات ماشین حالت توسط اتوماتای متناهی قطعی اداره می‌شوند که در آن هر تغییر باید توسط یک حد نصاب اکثریت قبل از ثبت در ذخیره‌سازی پایدار تأیید شود.</w:t>
      </w:r>
    </w:p>
    <w:p w14:paraId="37A7B16F" w14:textId="77777777" w:rsidR="00EA73A1" w:rsidRDefault="00EA73A1" w:rsidP="00EA73A1"/>
    <w:pPr>
      <w:bidi/>
      <w:jc w:val="right"/>
    </w:pPr>
    <w:p w14:paraId="61ECC216" w14:textId="77777777" w:rsidR="00EA73A1" w:rsidRDefault="00EA73A1" w:rsidP="00EA73A1">
      <w:r>
        <w:t xml:space="preserve">پاراگراف ۸.۴: بررسی عمیق مباحث مهندسی در خصوص ۸. ایمنی حافظه، جمع‌آوری زباله و ورودی/خروجی بدون کپی (Zero-Copy I/O). در زمان ایجاد تعادل میان سازگاری و دسترسی در رویدادهای جدایش شبکه (همان‌طور که در قضیه CAP اریک بروئر مدل‌سازی شده است)، طراحی مهندسی ما بر سازگاری و تحمل جدایش (CP) اولویت می‌دهد. انتقالات ماشین حالت توسط اتوماتای متناهی قطعی اداره می‌شوند که در آن هر تغییر باید توسط یک حد نصاب اکثریت قبل از ثبت در ذخیره‌سازی پایدار تأیید شود.</w:t>
      </w:r>
    </w:p>
    <w:p w14:paraId="45D6AFD0" w14:textId="77777777" w:rsidR="00EA73A1" w:rsidRDefault="00EA73A1" w:rsidP="00EA73A1"/>
    <w:p w14:paraId="68249E64" w14:textId="77777777" w:rsidR="00EA73A1" w:rsidRDefault="00EA73A1">
      <w:r>
        <w:br w:type="page"/>
      </w:r>
    </w:p>
    <w:p w14:paraId="479BD54C" w14:textId="77777777" w:rsidR="00EA73A1" w:rsidRDefault="00EA73A1" w:rsidP="00EA73A1">
      <w:pPr>
        <w:bidi/>
        <w:jc w:val="right"/>
        <w:pStyle w:val="Heading1"/>
      </w:pPr>
      <w:bookmarkStart w:id="28" w:name="_Toc242060375"/>
      <w:r>
        <w:t xml:space="preserve">۹. امنیت صفرتکایی (Zero-Trust)، TLS متقابل و حکمرانی رمزنگاری</w:t>
      </w:r>
      <w:bookmarkEnd w:id="28"/>
    </w:p>
    <w:p w14:paraId="3EDCF932" w14:textId="77777777" w:rsidR="00EA73A1" w:rsidRDefault="00EA73A1" w:rsidP="00EA73A1">
      <w:pPr>
        <w:bidi/>
        <w:jc w:val="right"/>
        <w:pStyle w:val="Heading2"/>
      </w:pPr>
      <w:bookmarkStart w:id="29" w:name="_Toc242060376"/>
      <w:r>
        <w:t xml:space="preserve">بخش ۹.۱: مشخصات فنی و مبانی نظری</w:t>
      </w:r>
      <w:bookmarkEnd w:id="29"/>
    </w:p>
    <w:p w14:paraId="2486498B" w14:textId="77777777" w:rsidR="00EA73A1" w:rsidRDefault="00EA73A1" w:rsidP="00EA73A1">
      <w:pPr>
        <w:bidi/>
        <w:jc w:val="right"/>
        <w:rPr>
          <w:rtl/>
          <w:rFonts w:cs="Tahoma"/>
          <w:color w:val="000000"/>
        </w:rPr>
      </w:pPr>
      <w:r>
        <w:rPr>
          <w:rtl/>
          <w:rFonts w:cs="Tahoma"/>
          <w:color w:val="000000"/>
        </w:rPr>
        <w:t xml:space="preserve">در این فاز پایه، سیستم تضمین‌های قطعی سخت‌گیرانه‌ای را در کنار پ primitivesهای ناهمگام غیرمسدودکننده اعمال می‌کند. معیارهای عملیاتی حیاتی با رنگ «قرمز هشدار حیاتی» علامت‌گذاری می‌شوند تا آستانه‌های خاموشی اضطراری را نشان دهند، در حالی که وضعیت عادی با «سبز بهینه» مشخص می‌شود. تمامی زیرسیستم‌ها با استانداردهای انطباق ISO-9001 مطابقت دارند.</w:t>
      </w:r>
      <w:r>
        <w:rPr>
          <w:rtl/>
          <w:rFonts w:cs="Tahoma"/>
          <w:rStyle w:val="FootnoteReference"/>
          <w:color w:val="000000"/>
        </w:rPr>
        <w:footnoteReference w:id="9"/>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3B4820E7" w14:textId="77777777" w:rsidR="00EA73A1" w:rsidRDefault="00EA73A1" w:rsidP="00EA73A1">
      <w:pPr>
        <w:rPr>
          <w:color w:val="000000"/>
        </w:rPr>
      </w:pPr>
    </w:p>
    <w:p w14:paraId="7DF5365F" w14:textId="77777777" w:rsidR="00EA73A1" w:rsidRDefault="00EA73A1" w:rsidP="00EA73A1">
      <w:pPr>
        <w:bidi/>
        <w:jc w:val="right"/>
      </w:pPr>
      <w:r>
        <w:t xml:space="preserve">در یک معماری صفرتکایی، دیواره‌های آتش پیرامونی ناکافی هستند. هر ارتباط بین سرویس‌ها باید به صورت متقابل احراز هویت شده و با استفاده از TLS 1.3 همراه با تبادل کلید موقت Elliptic Curve Diffie-Hellman از ابتدا تا انتها رمزگذاری شود. هر نخ کارگر یک بافر حلقوی حافظه اختصاصی تخصیص می‌دهد تا از اشتراک‌گذاری کاذب خط حافظه نهان (Cache Line) جلوگیری شود. پ primitivesهای همگام‌سازی به جای قفل‌های متقابل (Mutex) در سطح سیستم‌عامل، از دستورالعمل‌های مقایسه و تعویض (CAS) در سطح سخت‌افزار بهره می‌برند.</w:t>
      </w:r>
    </w:p>
    <w:p w14:paraId="38CD3F78" w14:textId="77777777" w:rsidR="00EA73A1" w:rsidRDefault="00EA73A1" w:rsidP="00EA73A1"/>
    <w:pPr>
      <w:bidi/>
      <w:jc w:val="right"/>
    </w:pPr>
    <w:p w14:paraId="0C1605B4" w14:textId="77777777" w:rsidR="00EA73A1" w:rsidRDefault="00EA73A1" w:rsidP="00EA73A1">
      <w:r>
        <w:t xml:space="preserve">در یک معماری صفرتکایی، دیواره‌های آتش پیرامونی ناکافی هستند. هر ارتباط بین سرویس‌ها باید به صورت متقابل احراز هویت شده و با استفاده از TLS 1.3 همراه با تبادل کلید موقت Elliptic Curve Diffie-Hellman از ابتدا تا انتها رمزگذاری شود. هر نخ کارگر یک بافر حلقوی حافظه اختصاصی تخصیص می‌دهد تا از اشتراک‌گذاری کاذب خط حافظه نهان (Cache Line) جلوگیری شود. پ primitivesهای همگام‌سازی به جای قفل‌های متقابل (Mutex) در سطح سیستم‌عامل، از دستورالعمل‌های مقایسه و تعویض (CAS) در سطح سخت‌افزار بهره می‌برند.</w:t>
      </w:r>
    </w:p>
    <w:p w14:paraId="581FE80A" w14:textId="77777777" w:rsidR="00EA73A1" w:rsidRDefault="00EA73A1" w:rsidP="00EA73A1"/>
    <w:pPr>
      <w:bidi/>
      <w:jc w:val="right"/>
    </w:pPr>
    <w:p w14:paraId="3F5A8BB3" w14:textId="77777777" w:rsidR="00EA73A1" w:rsidRDefault="00EA73A1" w:rsidP="00EA73A1">
      <w:r>
        <w:t xml:space="preserve">برای مستندات جامع و مشخصات API خارجی، مهندسان باید قبل از استقرار فایل‌های پیکربندی تولید، به آدرس https://github.com/enterprise-cloud/spec مراجعه کنند.</w:t>
      </w:r>
      <w:hyperlink r:id="rId15" w:history="1">
        <w:r w:rsidRPr="00EA73A1">
          <w:rPr>
            <w:rtl/>
            <w:rFonts w:cs="Tahoma"/>
            <w:rStyle w:val="Hyperlink"/>
          </w:rPr>
          <w:t/>
        </w:r>
      </w:hyperlink>
      <w:r>
        <w:t/>
      </w:r>
    </w:p>
    <w:p w14:paraId="2812129B" w14:textId="77777777" w:rsidR="00EA73A1" w:rsidRDefault="00EA73A1" w:rsidP="00EA73A1"/>
    <w:p w14:paraId="0C161B33" w14:textId="77777777" w:rsidR="00EA73A1" w:rsidRDefault="00EA73A1" w:rsidP="00EA73A1">
      <w:pPr>
        <w:bidi/>
        <w:jc w:val="right"/>
        <w:pStyle w:val="Heading2"/>
      </w:pPr>
      <w:bookmarkStart w:id="30" w:name="_Toc242060377"/>
      <w:r>
        <w:t xml:space="preserve">بخش ۹.۲: محدودیت‌های عملیاتی و ثابت‌ها (Invariants)</w:t>
      </w:r>
      <w:bookmarkEnd w:id="30"/>
    </w:p>
    <w:p w14:paraId="69191690" w14:textId="77777777" w:rsidR="00EA73A1" w:rsidRDefault="00EA73A1" w:rsidP="00EA73A1">
      <w:pPr>
        <w:bidi/>
        <w:jc w:val="right"/>
      </w:pPr>
      <w:r>
        <w:t xml:space="preserve">زمان‌بندی اجرایی عملیاتی، ثابت‌های تأییدشده زیر را الزامی می‌داند:</w:t>
      </w:r>
    </w:p>
    <w:p w14:paraId="080C7801"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68476D0D" w14:textId="77777777" w:rsidR="00EA73A1" w:rsidRDefault="00EA73A1" w:rsidP="00EA73A1">
      <w:pPr>
        <w:bidi/>
        <w:jc w:val="right"/>
      </w:pPr>
      <w:r>
        <w:t xml:space="preserve">• تخصیص‌های حافظه بیش از ۶۴ کیلوبایت باید از تخصیص‌دهنده‌های پشته (Heap) عبور نکرده و مستقیماً از mmap استفاده کنند.</w:t>
      </w:r>
      <w:r>
        <w:tab/>
        <w:t/>
      </w:r>
    </w:p>
    <w:p w14:paraId="115ACB59" w14:textId="77777777" w:rsidR="00EA73A1" w:rsidRDefault="00EA73A1" w:rsidP="00EA73A1">
      <w:pPr>
        <w:bidi/>
        <w:jc w:val="right"/>
      </w:pPr>
      <w:r>
        <w:t xml:space="preserve">• بازه‌های زمانی پینگ بررسی سلامت (Heartbeat) در تمام گره‌های خوشه به‌طور دقیق روی ۵۰ میلی‌ثانیه قفل شده‌اند.</w:t>
      </w:r>
      <w:r>
        <w:tab/>
        <w:t/>
      </w:r>
    </w:p>
    <w:p w14:paraId="6FF6E9A9" w14:textId="77777777" w:rsidR="00EA73A1" w:rsidRDefault="00EA73A1" w:rsidP="00EA73A1">
      <w:pPr>
        <w:bidi/>
        <w:jc w:val="right"/>
      </w:pPr>
      <w:r>
        <w:t xml:space="preserve">• زمان‌های مکث جمع‌آوری زباله (Garbage Collection) در صدک ۹۹.۹ نباید از ۲.۵ میلی‌ثانیه تجاوز کند.</w:t>
      </w:r>
      <w:r>
        <w:tab/>
        <w:t/>
      </w:r>
    </w:p>
    <w:p w14:paraId="2EA640F9" w14:textId="77777777" w:rsidR="00EA73A1" w:rsidRDefault="00EA73A1" w:rsidP="00EA73A1"/>
    <w:pPr>
      <w:bidi/>
      <w:jc w:val="right"/>
    </w:pPr>
    <w:p w14:paraId="0AF70710" w14:textId="77777777" w:rsidR="00EA73A1" w:rsidRDefault="00EA73A1" w:rsidP="00EA73A1">
      <w:r>
        <w:t xml:space="preserve">رویه‌های راه‌اندازی ترتیبی باید دقیقا از این ترتیب اجرای پیروی کنند:</w:t>
      </w:r>
    </w:p>
    <w:p w14:paraId="62F37658" w14:textId="77777777" w:rsidR="00EA73A1" w:rsidRDefault="00EA73A1" w:rsidP="00EA73A1">
      <w:pPr>
        <w:bidi/>
        <w:jc w:val="right"/>
      </w:pPr>
      <w:r>
        <w:t xml:space="preserve">۱. راه‌اندازی اولیه کلیدهای ماژول امنیت سخت‌افزاری رمزنگاری (HSM) و تأیید گواهی‌نامه‌های TLS.</w:t>
      </w:r>
      <w:r>
        <w:tab/>
        <w:t/>
      </w:r>
    </w:p>
    <w:p w14:paraId="4F054AC7" w14:textId="77777777" w:rsidR="00EA73A1" w:rsidRDefault="00EA73A1" w:rsidP="00EA73A1">
      <w:pPr>
        <w:bidi/>
        <w:jc w:val="right"/>
      </w:pPr>
      <w:r>
        <w:t xml:space="preserve">۲. راه‌اندازی بافرهای حلقوی ارتباط بین‌فرآیندی حافظه اشتراکی.</w:t>
      </w:r>
      <w:r>
        <w:tab/>
        <w:t/>
      </w:r>
    </w:p>
    <w:p w14:paraId="7930F105" w14:textId="77777777" w:rsidR="00EA73A1" w:rsidRDefault="00EA73A1" w:rsidP="00EA73A1">
      <w:pPr>
        <w:bidi/>
        <w:jc w:val="right"/>
      </w:pPr>
      <w:r>
        <w:t xml:space="preserve">۳. برقراری اتصال حد نصاب (Quorum) فعال با خوشه اجماع توزیع‌شده.</w:t>
      </w:r>
      <w:r>
        <w:tab/>
        <w:t/>
      </w:r>
    </w:p>
    <w:p w14:paraId="0F2EE9DD" w14:textId="77777777" w:rsidR="00EA73A1" w:rsidRDefault="00EA73A1" w:rsidP="00EA73A1">
      <w:pPr>
        <w:bidi/>
        <w:jc w:val="right"/>
      </w:pPr>
      <w:r>
        <w:t xml:space="preserve">۴. اتصال سوکت‌های کارگر در حال گوش دادن و ثبت پایانه‌های سرویس با بارگذار تعادل جهانی (Load Balancer).</w:t>
      </w:r>
      <w:r>
        <w:tab/>
        <w:t/>
      </w:r>
    </w:p>
    <w:p w14:paraId="2DA33D85" w14:textId="77777777" w:rsidR="00EA73A1" w:rsidRDefault="00EA73A1" w:rsidP="00EA73A1"/>
    <w:pPr>
      <w:bidi/>
      <w:jc w:val="right"/>
    </w:pPr>
    <w:p w14:paraId="34F33B43" w14:textId="77777777" w:rsidR="00EA73A1" w:rsidRDefault="00EA73A1" w:rsidP="00EA73A1">
      <w:r>
        <w:t xml:space="preserve">پاراگراف ۹.۱: بررسی عمیق مباحث مهندسی در خصوص ۹. امنیت صفرتکایی (Zero-Trust)، TLS متقابل و حکمرانی رمزنگاری. در زمان ایجاد تعادل میان سازگاری و دسترسی در رویدادهای جدایش شبکه (همان‌طور که در قضیه CAP اریک بروئر مدل‌سازی شده است)، طراحی مهندسی ما بر سازگاری و تحمل جدایش (CP) اولویت می‌دهد. انتقالات ماشین حالت توسط اتوماتای متناهی قطعی اداره می‌شوند که در آن هر تغییر باید توسط یک حد نصاب اکثریت قبل از ثبت در ذخیره‌سازی پایدار تأیید شود.</w:t>
      </w:r>
    </w:p>
    <w:p w14:paraId="02ADDE6C" w14:textId="77777777" w:rsidR="00EA73A1" w:rsidRDefault="00EA73A1" w:rsidP="00EA73A1"/>
    <w:pPr>
      <w:bidi/>
      <w:jc w:val="right"/>
    </w:pPr>
    <w:p w14:paraId="469AE916" w14:textId="77777777" w:rsidR="00EA73A1" w:rsidRDefault="00EA73A1" w:rsidP="00EA73A1">
      <w:r>
        <w:t xml:space="preserve">پاراگراف ۹.۲: بررسی عمیق مباحث مهندسی در خصوص ۹. امنیت صفرتکایی (Zero-Trust)، TLS متقابل و حکمرانی رمزنگاری. در زمان ایجاد تعادل میان سازگاری و دسترسی در رویدادهای جدایش شبکه (همان‌طور که در قضیه CAP اریک بروئر مدل‌سازی شده است)، طراحی مهندسی ما بر سازگاری و تحمل جدایش (CP) اولویت می‌دهد. انتقالات ماشین حالت توسط اتوماتای متناهی قطعی اداره می‌شوند که در آن هر تغییر باید توسط یک حد نصاب اکثریت قبل از ثبت در ذخیره‌سازی پایدار تأیید شود.</w:t>
      </w:r>
    </w:p>
    <w:p w14:paraId="789031AC" w14:textId="77777777" w:rsidR="00EA73A1" w:rsidRDefault="00EA73A1" w:rsidP="00EA73A1"/>
    <w:pPr>
      <w:bidi/>
      <w:jc w:val="right"/>
    </w:pPr>
    <w:p w14:paraId="18EB5455" w14:textId="77777777" w:rsidR="00EA73A1" w:rsidRDefault="00EA73A1" w:rsidP="00EA73A1">
      <w:r>
        <w:t xml:space="preserve">پاراگراف ۹.۳: بررسی عمیق مباحث مهندسی در خصوص ۹. امنیت صفرتکایی (Zero-Trust)، TLS متقابل و حکمرانی رمزنگاری. در زمان ایجاد تعادل میان سازگاری و دسترسی در رویدادهای جدایش شبکه (همان‌طور که در قضیه CAP اریک بروئر مدل‌سازی شده است)، طراحی مهندسی ما بر سازگاری و تحمل جدایش (CP) اولویت می‌دهد. انتقالات ماشین حالت توسط اتوماتای متناهی قطعی اداره می‌شوند که در آن هر تغییر باید توسط یک حد نصاب اکثریت قبل از ثبت در ذخیره‌سازی پایدار تأیید شود.</w:t>
      </w:r>
    </w:p>
    <w:p w14:paraId="33092102" w14:textId="77777777" w:rsidR="00EA73A1" w:rsidRDefault="00EA73A1" w:rsidP="00EA73A1"/>
    <w:pPr>
      <w:bidi/>
      <w:jc w:val="right"/>
    </w:pPr>
    <w:p w14:paraId="10849261" w14:textId="77777777" w:rsidR="00EA73A1" w:rsidRDefault="00EA73A1" w:rsidP="00EA73A1">
      <w:r>
        <w:t xml:space="preserve">پاراگراف ۹.۴: بررسی عمیق مباحث مهندسی در خصوص ۹. امنیت صفرتکایی (Zero-Trust)، TLS متقابل و حکمرانی رمزنگاری. در زمان ایجاد تعادل میان سازگاری و دسترسی در رویدادهای جدایش شبکه (همان‌طور که در قضیه CAP اریک بروئر مدل‌سازی شده است)، طراحی مهندسی ما بر سازگاری و تحمل جدایش (CP) اولویت می‌دهد. انتقالات ماشین حالت توسط اتوماتای متناهی قطعی اداره می‌شوند که در آن هر تغییر باید توسط یک حد نصاب اکثریت قبل از ثبت در ذخیره‌سازی پایدار تأیید شود.</w:t>
      </w:r>
    </w:p>
    <w:p w14:paraId="4711B26B" w14:textId="77777777" w:rsidR="00EA73A1" w:rsidRDefault="00EA73A1" w:rsidP="00EA73A1"/>
    <w:p w14:paraId="6744ED86" w14:textId="77777777" w:rsidR="00EA73A1" w:rsidRDefault="00EA73A1">
      <w:r>
        <w:br w:type="page"/>
      </w:r>
    </w:p>
    <w:p w14:paraId="269BD2CE" w14:textId="77777777" w:rsidR="00EA73A1" w:rsidRDefault="00EA73A1" w:rsidP="00EA73A1">
      <w:pPr>
        <w:bidi/>
        <w:jc w:val="right"/>
        <w:pStyle w:val="Heading1"/>
      </w:pPr>
      <w:bookmarkStart w:id="31" w:name="_Toc242060378"/>
      <w:r>
        <w:t xml:space="preserve">۱۰. معماری‌های رویدادمحور ناهمگام و کارگزاران پیام</w:t>
      </w:r>
      <w:bookmarkEnd w:id="31"/>
    </w:p>
    <w:p w14:paraId="7F27DF1D" w14:textId="77777777" w:rsidR="00EA73A1" w:rsidRDefault="00EA73A1" w:rsidP="00EA73A1">
      <w:pPr>
        <w:bidi/>
        <w:jc w:val="right"/>
        <w:pStyle w:val="Heading2"/>
      </w:pPr>
      <w:bookmarkStart w:id="32" w:name="_Toc242060379"/>
      <w:r>
        <w:t xml:space="preserve">بخش ۱۰.۱: مشخصات فنی و مبانی نظری</w:t>
      </w:r>
      <w:bookmarkEnd w:id="32"/>
    </w:p>
    <w:p w14:paraId="5BF6EEB2" w14:textId="77777777" w:rsidR="00EA73A1" w:rsidRDefault="00EA73A1" w:rsidP="00EA73A1">
      <w:pPr>
        <w:bidi/>
        <w:jc w:val="right"/>
        <w:rPr>
          <w:rtl/>
          <w:rFonts w:cs="Tahoma"/>
          <w:color w:val="000000"/>
        </w:rPr>
      </w:pPr>
      <w:r>
        <w:rPr>
          <w:rtl/>
          <w:rFonts w:cs="Tahoma"/>
          <w:color w:val="000000"/>
        </w:rPr>
        <w:t xml:space="preserve">در این فاز پایه‌ای، سیستم تضمین‌های قطعیِ دقیق را در کنار پری‌میتیوهای ناهمگامِ غیرمسدودکننده اعمال می‌کند. معیارهای حیاتیِ عملیاتی با رنگ «قرمزِ هشدارِ بحرانی» مشخص می‌شوند تا آستانه‌های خاموشیِ اضطراری را نشان دهند، در حالی که وضعیت عادی با رنگ «سبزِ بهینه» تعیین می‌شود. تمام زیرسیستم‌ها با استانداردهای انطباق ISO-9001 مطابقت دارند.</w:t>
      </w:r>
      <w:r>
        <w:rPr>
          <w:rtl/>
          <w:rFonts w:cs="Tahoma"/>
          <w:rStyle w:val="FootnoteReference"/>
          <w:color w:val="000000"/>
        </w:rPr>
        <w:footnoteReference w:id="10"/>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6F96FD40" w14:textId="77777777" w:rsidR="00EA73A1" w:rsidRDefault="00EA73A1" w:rsidP="00EA73A1">
      <w:pPr>
        <w:rPr>
          <w:color w:val="000000"/>
        </w:rPr>
      </w:pPr>
    </w:p>
    <w:p w14:paraId="4496D6E9" w14:textId="77777777" w:rsidR="00EA73A1" w:rsidRDefault="00EA73A1" w:rsidP="00EA73A1">
      <w:pPr>
        <w:bidi/>
        <w:jc w:val="right"/>
      </w:pPr>
      <w:r>
        <w:t xml:space="preserve">معماری‌های ریزسرویسِ جداشده از صف‌های پیام توزیع‌شده و پلتفرم‌های استریم رویداد مبتنی بر لاگ استفاده می‌کنند. استراتژی‌های پارتیشن‌بندی، تحویلِ ترتیبی را در دامنه‌های مشخصِ تننت تضمین می‌کنند و در عین حال مقیاس‌پذیری افقی دارند. هر نخِ پردازشی یک بافر حلقویِ حافظه اختصاصی تخصیص می‌دهد تا از اشتراک‌گذاری کاذب خط حافظه نهان جلوگیری شود. پری‌میتیوهای همگام‌سازی به جای متکس‌های سطح سیستم‌عامل، از دستورات مقایسه-و-تعویض (CAS) در سطح سخت‌افزار بهره می‌برند.</w:t>
      </w:r>
    </w:p>
    <w:p w14:paraId="746210AE" w14:textId="77777777" w:rsidR="00EA73A1" w:rsidRDefault="00EA73A1" w:rsidP="00EA73A1"/>
    <w:pPr>
      <w:bidi/>
      <w:jc w:val="right"/>
    </w:pPr>
    <w:p w14:paraId="6698EBA2" w14:textId="77777777" w:rsidR="00EA73A1" w:rsidRDefault="00EA73A1" w:rsidP="00EA73A1">
      <w:r>
        <w:t xml:space="preserve">معماری‌های ریزسرویسِ جداشده از صف‌های پیام توزیع‌شده و پلتفرم‌های استریم رویداد مبتنی بر لاگ استفاده می‌کنند. استراتژی‌های پارتیشن‌بندی، تحویلِ ترتیبی را در دامنه‌های مشخصِ تننت تضمین می‌کنند و در عین حال مقیاس‌پذیری افقی دارند. هر نخِ پردازشی یک بافر حلقویِ حافظه اختصاصی تخصیص می‌دهد تا از اشتراک‌گذاری کاذب خط حافظه نهان جلوگیری شود. پری‌میتیوهای همگام‌سازی به جای متکس‌های سطح سیستم‌عامل، از دستورات مقایسه-و-تعویض (CAS) در سطح سخت‌افزار بهره می‌برند.</w:t>
      </w:r>
    </w:p>
    <w:p w14:paraId="439A3379" w14:textId="77777777" w:rsidR="00EA73A1" w:rsidRDefault="00EA73A1" w:rsidP="00EA73A1"/>
    <w:pPr>
      <w:bidi/>
      <w:jc w:val="right"/>
    </w:pPr>
    <w:p w14:paraId="292643C5" w14:textId="77777777" w:rsidR="00EA73A1" w:rsidRDefault="00EA73A1" w:rsidP="00EA73A1">
      <w:r>
        <w:t xml:space="preserve">برای مستندات جامع و مشخصات API خارجی، مهندسان باید قبل از استقرار فایل‌های پیکربندیِ محیط پروداکشن به آدرس https://github.com/enterprise-cloud/spec مراجعه کنند.</w:t>
      </w:r>
      <w:hyperlink r:id="rId16" w:history="1">
        <w:r w:rsidRPr="00EA73A1">
          <w:rPr>
            <w:rtl/>
            <w:rFonts w:cs="Tahoma"/>
            <w:rStyle w:val="Hyperlink"/>
          </w:rPr>
          <w:t/>
        </w:r>
      </w:hyperlink>
      <w:r>
        <w:t/>
      </w:r>
    </w:p>
    <w:p w14:paraId="4CA701C6" w14:textId="77777777" w:rsidR="00EA73A1" w:rsidRDefault="00EA73A1" w:rsidP="00EA73A1"/>
    <w:p w14:paraId="062B6F3B" w14:textId="77777777" w:rsidR="00EA73A1" w:rsidRDefault="00EA73A1" w:rsidP="00EA73A1">
      <w:pPr>
        <w:bidi/>
        <w:jc w:val="right"/>
        <w:pStyle w:val="Heading2"/>
      </w:pPr>
      <w:bookmarkStart w:id="33" w:name="_Toc242060380"/>
      <w:r>
        <w:t xml:space="preserve">بخش فرعی ۱۰.۲: محدودیت‌ها و ناوردهای عملیاتی</w:t>
      </w:r>
      <w:bookmarkEnd w:id="33"/>
    </w:p>
    <w:p w14:paraId="5D07F6C6" w14:textId="77777777" w:rsidR="00EA73A1" w:rsidRDefault="00EA73A1" w:rsidP="00EA73A1">
      <w:pPr>
        <w:bidi/>
        <w:jc w:val="right"/>
      </w:pPr>
      <w:r>
        <w:t xml:space="preserve">زمان اجراییِ عملیاتی، ناوردهای تأییدشده‌ی زیر را الزامی می‌کند:</w:t>
      </w:r>
    </w:p>
    <w:p w14:paraId="420A4DC7" w14:textId="77777777" w:rsidR="00EA73A1" w:rsidRDefault="00EA73A1" w:rsidP="00EA73A1">
      <w:pPr>
        <w:bidi/>
        <w:jc w:val="right"/>
      </w:pPr>
      <w:r>
        <w:t xml:space="preserve">•سوکت‌های شبکه اصلی باید در حالت حلقه رویداد ناهمگامِ غیرمسدودکننده کار کنند.</w:t>
      </w:r>
      <w:r>
        <w:tab/>
        <w:t/>
      </w:r>
    </w:p>
    <w:p w14:paraId="372F3958" w14:textId="77777777" w:rsidR="00EA73A1" w:rsidRDefault="00EA73A1" w:rsidP="00EA73A1">
      <w:pPr>
        <w:bidi/>
        <w:jc w:val="right"/>
      </w:pPr>
      <w:r>
        <w:t xml:space="preserve">•تخصیص حافظه بیش از ۶۴ کیلوبایت باید تخصیص‌دهنده‌های هیپ را دور بزند و مستقیماً از mmap استفاده کند.</w:t>
      </w:r>
      <w:r>
        <w:tab/>
        <w:t/>
      </w:r>
    </w:p>
    <w:p w14:paraId="06C717E7" w14:textId="77777777" w:rsidR="00EA73A1" w:rsidRDefault="00EA73A1" w:rsidP="00EA73A1">
      <w:pPr>
        <w:bidi/>
        <w:jc w:val="right"/>
      </w:pPr>
      <w:r>
        <w:t xml:space="preserve">•فواصل پینگِ سلامتِ ضربان قلب در سراسر گره‌های کلاستر روی دقیقاً ۵۰ میلی‌ثانیه قفل شده است.</w:t>
      </w:r>
      <w:r>
        <w:tab/>
        <w:t/>
      </w:r>
    </w:p>
    <w:p w14:paraId="7B253343" w14:textId="77777777" w:rsidR="00EA73A1" w:rsidRDefault="00EA73A1" w:rsidP="00EA73A1">
      <w:pPr>
        <w:bidi/>
        <w:jc w:val="right"/>
      </w:pPr>
      <w:r>
        <w:t xml:space="preserve">•زمان‌های مکثِ جمع‌آوری زباله در صدک ۹۹.۹ نباید از ۲.۵ میلی‌ثانیه تجاوز کند.</w:t>
      </w:r>
      <w:r>
        <w:tab/>
        <w:t/>
      </w:r>
    </w:p>
    <w:p w14:paraId="10CCFF59" w14:textId="77777777" w:rsidR="00EA73A1" w:rsidRDefault="00EA73A1" w:rsidP="00EA73A1"/>
    <w:pPr>
      <w:bidi/>
      <w:jc w:val="right"/>
    </w:pPr>
    <w:p w14:paraId="1D255C3E" w14:textId="77777777" w:rsidR="00EA73A1" w:rsidRDefault="00EA73A1" w:rsidP="00EA73A1">
      <w:r>
        <w:t xml:space="preserve">رویه‌های مقداردهی اولیه ترتیبی باید دقیقاً از این ترتیب اجرا پیروی کنند:</w:t>
      </w:r>
    </w:p>
    <w:p w14:paraId="52162720" w14:textId="77777777" w:rsidR="00EA73A1" w:rsidRDefault="00EA73A1" w:rsidP="00EA73A1">
      <w:pPr>
        <w:bidi/>
        <w:jc w:val="right"/>
      </w:pPr>
      <w:r>
        <w:t xml:space="preserve">۱. راه‌اندازی کلیدهای ماژول امنیتی سخت‌افزاری رمزنگاری (HSM) و تأیید گواهینامه‌های TLS.</w:t>
      </w:r>
      <w:r>
        <w:tab/>
        <w:t/>
      </w:r>
    </w:p>
    <w:p w14:paraId="7979B144" w14:textId="77777777" w:rsidR="00EA73A1" w:rsidRDefault="00EA73A1" w:rsidP="00EA73A1">
      <w:pPr>
        <w:bidi/>
        <w:jc w:val="right"/>
      </w:pPr>
      <w:r>
        <w:t xml:space="preserve">۲. مقداردهی اولیه بافرهای حلقویِ ارتباط بین فرآیندی با حافظه اشتراکی.</w:t>
      </w:r>
      <w:r>
        <w:tab/>
        <w:t/>
      </w:r>
    </w:p>
    <w:p w14:paraId="296570EE" w14:textId="77777777" w:rsidR="00EA73A1" w:rsidRDefault="00EA73A1" w:rsidP="00EA73A1">
      <w:pPr>
        <w:bidi/>
        <w:jc w:val="right"/>
      </w:pPr>
      <w:r>
        <w:t xml:space="preserve">۳. برقراری اتصالِ حد نصاب فعال با کلاستر اجماع توزیع‌شده.</w:t>
      </w:r>
      <w:r>
        <w:tab/>
        <w:t/>
      </w:r>
    </w:p>
    <w:p w14:paraId="232F64F3" w14:textId="77777777" w:rsidR="00EA73A1" w:rsidRDefault="00EA73A1" w:rsidP="00EA73A1">
      <w:pPr>
        <w:bidi/>
        <w:jc w:val="right"/>
      </w:pPr>
      <w:r>
        <w:t xml:space="preserve">۴. اتصال سوکت‌های کارگرِ در حال گوش دادن و ثبت پایگاه‌های پایانی سرویس با بارگذار گلوبال.</w:t>
      </w:r>
      <w:r>
        <w:tab/>
        <w:t/>
      </w:r>
    </w:p>
    <w:p w14:paraId="019A90CB" w14:textId="77777777" w:rsidR="00EA73A1" w:rsidRDefault="00EA73A1" w:rsidP="00EA73A1"/>
    <w:pPr>
      <w:bidi/>
      <w:jc w:val="right"/>
    </w:pPr>
    <w:p w14:paraId="41E562D3" w14:textId="77777777" w:rsidR="00EA73A1" w:rsidRDefault="00EA73A1" w:rsidP="00EA73A1">
      <w:r>
        <w:t xml:space="preserve">پاراگراف ۱۰.۱: بررسی عمیق مباحثِ مهندسی در خصوص ۱۰. معماری‌های رویدادمحورِ ناهمگام و کارگزاران پیام. هنگام ایجاد تعادل میان سازگاری و دسترسی در رویدادهای پارتیشن شبکه (همان‌طور که توسط قضیه CAP اریک بروئر مدل‌سازی شده است)، طراحی مهندسی ما سازگاری و تحمل پارتیشن (CP) را در اولویت قرار می‌دهد. انتقال ماشین حالت توسط اتوماتای متناهیِ قطعی هدایت می‌شود که در آن هر تغییر باید قبل از ثبت در ذخیره‌سازی ماندگار، توسط یک حد نصابِ اکثریت تأیید شود.</w:t>
      </w:r>
    </w:p>
    <w:p w14:paraId="48F428B0" w14:textId="77777777" w:rsidR="00EA73A1" w:rsidRDefault="00EA73A1" w:rsidP="00EA73A1"/>
    <w:pPr>
      <w:bidi/>
      <w:jc w:val="right"/>
    </w:pPr>
    <w:p w14:paraId="1479A66F" w14:textId="77777777" w:rsidR="00EA73A1" w:rsidRDefault="00EA73A1" w:rsidP="00EA73A1">
      <w:r>
        <w:t xml:space="preserve">پاراگراف ۱۰.۲: بررسی عمیق مباحثِ مهندسی در خصوص ۱۰. معماری‌های رویدادمحورِ ناهمگام و کارگزاران پیام. هنگام ایجاد تعادل میان سازگاری و دسترسی در رویدادهای پارتیشن شبکه (همان‌طور که توسط قضیه CAP اریک بروئر مدل‌سازی شده است)، طراحی مهندسی ما سازگاری و تحمل پارتیشن (CP) را در اولویت قرار می‌دهد. انتقال ماشین حالت توسط اتوماتای متناهیِ قطعی هدایت می‌شود که در آن هر تغییر باید قبل از ثبت در ذخیره‌سازی ماندگار، توسط یک حد نصابِ اکثریت تأیید شود.</w:t>
      </w:r>
    </w:p>
    <w:p w14:paraId="0FD87ABD" w14:textId="77777777" w:rsidR="00EA73A1" w:rsidRDefault="00EA73A1" w:rsidP="00EA73A1"/>
    <w:pPr>
      <w:bidi/>
      <w:jc w:val="right"/>
    </w:pPr>
    <w:p w14:paraId="380D60BB" w14:textId="77777777" w:rsidR="00EA73A1" w:rsidRDefault="00EA73A1" w:rsidP="00EA73A1">
      <w:r>
        <w:t xml:space="preserve">پاراگراف ۱۰.۳: بررسی عمیق مباحثِ مهندسی در خصوص ۱۰. معماری‌های رویدادمحورِ ناهمگام و کارگزاران پیام. هنگام ایجاد تعادل میان سازگاری و دسترسی در رویدادهای پارتیشن شبکه (همان‌طور که توسط قضیه CAP اریک بروئر مدل‌سازی شده است)، طراحی مهندسی ما سازگاری و تحمل پارتیشن (CP) را در اولویت قرار می‌دهد. انتقال ماشین حالت توسط اتوماتای متناهیِ قطعی هدایت می‌شود که در آن هر تغییر باید قبل از ثبت در ذخیره‌سازی ماندگار، توسط یک حد نصابِ اکثریت تأیید شود.</w:t>
      </w:r>
    </w:p>
    <w:p w14:paraId="0875EF09" w14:textId="77777777" w:rsidR="00EA73A1" w:rsidRDefault="00EA73A1" w:rsidP="00EA73A1"/>
    <w:pPr>
      <w:bidi/>
      <w:jc w:val="right"/>
    </w:pPr>
    <w:p w14:paraId="4415EDC4" w14:textId="77777777" w:rsidR="00EA73A1" w:rsidRDefault="00EA73A1" w:rsidP="00EA73A1">
      <w:r>
        <w:t xml:space="preserve">پاراگراف ۱۰.۴: بررسی عمیق مباحثِ مهندسی در خصوص ۱۰. معماری‌های رویدادمحورِ ناهمگام و کارگزاران پیام. هنگام ایجاد تعادل میان سازگاری و دسترسی در رویدادهای پارتیشن شبکه (همان‌طور که توسط قضیه CAP اریک بروئر مدل‌سازی شده است)، طراحی مهندسی ما سازگاری و تحمل پارتیشن (CP) را در اولویت قرار می‌دهد. انتقال ماشین حالت توسط اتوماتای متناهیِ قطعی هدایت می‌شود که در آن هر تغییر باید قبل از ثبت در ذخیره‌سازی ماندگار، توسط یک حد نصابِ اکثریت تأیید شود.</w:t>
      </w:r>
    </w:p>
    <w:p w14:paraId="38C00280" w14:textId="77777777" w:rsidR="00EA73A1" w:rsidRDefault="00EA73A1" w:rsidP="00EA73A1"/>
    <w:p w14:paraId="05BAEEB0" w14:textId="77777777" w:rsidR="00EA73A1" w:rsidRDefault="00EA73A1">
      <w:r>
        <w:br w:type="page"/>
      </w:r>
    </w:p>
    <w:p w14:paraId="55C9F9A4" w14:textId="77777777" w:rsidR="00EA73A1" w:rsidRDefault="00EA73A1" w:rsidP="00EA73A1">
      <w:pPr>
        <w:bidi/>
        <w:jc w:val="right"/>
        <w:pStyle w:val="Heading1"/>
      </w:pPr>
      <w:bookmarkStart w:id="34" w:name="_Toc242060381"/>
      <w:r>
        <w:t xml:space="preserve">۱۱. ایزوله‌سازی خطا، مدارشکن‌ها و سیستم‌های خودترمیم‌شونده</w:t>
      </w:r>
      <w:bookmarkEnd w:id="34"/>
    </w:p>
    <w:p w14:paraId="4507F7A6" w14:textId="77777777" w:rsidR="00EA73A1" w:rsidRDefault="00EA73A1" w:rsidP="00EA73A1">
      <w:pPr>
        <w:bidi/>
        <w:jc w:val="right"/>
        <w:pStyle w:val="Heading2"/>
      </w:pPr>
      <w:bookmarkStart w:id="35" w:name="_Toc242060382"/>
      <w:r>
        <w:t xml:space="preserve">بخش فرعی ۱۱.۱: مشخصات فنی و مبانی نظری</w:t>
      </w:r>
      <w:bookmarkEnd w:id="35"/>
    </w:p>
    <w:p w14:paraId="2E3FCC1F" w14:textId="77777777" w:rsidR="00EA73A1" w:rsidRDefault="00EA73A1" w:rsidP="00EA73A1">
      <w:pPr>
        <w:bidi/>
        <w:jc w:val="right"/>
        <w:rPr>
          <w:rtl/>
          <w:rFonts w:cs="Tahoma"/>
          <w:color w:val="000000"/>
        </w:rPr>
      </w:pPr>
      <w:r>
        <w:rPr>
          <w:rtl/>
          <w:rFonts w:cs="Tahoma"/>
          <w:color w:val="000000"/>
        </w:rPr>
        <w:t xml:space="preserve">در این فاز پایه‌ای، سیستم تضمین‌های قطعیِ دقیق را در کنار پری‌میتیوهای ناهمگامِ غیرمسدودکننده اعمال می‌کند. معیارهای حیاتیِ عملیاتی با رنگ «قرمزِ هشدارِ بحرانی» مشخص می‌شوند تا آستانه‌های خاموشیِ اضطراری را نشان دهند، در حالی که وضعیت عادی با رنگ «سبزِ بهینه» تعیین می‌شود. تمام زیرسیستم‌ها با استانداردهای انطباق ISO-9001 مطابقت دارند.</w:t>
      </w:r>
      <w:r>
        <w:rPr>
          <w:rtl/>
          <w:rFonts w:cs="Tahoma"/>
          <w:rStyle w:val="FootnoteReference"/>
          <w:color w:val="000000"/>
        </w:rPr>
        <w:footnoteReference w:id="11"/>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25555900" w14:textId="77777777" w:rsidR="00EA73A1" w:rsidRDefault="00EA73A1" w:rsidP="00EA73A1">
      <w:pPr>
        <w:rPr>
          <w:color w:val="000000"/>
        </w:rPr>
      </w:pPr>
    </w:p>
    <w:p w14:paraId="2F25910D" w14:textId="77777777" w:rsidR="00EA73A1" w:rsidRDefault="00EA73A1" w:rsidP="00EA73A1">
      <w:pPr>
        <w:bidi/>
        <w:jc w:val="right"/>
      </w:pPr>
      <w:r>
        <w:t xml:space="preserve">خطاهای آبشاری در سرویس‌های توزیع‌شده‌ی به هم پیوسته می‌توانند قطعی‌های فاجعه‌بارِ سراسری ایجاد کنند. الگوهای تاب‌آوری — از جمله مدارشکن‌ها، محدودکننده‌های نرخ، مهلت‌ها، و عقب‌نشینی نمایی همراه با جیتر — از مرزهای حیاتی سیستم محافظت می‌کنند. هر نخِ پردازشی یک بافر حلقویِ حافظه اختصاصی تخصیص می‌دهد تا از اشتراک‌گذاری کاذب خط حافظه نهان جلوگیری شود. پری‌میتیوهای همگام‌سازی به جای متکس‌های سطح سیستم‌عامل، از دستورات مقایسه-و-تعویض (CAS) در سطح سخت‌افزار بهره می‌برند.</w:t>
      </w:r>
    </w:p>
    <w:p w14:paraId="11A9B73D" w14:textId="77777777" w:rsidR="00EA73A1" w:rsidRDefault="00EA73A1" w:rsidP="00EA73A1"/>
    <w:pPr>
      <w:bidi/>
      <w:jc w:val="right"/>
    </w:pPr>
    <w:p w14:paraId="1032E2F7" w14:textId="77777777" w:rsidR="00EA73A1" w:rsidRDefault="00EA73A1" w:rsidP="00EA73A1">
      <w:r>
        <w:t xml:space="preserve">خطاهای آبشاری در سرویس‌های توزیع‌شده‌ی به هم پیوسته می‌توانند قطعی‌های فاجعه‌بارِ سراسری ایجاد کنند. الگوهای تاب‌آوری — از جمله مدارشکن‌ها، محدودکننده‌های نرخ، مهلت‌ها، و عقب‌نشینی نمایی همراه با جیتر — از مرزهای حیاتی سیستم محافظت می‌کنند. هر نخِ پردازشی یک بافر حلقویِ حافظه اختصاصی تخصیص می‌دهد تا از اشتراک‌گذاری کاذب خط حافظه نهان جلوگیری شود. پری‌میتیوهای همگام‌سازی به جای متکس‌های سطح سیستم‌عامل، از دستورات مقایسه-و-تعویض (CAS) در سطح سخت‌افزار بهره می‌برند.</w:t>
      </w:r>
    </w:p>
    <w:p w14:paraId="4477ABCA" w14:textId="77777777" w:rsidR="00EA73A1" w:rsidRDefault="00EA73A1" w:rsidP="00EA73A1"/>
    <w:pPr>
      <w:bidi/>
      <w:jc w:val="right"/>
    </w:pPr>
    <w:p w14:paraId="03799068" w14:textId="77777777" w:rsidR="00EA73A1" w:rsidRDefault="00EA73A1" w:rsidP="00EA73A1">
      <w:r>
        <w:t xml:space="preserve">برای مستندات جامع و مشخصات API خارجی، مهندسان باید قبل از استقرار فایل‌های پیکربندیِ محیط پروداکشن به آدرس https://github.com/enterprise-cloud/spec مراجعه کنند.</w:t>
      </w:r>
      <w:hyperlink r:id="rId17" w:history="1">
        <w:r w:rsidRPr="00EA73A1">
          <w:rPr>
            <w:rtl/>
            <w:rFonts w:cs="Tahoma"/>
            <w:rStyle w:val="Hyperlink"/>
          </w:rPr>
          <w:t/>
        </w:r>
      </w:hyperlink>
      <w:r>
        <w:t/>
      </w:r>
    </w:p>
    <w:p w14:paraId="120EFDFA" w14:textId="77777777" w:rsidR="00EA73A1" w:rsidRDefault="00EA73A1" w:rsidP="00EA73A1"/>
    <w:p w14:paraId="72C17DC2" w14:textId="77777777" w:rsidR="00EA73A1" w:rsidRDefault="00EA73A1" w:rsidP="00EA73A1">
      <w:pPr>
        <w:bidi/>
        <w:jc w:val="right"/>
        <w:pStyle w:val="Heading2"/>
      </w:pPr>
      <w:bookmarkStart w:id="36" w:name="_Toc242060383"/>
      <w:r>
        <w:t xml:space="preserve">بخش فرعی ۱۱.۲: محدودیت‌ها و ناوردهای عملیاتی</w:t>
      </w:r>
      <w:bookmarkEnd w:id="36"/>
    </w:p>
    <w:p w14:paraId="6C38EC03" w14:textId="77777777" w:rsidR="00EA73A1" w:rsidRDefault="00EA73A1" w:rsidP="00EA73A1">
      <w:pPr>
        <w:bidi/>
        <w:jc w:val="right"/>
      </w:pPr>
      <w:r>
        <w:t xml:space="preserve">زمان اجراییِ عملیاتی، ناوردهای تأییدشده‌ی زیر را الزامی می‌کند:</w:t>
      </w:r>
    </w:p>
    <w:p w14:paraId="7C17BA2C" w14:textId="77777777" w:rsidR="00EA73A1" w:rsidRDefault="00EA73A1" w:rsidP="00EA73A1">
      <w:pPr>
        <w:bidi/>
        <w:jc w:val="right"/>
      </w:pPr>
      <w:r>
        <w:t xml:space="preserve">•سوکت‌های شبکه اصلی باید در حالت حلقه رویداد ناهمگامِ غیرمسدودکننده کار کنند.</w:t>
      </w:r>
      <w:r>
        <w:tab/>
        <w:t/>
      </w:r>
    </w:p>
    <w:p w14:paraId="11147804" w14:textId="77777777" w:rsidR="00EA73A1" w:rsidRDefault="00EA73A1" w:rsidP="00EA73A1">
      <w:pPr>
        <w:bidi/>
        <w:jc w:val="right"/>
      </w:pPr>
      <w:r>
        <w:t xml:space="preserve">•تخصیص حافظه بیش از ۶۴ کیلوبایت باید تخصیص‌دهنده‌های هیپ را دور بزند و مستقیماً از mmap استفاده کند.</w:t>
      </w:r>
      <w:r>
        <w:tab/>
        <w:t/>
      </w:r>
    </w:p>
    <w:p w14:paraId="758CF4EA" w14:textId="77777777" w:rsidR="00EA73A1" w:rsidRDefault="00EA73A1" w:rsidP="00EA73A1">
      <w:pPr>
        <w:bidi/>
        <w:jc w:val="right"/>
      </w:pPr>
      <w:r>
        <w:t xml:space="preserve">•فواصل پینگِ سلامتِ ضربان قلب در سراسر گره‌های کلاستر روی دقیقاً ۵۰ میلی‌ثانیه قفل شده است.</w:t>
      </w:r>
      <w:r>
        <w:tab/>
        <w:t/>
      </w:r>
    </w:p>
    <w:p w14:paraId="05AA0CC0" w14:textId="77777777" w:rsidR="00EA73A1" w:rsidRDefault="00EA73A1" w:rsidP="00EA73A1">
      <w:pPr>
        <w:bidi/>
        <w:jc w:val="right"/>
      </w:pPr>
      <w:r>
        <w:t xml:space="preserve">•زمان‌های مکثِ جمع‌آوری زباله در صدک ۹۹.۹ نباید از ۲.۵ میلی‌ثانیه تجاوز کند.</w:t>
      </w:r>
      <w:r>
        <w:tab/>
        <w:t/>
      </w:r>
    </w:p>
    <w:p w14:paraId="12A701CE" w14:textId="77777777" w:rsidR="00EA73A1" w:rsidRDefault="00EA73A1" w:rsidP="00EA73A1"/>
    <w:pPr>
      <w:bidi/>
      <w:jc w:val="right"/>
    </w:pPr>
    <w:p w14:paraId="23A068C7" w14:textId="77777777" w:rsidR="00EA73A1" w:rsidRDefault="00EA73A1" w:rsidP="00EA73A1">
      <w:r>
        <w:t xml:space="preserve">رویه‌های مقداردهی اولیه ترتیبی باید دقیقاً از این ترتیب اجرا پیروی کنند:</w:t>
      </w:r>
    </w:p>
    <w:p w14:paraId="488CDF4C" w14:textId="77777777" w:rsidR="00EA73A1" w:rsidRDefault="00EA73A1" w:rsidP="00EA73A1">
      <w:pPr>
        <w:bidi/>
        <w:jc w:val="right"/>
      </w:pPr>
      <w:r>
        <w:t xml:space="preserve">۱. راه‌اندازی کلیدهای ماژول امنیتی سخت‌افزاری رمزنگاری (HSM) و تأیید گواهینامه‌های TLS.</w:t>
      </w:r>
      <w:r>
        <w:tab/>
        <w:t/>
      </w:r>
    </w:p>
    <w:p w14:paraId="63BCB302" w14:textId="77777777" w:rsidR="00EA73A1" w:rsidRDefault="00EA73A1" w:rsidP="00EA73A1">
      <w:pPr>
        <w:bidi/>
        <w:jc w:val="right"/>
      </w:pPr>
      <w:r>
        <w:t xml:space="preserve">۲. مقداردهی اولیه بافرهای حلقویِ ارتباط بین فرآیندی با حافظه اشتراکی.</w:t>
      </w:r>
      <w:r>
        <w:tab/>
        <w:t/>
      </w:r>
    </w:p>
    <w:p w14:paraId="125ADD21" w14:textId="77777777" w:rsidR="00EA73A1" w:rsidRDefault="00EA73A1" w:rsidP="00EA73A1">
      <w:pPr>
        <w:bidi/>
        <w:jc w:val="right"/>
      </w:pPr>
      <w:r>
        <w:t xml:space="preserve">۳. برقراری اتصالِ حد نصاب فعال با کلاستر اجماع توزیع‌شده.</w:t>
      </w:r>
      <w:r>
        <w:tab/>
        <w:t/>
      </w:r>
    </w:p>
    <w:p w14:paraId="73DBD67D" w14:textId="77777777" w:rsidR="00EA73A1" w:rsidRDefault="00EA73A1" w:rsidP="00EA73A1">
      <w:pPr>
        <w:bidi/>
        <w:jc w:val="right"/>
      </w:pPr>
      <w:r>
        <w:t xml:space="preserve">۴. اتصال سوکت‌های کارگرِ در حال گوش دادن و ثبت پایگاه‌های پایانی سرویس با موازنه‌گر بار سراسری.</w:t>
      </w:r>
      <w:r>
        <w:tab/>
        <w:t/>
      </w:r>
    </w:p>
    <w:p w14:paraId="1A81E84C" w14:textId="77777777" w:rsidR="00EA73A1" w:rsidRDefault="00EA73A1" w:rsidP="00EA73A1"/>
    <w:pPr>
      <w:bidi/>
      <w:jc w:val="right"/>
    </w:pPr>
    <w:p w14:paraId="4F229025" w14:textId="77777777" w:rsidR="00EA73A1" w:rsidRDefault="00EA73A1" w:rsidP="00EA73A1">
      <w:r>
        <w:t xml:space="preserve">پاراگراف ۱۱.۱: بررسی عمیق موازنه‌های مهندسی در خصوص ۱۱. جداسازی خطا، قطع‌کننده مدار و سیستم‌های خودترمیمی. هنگام ایجاد تعادل میان سازگاری و دسترس‌پذیری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هدایت می‌شوند که در آن‌ها هر تغییری باید پیش از ثبت در حافظه پایدار، توسط اکثریت آرا (Quorum) تأیید شود.</w:t>
      </w:r>
    </w:p>
    <w:p w14:paraId="44484508" w14:textId="77777777" w:rsidR="00EA73A1" w:rsidRDefault="00EA73A1" w:rsidP="00EA73A1"/>
    <w:pPr>
      <w:bidi/>
      <w:jc w:val="right"/>
    </w:pPr>
    <w:p w14:paraId="52FFE628" w14:textId="77777777" w:rsidR="00EA73A1" w:rsidRDefault="00EA73A1" w:rsidP="00EA73A1">
      <w:r>
        <w:t xml:space="preserve">پاراگراف ۱۱.۲: بررسی عمیق موازنه‌های مهندسی در خصوص ۱۱. جداسازی خطا، قطع‌کننده مدار و سیستم‌های خودترمیمی. هنگام ایجاد تعادل میان سازگاری و دسترس‌پذیری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هدایت می‌شوند که در آن‌ها هر تغییری باید پیش از ثبت در حافظه پایدار، توسط اکثریت آرا (Quorum) تأیید شود.</w:t>
      </w:r>
    </w:p>
    <w:p w14:paraId="6DC5E74E" w14:textId="77777777" w:rsidR="00EA73A1" w:rsidRDefault="00EA73A1" w:rsidP="00EA73A1"/>
    <w:pPr>
      <w:bidi/>
      <w:jc w:val="right"/>
    </w:pPr>
    <w:p w14:paraId="50EFA165" w14:textId="77777777" w:rsidR="00EA73A1" w:rsidRDefault="00EA73A1" w:rsidP="00EA73A1">
      <w:r>
        <w:t xml:space="preserve">پاراگراف ۱۱.۳: بررسی عمیق موازنه‌های مهندسی در خصوص ۱۱. جداسازی خطا، قطع‌کننده مدار و سیستم‌های خودترمیمی. هنگام ایجاد تعادل میان سازگاری و دسترس‌پذیری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هدایت می‌شوند که در آن‌ها هر تغییری باید پیش از ثبت در حافظه پایدار، توسط اکثریت آرا (Quorum) تأیید شود.</w:t>
      </w:r>
    </w:p>
    <w:p w14:paraId="2F1DFA72" w14:textId="77777777" w:rsidR="00EA73A1" w:rsidRDefault="00EA73A1" w:rsidP="00EA73A1"/>
    <w:pPr>
      <w:bidi/>
      <w:jc w:val="right"/>
    </w:pPr>
    <w:p w14:paraId="42A4C855" w14:textId="77777777" w:rsidR="00EA73A1" w:rsidRDefault="00EA73A1" w:rsidP="00EA73A1">
      <w:r>
        <w:t xml:space="preserve">پاراگراف ۱۱.۴: بررسی عمیق موازنه‌های مهندسی در خصوص ۱۱. جداسازی خطا، قطع‌کننده مدار و سیستم‌های خودترمیمی. هنگام ایجاد تعادل میان سازگاری و دسترس‌پذیری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هدایت می‌شوند که در آن‌ها هر تغییری باید پیش از ثبت در حافظه پایدار، توسط اکثریت آرا (Quorum) تأیید شود.</w:t>
      </w:r>
    </w:p>
    <w:p w14:paraId="7239D097" w14:textId="77777777" w:rsidR="00EA73A1" w:rsidRDefault="00EA73A1" w:rsidP="00EA73A1"/>
    <w:p w14:paraId="4F117BD0" w14:textId="77777777" w:rsidR="00EA73A1" w:rsidRDefault="00EA73A1">
      <w:r>
        <w:br w:type="page"/>
      </w:r>
    </w:p>
    <w:p w14:paraId="4629B087" w14:textId="77777777" w:rsidR="00EA73A1" w:rsidRDefault="00EA73A1" w:rsidP="00EA73A1">
      <w:pPr>
        <w:bidi/>
        <w:jc w:val="right"/>
        <w:pStyle w:val="Heading1"/>
      </w:pPr>
      <w:bookmarkStart w:id="37" w:name="_Toc242060384"/>
      <w:r>
        <w:t xml:space="preserve">۱۲. قابلیت مشاهده، ردیابی توزیع‌شده و خطوط لوله تله‌متری</w:t>
      </w:r>
      <w:bookmarkEnd w:id="37"/>
    </w:p>
    <w:p w14:paraId="0C51E9BA" w14:textId="77777777" w:rsidR="00EA73A1" w:rsidRDefault="00EA73A1" w:rsidP="00EA73A1">
      <w:pPr>
        <w:bidi/>
        <w:jc w:val="right"/>
        <w:pStyle w:val="Heading2"/>
      </w:pPr>
      <w:bookmarkStart w:id="38" w:name="_Toc242060385"/>
      <w:r>
        <w:t xml:space="preserve">زیربخش ۱۲.۱: مشخصات فنی و مبانی نظری</w:t>
      </w:r>
      <w:bookmarkEnd w:id="38"/>
    </w:p>
    <w:p w14:paraId="3A798343" w14:textId="77777777" w:rsidR="00EA73A1" w:rsidRDefault="00EA73A1" w:rsidP="00EA73A1">
      <w:pPr>
        <w:bidi/>
        <w:jc w:val="right"/>
        <w:rPr>
          <w:rtl/>
          <w:rFonts w:cs="Tahoma"/>
          <w:color w:val="000000"/>
        </w:rPr>
      </w:pPr>
      <w:r>
        <w:rPr>
          <w:rtl/>
          <w:rFonts w:cs="Tahoma"/>
          <w:color w:val="000000"/>
        </w:rPr>
        <w:t xml:space="preserve">در این فاز پایه‌ای، سیستم تضمین‌های قطعی سخت‌گیرانه را در کنار توابع اولیه ناهمگام غیرمسدودکننده اعمال می‌کند. معیارهای عملیاتی بحرانی با رنگ «قرمز هشدار بحرانی» مشخص می‌شوند تا آستانه‌های توقف اضطراری را نشان دهند، در حالی که وضعیت عادی با «سبز بهینه» تعیین می‌شود. تمام زیرسیستم‌ها با استانداردهای انطباق ISO-9001 مطابقت دارند.</w:t>
      </w:r>
      <w:r>
        <w:rPr>
          <w:rtl/>
          <w:rFonts w:cs="Tahoma"/>
          <w:rStyle w:val="FootnoteReference"/>
          <w:color w:val="000000"/>
        </w:rPr>
        <w:footnoteReference w:id="12"/>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31928575" w14:textId="77777777" w:rsidR="00EA73A1" w:rsidRDefault="00EA73A1" w:rsidP="00EA73A1">
      <w:pPr>
        <w:rPr>
          <w:color w:val="000000"/>
        </w:rPr>
      </w:pPr>
    </w:p>
    <w:p w14:paraId="5D74BDBD" w14:textId="77777777" w:rsidR="00EA73A1" w:rsidRDefault="00EA73A1" w:rsidP="00EA73A1">
      <w:pPr>
        <w:bidi/>
        <w:jc w:val="right"/>
      </w:pPr>
      <w:r>
        <w:t xml:space="preserve">تشخیص جهش‌های تاخیر غیرقطعی نیازمند خطوط لوله تله‌متری ساختاریافته‌ای است که ردیابی‌های توزیع‌شده، ثبت وقایع ساختاریافته و معیارهای سازگار با پرومته (Prometheus) را تجمیع می‌کنند. هر نخ کارگر یک بافر حلقوی حافظه اختصاصی تخصیص می‌دهد تا از اشتراک‌گذاری کاذب خط حافظه نهان (Cache Line) جلوگیری شود. ابزارهای اولیه همگام‌سازی از دستورات مقایسه و تعویض (CAS) در سطح سخت‌افزار به جای موتکس‌های سطح سیستم‌عامل بهره می‌برند.</w:t>
      </w:r>
    </w:p>
    <w:p w14:paraId="2DA5496F" w14:textId="77777777" w:rsidR="00EA73A1" w:rsidRDefault="00EA73A1" w:rsidP="00EA73A1"/>
    <w:pPr>
      <w:bidi/>
      <w:jc w:val="right"/>
    </w:pPr>
    <w:p w14:paraId="0C82B43D" w14:textId="77777777" w:rsidR="00EA73A1" w:rsidRDefault="00EA73A1" w:rsidP="00EA73A1">
      <w:r>
        <w:t xml:space="preserve">تشخیص جهش‌های تاخیر غیرقطعی نیازمند خطوط لوله تله‌متری ساختاریافته‌ای است که ردیابی‌های توزیع‌شده، ثبت وقایع ساختاریافته و معیارهای سازگار با پرومته (Prometheus) را تجمیع می‌کنند. هر نخ کارگر یک بافر حلقوی حافظه اختصاصی تخصیص می‌دهد تا از اشتراک‌گذاری کاذب خط حافظه نهان (Cache Line) جلوگیری شود. ابزارهای اولیه همگام‌سازی از دستورات مقایسه و تعویض (CAS) در سطح سخت‌افزار به جای موتکس‌های سطح سیستم‌عامل بهره می‌برند.</w:t>
      </w:r>
    </w:p>
    <w:p w14:paraId="4E566451" w14:textId="77777777" w:rsidR="00EA73A1" w:rsidRDefault="00EA73A1" w:rsidP="00EA73A1"/>
    <w:pPr>
      <w:bidi/>
      <w:jc w:val="right"/>
    </w:pPr>
    <w:p w14:paraId="0EBDFCCC" w14:textId="77777777" w:rsidR="00EA73A1" w:rsidRDefault="00EA73A1" w:rsidP="00EA73A1">
      <w:r>
        <w:t xml:space="preserve">برای مستندات جامع و مشخصات API خارجی، مهندسان باید پیش از استقرار فایل‌های پیکربندی تولید، به نشانی https://github.com/enterprise-cloud/spec مراجعه کنند.</w:t>
      </w:r>
      <w:hyperlink r:id="rId18" w:history="1">
        <w:r w:rsidRPr="00EA73A1">
          <w:rPr>
            <w:rtl/>
            <w:rFonts w:cs="Tahoma"/>
            <w:rStyle w:val="Hyperlink"/>
          </w:rPr>
          <w:t/>
        </w:r>
      </w:hyperlink>
      <w:r>
        <w:t/>
      </w:r>
    </w:p>
    <w:p w14:paraId="3FDD3E56" w14:textId="77777777" w:rsidR="00EA73A1" w:rsidRDefault="00EA73A1" w:rsidP="00EA73A1"/>
    <w:p w14:paraId="0496FB6C" w14:textId="77777777" w:rsidR="00EA73A1" w:rsidRDefault="00EA73A1" w:rsidP="00EA73A1">
      <w:pPr>
        <w:bidi/>
        <w:jc w:val="right"/>
        <w:pStyle w:val="Heading2"/>
      </w:pPr>
      <w:bookmarkStart w:id="39" w:name="_Toc242060386"/>
      <w:r>
        <w:t xml:space="preserve">زیربخش ۱۲.۲: محدودیت‌های عملیاتی و ناورداها</w:t>
      </w:r>
      <w:bookmarkEnd w:id="39"/>
    </w:p>
    <w:p w14:paraId="16CCB09E" w14:textId="77777777" w:rsidR="00EA73A1" w:rsidRDefault="00EA73A1" w:rsidP="00EA73A1">
      <w:pPr>
        <w:bidi/>
        <w:jc w:val="right"/>
      </w:pPr>
      <w:r>
        <w:t xml:space="preserve">زمان‌بندی اجرایی عملیاتی ناورداهای تأییدشده زیر را الزامی می‌کند:</w:t>
      </w:r>
    </w:p>
    <w:p w14:paraId="339EA3CA"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1F4AC7E7" w14:textId="77777777" w:rsidR="00EA73A1" w:rsidRDefault="00EA73A1" w:rsidP="00EA73A1">
      <w:pPr>
        <w:bidi/>
        <w:jc w:val="right"/>
      </w:pPr>
      <w:r>
        <w:t xml:space="preserve">• تخصیص حافظه بیش از ۶۴ کیلوبایت باید از تخصیص‌دهنده‌های پشته عبور کرده و مستقیماً از mmap استفاده کند.</w:t>
      </w:r>
      <w:r>
        <w:tab/>
        <w:t/>
      </w:r>
    </w:p>
    <w:p w14:paraId="458E2B57" w14:textId="77777777" w:rsidR="00EA73A1" w:rsidRDefault="00EA73A1" w:rsidP="00EA73A1">
      <w:pPr>
        <w:bidi/>
        <w:jc w:val="right"/>
      </w:pPr>
      <w:r>
        <w:t xml:space="preserve">• بازه‌های پینگ سلامت ضربان قلب در سراسر گره‌های خوشه به طور دقیق روی ۵۰ میلی‌ثانیه قفل شده‌اند.</w:t>
      </w:r>
      <w:r>
        <w:tab/>
        <w:t/>
      </w:r>
    </w:p>
    <w:p w14:paraId="7245A4B4" w14:textId="77777777" w:rsidR="00EA73A1" w:rsidRDefault="00EA73A1" w:rsidP="00EA73A1">
      <w:pPr>
        <w:bidi/>
        <w:jc w:val="right"/>
      </w:pPr>
      <w:r>
        <w:t xml:space="preserve">• زمان‌های مکث جمع‌آوری زباله نباید در صدک ۹۹.۹ از ۲.۵ میلی‌ثانیه تجاوز کند.</w:t>
      </w:r>
      <w:r>
        <w:tab/>
        <w:t/>
      </w:r>
    </w:p>
    <w:p w14:paraId="6660D1F7" w14:textId="77777777" w:rsidR="00EA73A1" w:rsidRDefault="00EA73A1" w:rsidP="00EA73A1"/>
    <w:pPr>
      <w:bidi/>
      <w:jc w:val="right"/>
    </w:pPr>
    <w:p w14:paraId="2F5C0955" w14:textId="77777777" w:rsidR="00EA73A1" w:rsidRDefault="00EA73A1" w:rsidP="00EA73A1">
      <w:r>
        <w:t xml:space="preserve">روه عمل راه‌اندازی ترتیبی باید دقیقاً از این ترتیب اجرای پیروی کند:</w:t>
      </w:r>
    </w:p>
    <w:p w14:paraId="15F3D24C" w14:textId="77777777" w:rsidR="00EA73A1" w:rsidRDefault="00EA73A1" w:rsidP="00EA73A1">
      <w:pPr>
        <w:bidi/>
        <w:jc w:val="right"/>
      </w:pPr>
      <w:r>
        <w:t xml:space="preserve">۱. راه‌اندازی اولیه کلیدهای ماژول امنیت سخت‌افزاری رمزنگاری (HSM) و تأیید گواهی‌نامه‌های TLS.</w:t>
      </w:r>
      <w:r>
        <w:tab/>
        <w:t/>
      </w:r>
    </w:p>
    <w:p w14:paraId="75E4B5EF" w14:textId="77777777" w:rsidR="00EA73A1" w:rsidRDefault="00EA73A1" w:rsidP="00EA73A1">
      <w:pPr>
        <w:bidi/>
        <w:jc w:val="right"/>
      </w:pPr>
      <w:r>
        <w:t xml:space="preserve">۲. مقداردهی اولیه بافرهای حلقوی ارتباط بین پردازسی حافظه اشتراکی.</w:t>
      </w:r>
      <w:r>
        <w:tab/>
        <w:t/>
      </w:r>
    </w:p>
    <w:p w14:paraId="2D064AB1" w14:textId="77777777" w:rsidR="00EA73A1" w:rsidRDefault="00EA73A1" w:rsidP="00EA73A1">
      <w:pPr>
        <w:bidi/>
        <w:jc w:val="right"/>
      </w:pPr>
      <w:r>
        <w:t xml:space="preserve">۳. برقراری اتصال اجماع فعال با خوشه اجماع توزیع‌شده.</w:t>
      </w:r>
      <w:r>
        <w:tab/>
        <w:t/>
      </w:r>
    </w:p>
    <w:p w14:paraId="03B9A1B2" w14:textId="77777777" w:rsidR="00EA73A1" w:rsidRDefault="00EA73A1" w:rsidP="00EA73A1">
      <w:pPr>
        <w:bidi/>
        <w:jc w:val="right"/>
      </w:pPr>
      <w:r>
        <w:t xml:space="preserve">۴. اتصال سوکت‌های کارگرِ در حال گوش دادن و ثبت پایگاه‌های پایانی سرویس با موازنه‌گر بار سراسری.</w:t>
      </w:r>
      <w:r>
        <w:tab/>
        <w:t/>
      </w:r>
    </w:p>
    <w:p w14:paraId="68959BBD" w14:textId="77777777" w:rsidR="00EA73A1" w:rsidRDefault="00EA73A1" w:rsidP="00EA73A1"/>
    <w:pPr>
      <w:bidi/>
      <w:jc w:val="right"/>
    </w:pPr>
    <w:p w14:paraId="1A386988" w14:textId="77777777" w:rsidR="00EA73A1" w:rsidRDefault="00EA73A1" w:rsidP="00EA73A1">
      <w:r>
        <w:t xml:space="preserve">پاراگراف ۱۲.۱: بررسی عمیق موازنه‌های مهندسی در خصوص ۱۲. قابلیت مشاهده، ردیابی توزیع‌شده و خطوط لوله تله‌متری. هنگام ایجاد تعادل میان سازگاری و دسترس‌پذیری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هدایت می‌شوند که در آن‌ها هر تغییری باید پیش از ثبت در حافظه پایدار، توسط اکثریت آرا (Quorum) تأیید شود.</w:t>
      </w:r>
    </w:p>
    <w:p w14:paraId="71E9258C" w14:textId="77777777" w:rsidR="00EA73A1" w:rsidRDefault="00EA73A1" w:rsidP="00EA73A1"/>
    <w:pPr>
      <w:bidi/>
      <w:jc w:val="right"/>
    </w:pPr>
    <w:p w14:paraId="3E4AFDF2" w14:textId="77777777" w:rsidR="00EA73A1" w:rsidRDefault="00EA73A1" w:rsidP="00EA73A1">
      <w:r>
        <w:t xml:space="preserve">پاراگراف ۱۲.۲: بررسی عمیق موازنه‌های مهندسی در خصوص ۱۲. قابلیت مشاهده، ردیابی توزیع‌شده و خطوط لوله تله‌متری. هنگام ایجاد تعادل میان سازگاری و دسترس‌پذیری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هدایت می‌شوند که در آن‌ها هر تغییری باید پیش از ثبت در حافظه پایدار، توسط اکثریت آرا (Quorum) تأیید شود.</w:t>
      </w:r>
    </w:p>
    <w:p w14:paraId="502F5DD1" w14:textId="77777777" w:rsidR="00EA73A1" w:rsidRDefault="00EA73A1" w:rsidP="00EA73A1"/>
    <w:pPr>
      <w:bidi/>
      <w:jc w:val="right"/>
    </w:pPr>
    <w:p w14:paraId="4619551E" w14:textId="77777777" w:rsidR="00EA73A1" w:rsidRDefault="00EA73A1" w:rsidP="00EA73A1">
      <w:r>
        <w:t xml:space="preserve">پاراگراف ۱۲.۳: بررسی عمیق موازنه‌های مهندسی در خصوص ۱۲. قابلیت مشاهده، ردیابی توزیع‌شده و خطوط لوله تله‌متری. هنگام ایجاد تعادل میان سازگاری و دسترس‌پذیری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هدایت می‌شوند که در آن‌ها هر تغییری باید پیش از ثبت در حافظه پایدار، توسط اکثریت آرا (Quorum) تأیید شود.</w:t>
      </w:r>
    </w:p>
    <w:p w14:paraId="2A0B91C7" w14:textId="77777777" w:rsidR="00EA73A1" w:rsidRDefault="00EA73A1" w:rsidP="00EA73A1"/>
    <w:pPr>
      <w:bidi/>
      <w:jc w:val="right"/>
    </w:pPr>
    <w:p w14:paraId="43727C42" w14:textId="77777777" w:rsidR="00EA73A1" w:rsidRDefault="00EA73A1" w:rsidP="00EA73A1">
      <w:r>
        <w:t xml:space="preserve">پاراگراف ۱۲.۴: بررسی عمیق موازنه‌های مهندسی در خصوص ۱۲. قابلیت مشاهده، ردیابی توزیع‌شده و خطوط لوله تله‌متری. هنگام ایجاد تعادل میان سازگاری و دسترس‌پذیری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هدایت می‌شوند که در آن‌ها هر تغییری باید پیش از ثبت در حافظه پایدار، توسط اکثریت آرا (Quorum) تأیید شود.</w:t>
      </w:r>
    </w:p>
    <w:p w14:paraId="51CC5E82" w14:textId="77777777" w:rsidR="00EA73A1" w:rsidRDefault="00EA73A1" w:rsidP="00EA73A1"/>
    <w:p w14:paraId="02C8E481" w14:textId="77777777" w:rsidR="00EA73A1" w:rsidRDefault="00EA73A1">
      <w:r>
        <w:br w:type="page"/>
      </w:r>
    </w:p>
    <w:p w14:paraId="4FF3AA32" w14:textId="77777777" w:rsidR="00EA73A1" w:rsidRDefault="00EA73A1" w:rsidP="00EA73A1">
      <w:pPr>
        <w:bidi/>
        <w:jc w:val="right"/>
        <w:pStyle w:val="Heading1"/>
      </w:pPr>
      <w:bookmarkStart w:id="40" w:name="_Toc242060387"/>
      <w:r>
        <w:t xml:space="preserve">۱۳. بازیابی پس از فاجعه چند منطقه‌ای و همتاسازی فعال-فعال</w:t>
      </w:r>
      <w:bookmarkEnd w:id="40"/>
    </w:p>
    <w:p w14:paraId="7ABD42B8" w14:textId="77777777" w:rsidR="00EA73A1" w:rsidRDefault="00EA73A1" w:rsidP="00EA73A1">
      <w:pPr>
        <w:bidi/>
        <w:jc w:val="right"/>
        <w:pStyle w:val="Heading2"/>
      </w:pPr>
      <w:bookmarkStart w:id="41" w:name="_Toc242060388"/>
      <w:r>
        <w:t xml:space="preserve">زیربخش ۱۳.۱: مشخصات فنی و مبانی نظری</w:t>
      </w:r>
      <w:bookmarkEnd w:id="41"/>
    </w:p>
    <w:p w14:paraId="31D59712" w14:textId="77777777" w:rsidR="00EA73A1" w:rsidRDefault="00EA73A1" w:rsidP="00EA73A1">
      <w:pPr>
        <w:bidi/>
        <w:jc w:val="right"/>
        <w:rPr>
          <w:rtl/>
          <w:rFonts w:cs="Tahoma"/>
          <w:color w:val="000000"/>
        </w:rPr>
      </w:pPr>
      <w:r>
        <w:rPr>
          <w:rtl/>
          <w:rFonts w:cs="Tahoma"/>
          <w:color w:val="000000"/>
        </w:rPr>
        <w:t xml:space="preserve">در این فاز پایه‌ای، سیستم تضمین‌های قطعی سخت‌گیرانه را در کنار توابع اولیه ناهمگام غیرمسدودکننده اعمال می‌کند. معیارهای عملیاتی بحرانی با رنگ «قرمز هشدار بحرانی» مشخص می‌شوند تا آستانه‌های توقف اضطراری را نشان دهند، در حالی که وضعیت عادی با «سبز بهینه» تعیین می‌شود. تمام زیرسیستم‌ها با استانداردهای انطباق ISO-9001 مطابقت دارند.</w:t>
      </w:r>
      <w:r>
        <w:rPr>
          <w:rtl/>
          <w:rFonts w:cs="Tahoma"/>
          <w:rStyle w:val="FootnoteReference"/>
          <w:color w:val="000000"/>
        </w:rPr>
        <w:footnoteReference w:id="13"/>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3813ED48" w14:textId="77777777" w:rsidR="00EA73A1" w:rsidRDefault="00EA73A1" w:rsidP="00EA73A1">
      <w:pPr>
        <w:rPr>
          <w:color w:val="000000"/>
        </w:rPr>
      </w:pPr>
    </w:p>
    <w:p w14:paraId="73F1C7EE" w14:textId="77777777" w:rsidR="00EA73A1" w:rsidRDefault="00EA73A1" w:rsidP="00EA73A1">
      <w:pPr>
        <w:bidi/>
        <w:jc w:val="right"/>
      </w:pPr>
      <w:r>
        <w:t xml:space="preserve">تضمین استمرار کسب‌وکار در سراسر اختلالات در مقیاس قاره‌ای مستلزم خوشه‌های پایگاه داده فعال-فعال و مکانیسم‌های تغییر مسیر خودکار DNS است. هر نخ کارگر یک بافر حلقوی حافظه اختصاصی تخصیص می‌دهد تا از اشتراک‌گذاری کاذب خط حافظه نهان (Cache Line) جلوگیری شود. ابزارهای اولیه همگام‌سازی از دستورات مقایسه و تعویض (CAS) در سطح سخت‌افزار به جای موتکس‌های سطح سیستم‌عامل بهره می‌برند.</w:t>
      </w:r>
    </w:p>
    <w:p w14:paraId="339191F5" w14:textId="77777777" w:rsidR="00EA73A1" w:rsidRDefault="00EA73A1" w:rsidP="00EA73A1"/>
    <w:pPr>
      <w:bidi/>
      <w:jc w:val="right"/>
    </w:pPr>
    <w:p w14:paraId="33F8C354" w14:textId="77777777" w:rsidR="00EA73A1" w:rsidRDefault="00EA73A1" w:rsidP="00EA73A1">
      <w:r>
        <w:t xml:space="preserve">تضمین استمرار کسب‌وکار در سراسر اختلالات در مقیاس قاره‌ای مستلزم خوشه‌های پایگاه داده فعال-فعال و مکانیسم‌های تغییر مسیر خودکار DNS است. هر نخ کارگر یک بافر حلقوی حافظه اختصاصی تخصیص می‌دهد تا از اشتراک‌گذاری کاذب خط حافظه نهان (Cache Line) جلوگیری شود. ابزارهای اولیه همگام‌سازی از دستورات مقایسه و تعویض (CAS) در سطح سخت‌افزار به جای موتکس‌های سطح سیستم‌عامل بهره می‌برند.</w:t>
      </w:r>
    </w:p>
    <w:p w14:paraId="2C7708C9" w14:textId="77777777" w:rsidR="00EA73A1" w:rsidRDefault="00EA73A1" w:rsidP="00EA73A1"/>
    <w:pPr>
      <w:bidi/>
      <w:jc w:val="right"/>
    </w:pPr>
    <w:p w14:paraId="0B7CD225" w14:textId="77777777" w:rsidR="00EA73A1" w:rsidRDefault="00EA73A1" w:rsidP="00EA73A1">
      <w:r>
        <w:t xml:space="preserve">برای مستندات جامع و مشخصات API خارجی، مهندسان باید پیش از استقرار فایل‌های پیکربندی تولید، به نشانی https://github.com/enterprise-cloud/spec مراجعه کنند.</w:t>
      </w:r>
      <w:hyperlink r:id="rId19" w:history="1">
        <w:r w:rsidRPr="00EA73A1">
          <w:rPr>
            <w:rtl/>
            <w:rFonts w:cs="Tahoma"/>
            <w:rStyle w:val="Hyperlink"/>
          </w:rPr>
          <w:t/>
        </w:r>
      </w:hyperlink>
      <w:r>
        <w:t/>
      </w:r>
    </w:p>
    <w:p w14:paraId="7FCA7425" w14:textId="77777777" w:rsidR="00EA73A1" w:rsidRDefault="00EA73A1" w:rsidP="00EA73A1"/>
    <w:p w14:paraId="089EFB67" w14:textId="77777777" w:rsidR="00EA73A1" w:rsidRDefault="00EA73A1" w:rsidP="00EA73A1">
      <w:pPr>
        <w:bidi/>
        <w:jc w:val="right"/>
        <w:pStyle w:val="Heading2"/>
      </w:pPr>
      <w:bookmarkStart w:id="42" w:name="_Toc242060389"/>
      <w:r>
        <w:t xml:space="preserve">زیربخش ۱۳.۲: محدودیت‌های عملیاتی و ناورداها</w:t>
      </w:r>
      <w:bookmarkEnd w:id="42"/>
    </w:p>
    <w:p w14:paraId="0AAF6EB4" w14:textId="77777777" w:rsidR="00EA73A1" w:rsidRDefault="00EA73A1" w:rsidP="00EA73A1">
      <w:pPr>
        <w:bidi/>
        <w:jc w:val="right"/>
      </w:pPr>
      <w:r>
        <w:t xml:space="preserve">زمان‌بندی اجرایی عملیاتی ناورداهای تأییدشده زیر را الزامی می‌کند:</w:t>
      </w:r>
    </w:p>
    <w:p w14:paraId="56328EE6"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72BD4C2A" w14:textId="77777777" w:rsidR="00EA73A1" w:rsidRDefault="00EA73A1" w:rsidP="00EA73A1">
      <w:pPr>
        <w:bidi/>
        <w:jc w:val="right"/>
      </w:pPr>
      <w:r>
        <w:t xml:space="preserve">• تخصیص‌های حافظه فراتر از ۶۴ کیلوبایت باید تخصیص‌دهنده‌های پشته (Heap) را دور بزنند و مستقیماً از mmap استفاده کنند.</w:t>
      </w:r>
      <w:r>
        <w:tab/>
        <w:t/>
      </w:r>
    </w:p>
    <w:p w14:paraId="57D78472" w14:textId="77777777" w:rsidR="00EA73A1" w:rsidRDefault="00EA73A1" w:rsidP="00EA73A1">
      <w:pPr>
        <w:bidi/>
        <w:jc w:val="right"/>
      </w:pPr>
      <w:r>
        <w:t xml:space="preserve">• بازه‌های ارسال پینگ سلامت ضربان قلب در سراسر گره‌های خوشه به‌طور دقیق روی ۵۰ میلی‌ثانیه قفل شده‌اند.</w:t>
      </w:r>
      <w:r>
        <w:tab/>
        <w:t/>
      </w:r>
    </w:p>
    <w:p w14:paraId="75ED33DD" w14:textId="77777777" w:rsidR="00EA73A1" w:rsidRDefault="00EA73A1" w:rsidP="00EA73A1">
      <w:pPr>
        <w:bidi/>
        <w:jc w:val="right"/>
      </w:pPr>
      <w:r>
        <w:t xml:space="preserve">• زمان‌های مکث جمع‌آوری زباله در صدک ۹۹.۹ نباید از ۲.۵ میلی‌ثانیه تجاوز کنند.</w:t>
      </w:r>
      <w:r>
        <w:tab/>
        <w:t/>
      </w:r>
    </w:p>
    <w:p w14:paraId="1202A5A9" w14:textId="77777777" w:rsidR="00EA73A1" w:rsidRDefault="00EA73A1" w:rsidP="00EA73A1"/>
    <w:pPr>
      <w:bidi/>
      <w:jc w:val="right"/>
    </w:pPr>
    <w:p w14:paraId="51060954" w14:textId="77777777" w:rsidR="00EA73A1" w:rsidRDefault="00EA73A1" w:rsidP="00EA73A1">
      <w:r>
        <w:t xml:space="preserve">روه عمل‌ورزی راه‌اندازی ترتیبی باید دقیقاً از این ترتیب اجرای پیروی کند:</w:t>
      </w:r>
    </w:p>
    <w:p w14:paraId="03B91177" w14:textId="77777777" w:rsidR="00EA73A1" w:rsidRDefault="00EA73A1" w:rsidP="00EA73A1">
      <w:pPr>
        <w:bidi/>
        <w:jc w:val="right"/>
      </w:pPr>
      <w:r>
        <w:t xml:space="preserve">۱. راه‌اندازی اولیه کلیدهای ماژول امنیت سخت‌افزاری رمزنگاری (HSM) و تأیید گواهی‌نامه‌های TLS.</w:t>
      </w:r>
      <w:r>
        <w:tab/>
        <w:t/>
      </w:r>
    </w:p>
    <w:p w14:paraId="3CDA14F1" w14:textId="77777777" w:rsidR="00EA73A1" w:rsidRDefault="00EA73A1" w:rsidP="00EA73A1">
      <w:pPr>
        <w:bidi/>
        <w:jc w:val="right"/>
      </w:pPr>
      <w:r>
        <w:t xml:space="preserve">۲. راه‌اندازی بافرهای حلقوی ارتباط بین فرآیندی حافظه اشتراکی.</w:t>
      </w:r>
      <w:r>
        <w:tab/>
        <w:t/>
      </w:r>
    </w:p>
    <w:p w14:paraId="71AD5E1B" w14:textId="77777777" w:rsidR="00EA73A1" w:rsidRDefault="00EA73A1" w:rsidP="00EA73A1">
      <w:pPr>
        <w:bidi/>
        <w:jc w:val="right"/>
      </w:pPr>
      <w:r>
        <w:t xml:space="preserve">۳. برقراری اتصال حد نصاب (Quorum) فعال با خوشه اجماع توزیع‌شده.</w:t>
      </w:r>
      <w:r>
        <w:tab/>
        <w:t/>
      </w:r>
    </w:p>
    <w:p w14:paraId="569A50B8" w14:textId="77777777" w:rsidR="00EA73A1" w:rsidRDefault="00EA73A1" w:rsidP="00EA73A1">
      <w:pPr>
        <w:bidi/>
        <w:jc w:val="right"/>
      </w:pPr>
      <w:r>
        <w:t xml:space="preserve">۴. اتصال سوکت‌های کارگر در حال گوش دادن و ثبت پایه‌های پایانی سرویس با بارگذار تعادل جهانی.</w:t>
      </w:r>
      <w:r>
        <w:tab/>
        <w:t/>
      </w:r>
    </w:p>
    <w:p w14:paraId="16E5E26D" w14:textId="77777777" w:rsidR="00EA73A1" w:rsidRDefault="00EA73A1" w:rsidP="00EA73A1"/>
    <w:pPr>
      <w:bidi/>
      <w:jc w:val="right"/>
    </w:pPr>
    <w:p w14:paraId="5E795EDE" w14:textId="77777777" w:rsidR="00EA73A1" w:rsidRDefault="00EA73A1" w:rsidP="00EA73A1">
      <w:r>
        <w:t xml:space="preserve">بند ۱۳.۱: بررسی عمیق مباحث مهندسی در خصوص ۱۳. بازیابی فاجعه چند منطقه‌ای و همگام‌سازی فعال-فعال. هنگام ایجاد تعادل میان سازگاری در برابر دسترس‌پذیری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مدیریت می‌شوند که در آن هر جهش باید قبل از ثبت در ذخیره‌سازی ماندگار، توسط یک حد نصاب اکثریت تأیید شود.</w:t>
      </w:r>
    </w:p>
    <w:p w14:paraId="3E051593" w14:textId="77777777" w:rsidR="00EA73A1" w:rsidRDefault="00EA73A1" w:rsidP="00EA73A1"/>
    <w:pPr>
      <w:bidi/>
      <w:jc w:val="right"/>
    </w:pPr>
    <w:p w14:paraId="5CF4CD7A" w14:textId="77777777" w:rsidR="00EA73A1" w:rsidRDefault="00EA73A1" w:rsidP="00EA73A1">
      <w:r>
        <w:t xml:space="preserve">بند ۱۳.۲: بررسی عمیق مباحث مهندسی در خصوص ۱۳. بازیابی فاجعه چند منطقه‌ای و همگام‌سازی فعال-فعال. هنگام ایجاد تعادل میان سازگاری در برابر دسترس‌پذیری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مدیریت می‌شوند که در آن هر جهش باید قبل از ثبت در ذخیره‌سازی ماندگار، توسط یک حد نصاب اکثریت تأیید شود.</w:t>
      </w:r>
    </w:p>
    <w:p w14:paraId="43D8ED92" w14:textId="77777777" w:rsidR="00EA73A1" w:rsidRDefault="00EA73A1" w:rsidP="00EA73A1"/>
    <w:pPr>
      <w:bidi/>
      <w:jc w:val="right"/>
    </w:pPr>
    <w:p w14:paraId="5E57C105" w14:textId="77777777" w:rsidR="00EA73A1" w:rsidRDefault="00EA73A1" w:rsidP="00EA73A1">
      <w:r>
        <w:t xml:space="preserve">بند ۱۳.۳: بررسی عمیق مباحث مهندسی در خصوص ۱۳. بازیابی فاجعه چند منطقه‌ای و همگام‌سازی فعال-فعال. هنگام ایجاد تعادل میان سازگاری در برابر دسترس‌پذیری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مدیریت می‌شوند که در آن هر جهش باید قبل از ثبت در ذخیره‌سازی ماندگار، توسط یک حد نصاب اکثریت تأیید شود.</w:t>
      </w:r>
    </w:p>
    <w:p w14:paraId="50A2EC05" w14:textId="77777777" w:rsidR="00EA73A1" w:rsidRDefault="00EA73A1" w:rsidP="00EA73A1"/>
    <w:pPr>
      <w:bidi/>
      <w:jc w:val="right"/>
    </w:pPr>
    <w:p w14:paraId="46478C74" w14:textId="77777777" w:rsidR="00EA73A1" w:rsidRDefault="00EA73A1" w:rsidP="00EA73A1">
      <w:r>
        <w:t xml:space="preserve">بند ۱۳.۴: بررسی عمیق مباحث مهندسی در خصوص ۱۳. بازیابی فاجعه چند منطقه‌ای و همگام‌سازی فعال-فعال. هنگام ایجاد تعادل میان سازگاری در برابر دسترس‌پذیری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مدیریت می‌شوند که در آن هر جهش باید قبل از ثبت در ذخیره‌سازی ماندگار، توسط یک حد نصاب اکثریت تأیید شود.</w:t>
      </w:r>
    </w:p>
    <w:p w14:paraId="687E3293" w14:textId="77777777" w:rsidR="00EA73A1" w:rsidRDefault="00EA73A1" w:rsidP="00EA73A1"/>
    <w:p w14:paraId="2BE73001" w14:textId="77777777" w:rsidR="00EA73A1" w:rsidRDefault="00EA73A1">
      <w:r>
        <w:br w:type="page"/>
      </w:r>
    </w:p>
    <w:p w14:paraId="4EA38789" w14:textId="77777777" w:rsidR="00EA73A1" w:rsidRDefault="00EA73A1" w:rsidP="00EA73A1">
      <w:pPr>
        <w:bidi/>
        <w:jc w:val="right"/>
        <w:pStyle w:val="Heading1"/>
      </w:pPr>
      <w:bookmarkStart w:id="43" w:name="_Toc242060390"/>
      <w:r>
        <w:t xml:space="preserve">۱۴. ارکستراسیون کانتینر بومی ابری و مش‌های سرویس</w:t>
      </w:r>
      <w:bookmarkEnd w:id="43"/>
    </w:p>
    <w:p w14:paraId="1C923028" w14:textId="77777777" w:rsidR="00EA73A1" w:rsidRDefault="00EA73A1" w:rsidP="00EA73A1">
      <w:pPr>
        <w:bidi/>
        <w:jc w:val="right"/>
        <w:pStyle w:val="Heading2"/>
      </w:pPr>
      <w:bookmarkStart w:id="44" w:name="_Toc242060391"/>
      <w:r>
        <w:t xml:space="preserve">زیربخش ۱۴.۱: مشخصات فنی و مبانی نظری</w:t>
      </w:r>
      <w:bookmarkEnd w:id="44"/>
    </w:p>
    <w:p w14:paraId="7D69FD9F" w14:textId="77777777" w:rsidR="00EA73A1" w:rsidRDefault="00EA73A1" w:rsidP="00EA73A1">
      <w:pPr>
        <w:bidi/>
        <w:jc w:val="right"/>
        <w:rPr>
          <w:rtl/>
          <w:rFonts w:cs="Tahoma"/>
          <w:color w:val="000000"/>
        </w:rPr>
      </w:pPr>
      <w:r>
        <w:rPr>
          <w:rtl/>
          <w:rFonts w:cs="Tahoma"/>
          <w:color w:val="000000"/>
        </w:rPr>
        <w:t xml:space="preserve">در این فاز پایه‌ای، سیستم تضمین‌های قطعی سخت‌گیرانه‌ای را در کنار پریمیتیوهای ناهمگام غیرمسدودکننده اعمال می‌کند. معیارهای عملیاتی بحرانی برای نشان دادن آستانه‌های خاموشی اضطراری با رنگ «هشدار بحرانی قرمز» مشخص شده‌اند، در حالی که وضعیت عادی با رنگ «سبز بهینه» تعیین می‌شود. تمامی زیرسیستم‌ها با استانداردهای انطباق ISO-9001 مطابقت دارند.</w:t>
      </w:r>
      <w:r>
        <w:rPr>
          <w:rtl/>
          <w:rFonts w:cs="Tahoma"/>
          <w:rStyle w:val="FootnoteReference"/>
          <w:color w:val="000000"/>
        </w:rPr>
        <w:footnoteReference w:id="14"/>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6A273E93" w14:textId="77777777" w:rsidR="00EA73A1" w:rsidRDefault="00EA73A1" w:rsidP="00EA73A1">
      <w:pPr>
        <w:rPr>
          <w:color w:val="000000"/>
        </w:rPr>
      </w:pPr>
    </w:p>
    <w:p w14:paraId="4304EF51" w14:textId="77777777" w:rsidR="00EA73A1" w:rsidRDefault="00EA73A1" w:rsidP="00EA73A1">
      <w:pPr>
        <w:bidi/>
        <w:jc w:val="right"/>
      </w:pPr>
      <w:r>
        <w:t xml:space="preserve">بارهای کاری کانتینرسازی‌شده که از طریق کوبرنتیز ارکستریته می‌شوند، از پروکسی‌های جانبی در یک مش سرویس برای مدیریت مسیریابی ورودی، تفکیک ترافیک، استقرار قناری و اجرای توزیع‌شده mTLS بهره می‌برند. هر نخ کارگر یک بافر حلقوی حافظه اختصاصی تخصیص می‌دهد تا از اشتراک‌گذاری کاذب خط حافظه نهان (Cache Line) جلوگیری شود. پریمیتیوهای همگام‌سازی به جای مو تکس‌های سطح سیستم‌عامل، از دستورات مقایسه و جابجایی (CAS) در سطح سخت‌افزار استفاده می‌کنند.</w:t>
      </w:r>
    </w:p>
    <w:p w14:paraId="3EAC5FA0" w14:textId="77777777" w:rsidR="00EA73A1" w:rsidRDefault="00EA73A1" w:rsidP="00EA73A1"/>
    <w:pPr>
      <w:bidi/>
      <w:jc w:val="right"/>
    </w:pPr>
    <w:p w14:paraId="5650AECB" w14:textId="77777777" w:rsidR="00EA73A1" w:rsidRDefault="00EA73A1" w:rsidP="00EA73A1">
      <w:r>
        <w:t xml:space="preserve">بارهای کاری کانتینرسازی‌شده که از طریق کوبرنتیز ارکستریته می‌شوند، از پروکسی‌های جانبی در یک مش سرویس برای مدیریت مسیریابی ورودی، تفکیک ترافیک، استقرار قناری و اجرای توزیع‌شده mTLS بهره می‌برند. هر نخ کارگر یک بافر حلقوی حافظه اختصاصی تخصیص می‌دهد تا از اشتراک‌گذاری کاذب خط حافظه نهان (Cache Line) جلوگیری شود. پریمیتیوهای همگام‌سازی به جای مو تکس‌های سطح سیستم‌عامل، از دستورات مقایسه و جابجایی (CAS) در سطح سخت‌افزار استفاده می‌کنند.</w:t>
      </w:r>
    </w:p>
    <w:p w14:paraId="0D8EDF2D" w14:textId="77777777" w:rsidR="00EA73A1" w:rsidRDefault="00EA73A1" w:rsidP="00EA73A1"/>
    <w:pPr>
      <w:bidi/>
      <w:jc w:val="right"/>
    </w:pPr>
    <w:p w14:paraId="3D98A5BF" w14:textId="77777777" w:rsidR="00EA73A1" w:rsidRDefault="00EA73A1" w:rsidP="00EA73A1">
      <w:r>
        <w:t xml:space="preserve">برای مستندات جامع و مشخصات API خارجی، مهندسین باید پیش از استقرار فایل‌های پیکربندی تولید، به نشانی https://github.com/enterprise-cloud/spec مراجعه کنند.</w:t>
      </w:r>
      <w:hyperlink r:id="rId20" w:history="1">
        <w:r w:rsidRPr="00EA73A1">
          <w:rPr>
            <w:rtl/>
            <w:rFonts w:cs="Tahoma"/>
            <w:rStyle w:val="Hyperlink"/>
          </w:rPr>
          <w:t/>
        </w:r>
      </w:hyperlink>
      <w:r>
        <w:t/>
      </w:r>
    </w:p>
    <w:p w14:paraId="49BBB0C5" w14:textId="77777777" w:rsidR="00EA73A1" w:rsidRDefault="00EA73A1" w:rsidP="00EA73A1"/>
    <w:p w14:paraId="08C87BE1" w14:textId="77777777" w:rsidR="00EA73A1" w:rsidRDefault="00EA73A1" w:rsidP="00EA73A1">
      <w:pPr>
        <w:bidi/>
        <w:jc w:val="right"/>
        <w:pStyle w:val="Heading2"/>
      </w:pPr>
      <w:bookmarkStart w:id="45" w:name="_Toc242060392"/>
      <w:r>
        <w:t xml:space="preserve">زیربخش ۱۴.۲: محدودیت‌های عملیاتی و ناورداها</w:t>
      </w:r>
      <w:bookmarkEnd w:id="45"/>
    </w:p>
    <w:p w14:paraId="0D059668" w14:textId="77777777" w:rsidR="00EA73A1" w:rsidRDefault="00EA73A1" w:rsidP="00EA73A1">
      <w:pPr>
        <w:bidi/>
        <w:jc w:val="right"/>
      </w:pPr>
      <w:r>
        <w:t xml:space="preserve">زمان اجرای عملیاتی ناورداهای تأییدشده زیر را الزامی می‌کند:</w:t>
      </w:r>
    </w:p>
    <w:p w14:paraId="6845F850"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35B85AC9" w14:textId="77777777" w:rsidR="00EA73A1" w:rsidRDefault="00EA73A1" w:rsidP="00EA73A1">
      <w:pPr>
        <w:bidi/>
        <w:jc w:val="right"/>
      </w:pPr>
      <w:r>
        <w:t xml:space="preserve">• تخصیص‌های حافظه فراتر از ۶۴ کیلوبایت باید تخصیص‌دهنده‌های پشته را دور بزنند و مستقیماً از mmap استفاده کنند.</w:t>
      </w:r>
      <w:r>
        <w:tab/>
        <w:t/>
      </w:r>
    </w:p>
    <w:p w14:paraId="4586113A" w14:textId="77777777" w:rsidR="00EA73A1" w:rsidRDefault="00EA73A1" w:rsidP="00EA73A1">
      <w:pPr>
        <w:bidi/>
        <w:jc w:val="right"/>
      </w:pPr>
      <w:r>
        <w:t xml:space="preserve">• بازه‌های ارسال پینگ سلامت ضربان قلب در سراسر گره‌های خوشه به‌طور دقیق روی ۵۰ میلی‌ثانیه قفل شده‌اند.</w:t>
      </w:r>
      <w:r>
        <w:tab/>
        <w:t/>
      </w:r>
    </w:p>
    <w:p w14:paraId="65BF26C3" w14:textId="77777777" w:rsidR="00EA73A1" w:rsidRDefault="00EA73A1" w:rsidP="00EA73A1">
      <w:pPr>
        <w:bidi/>
        <w:jc w:val="right"/>
      </w:pPr>
      <w:r>
        <w:t xml:space="preserve">• زمان‌های مکث جمع‌آوری زباله در صدک ۹۹.۹ نباید از ۲.۵ میلی‌ثانیه تجاوز کنند.</w:t>
      </w:r>
      <w:r>
        <w:tab/>
        <w:t/>
      </w:r>
    </w:p>
    <w:p w14:paraId="159CF51C" w14:textId="77777777" w:rsidR="00EA73A1" w:rsidRDefault="00EA73A1" w:rsidP="00EA73A1"/>
    <w:pPr>
      <w:bidi/>
      <w:jc w:val="right"/>
    </w:pPr>
    <w:p w14:paraId="15B7C7BD" w14:textId="77777777" w:rsidR="00EA73A1" w:rsidRDefault="00EA73A1" w:rsidP="00EA73A1">
      <w:r>
        <w:t xml:space="preserve">روه عمل‌ورزی راه‌اندازی ترتیبی باید دقیقاً از این ترتیب اجرای پیروی کند:</w:t>
      </w:r>
    </w:p>
    <w:p w14:paraId="4691A0AD" w14:textId="77777777" w:rsidR="00EA73A1" w:rsidRDefault="00EA73A1" w:rsidP="00EA73A1">
      <w:pPr>
        <w:bidi/>
        <w:jc w:val="right"/>
      </w:pPr>
      <w:r>
        <w:t xml:space="preserve">۱. راه‌اندازی اولیه کلیدهای ماژول امنیت سخت‌افزاری رمزنگاری (HSM) و تأیید گواهی‌نامه‌های TLS.</w:t>
      </w:r>
      <w:r>
        <w:tab/>
        <w:t/>
      </w:r>
    </w:p>
    <w:p w14:paraId="05E6B64D" w14:textId="77777777" w:rsidR="00EA73A1" w:rsidRDefault="00EA73A1" w:rsidP="00EA73A1">
      <w:pPr>
        <w:bidi/>
        <w:jc w:val="right"/>
      </w:pPr>
      <w:r>
        <w:t xml:space="preserve">۲. راه‌اندازی بافرهای حلقوی ارتباط بین فرآیندی حافظه اشتراکی.</w:t>
      </w:r>
      <w:r>
        <w:tab/>
        <w:t/>
      </w:r>
    </w:p>
    <w:p w14:paraId="4DF2CBA3" w14:textId="77777777" w:rsidR="00EA73A1" w:rsidRDefault="00EA73A1" w:rsidP="00EA73A1">
      <w:pPr>
        <w:bidi/>
        <w:jc w:val="right"/>
      </w:pPr>
      <w:r>
        <w:t xml:space="preserve">۳. برقراری اتصال حد نصاب فعال با خوشه اجماع توزیع‌شده.</w:t>
      </w:r>
      <w:r>
        <w:tab/>
        <w:t/>
      </w:r>
    </w:p>
    <w:p w14:paraId="68C69734" w14:textId="77777777" w:rsidR="00EA73A1" w:rsidRDefault="00EA73A1" w:rsidP="00EA73A1">
      <w:pPr>
        <w:bidi/>
        <w:jc w:val="right"/>
      </w:pPr>
      <w:r>
        <w:t xml:space="preserve">۴. اتصال سوکت‌های کارگر در حال گوش دادن و ثبت پایه‌های پایانی سرویس با بارگذار تعادل جهانی.</w:t>
      </w:r>
      <w:r>
        <w:tab/>
        <w:t/>
      </w:r>
    </w:p>
    <w:p w14:paraId="1072CC0D" w14:textId="77777777" w:rsidR="00EA73A1" w:rsidRDefault="00EA73A1" w:rsidP="00EA73A1"/>
    <w:pPr>
      <w:bidi/>
      <w:jc w:val="right"/>
    </w:pPr>
    <w:p w14:paraId="5242B034" w14:textId="77777777" w:rsidR="00EA73A1" w:rsidRDefault="00EA73A1" w:rsidP="00EA73A1">
      <w:r>
        <w:t xml:space="preserve">بند ۱۴.۱: بررسی عمیق مباحث مهندسی در خصوص ۱۴. ارکستراسیون کانتینر بومی ابری و مش‌های سرویس. هنگام ایجاد تعادل میان سازگاری در برابر دسترس‌پذیری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مدیریت می‌شوند که در آن هر جهش باید قبل از ثبت در ذخیره‌سازی ماندگار، توسط یک حد نصاب اکثریت تأیید شود.</w:t>
      </w:r>
    </w:p>
    <w:p w14:paraId="25EA88FC" w14:textId="77777777" w:rsidR="00EA73A1" w:rsidRDefault="00EA73A1" w:rsidP="00EA73A1"/>
    <w:pPr>
      <w:bidi/>
      <w:jc w:val="right"/>
    </w:pPr>
    <w:p w14:paraId="02CC1D81" w14:textId="77777777" w:rsidR="00EA73A1" w:rsidRDefault="00EA73A1" w:rsidP="00EA73A1">
      <w:r>
        <w:t xml:space="preserve">بند ۱۴.۲: بررسی عمیق مباحث مهندسی در خصوص ۱۴. ارکستراسیون کانتینر بومی ابری و مش‌های سرویس. هنگام ایجاد تعادل میان سازگاری در برابر دسترس‌پذیری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مدیریت می‌شوند که در آن هر جهش باید قبل از ثبت در ذخیره‌سازی ماندگار، توسط یک حد نصاب اکثریت تأیید شود.</w:t>
      </w:r>
    </w:p>
    <w:p w14:paraId="3F4A94C0" w14:textId="77777777" w:rsidR="00EA73A1" w:rsidRDefault="00EA73A1" w:rsidP="00EA73A1"/>
    <w:pPr>
      <w:bidi/>
      <w:jc w:val="right"/>
    </w:pPr>
    <w:p w14:paraId="60C8FCE0" w14:textId="77777777" w:rsidR="00EA73A1" w:rsidRDefault="00EA73A1" w:rsidP="00EA73A1">
      <w:r>
        <w:t xml:space="preserve">بند ۱۴.۳: بررسی عمیق مباحث مهندسی در خصوص ۱۴. ارکستراسیون کانتینر بومی ابری و مش‌های سرویس. هنگام ایجاد تعادل میان سازگاری در برابر دسترس‌پذیری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مدیریت می‌شوند که در آن هر جهش باید قبل از ثبت در ذخیره‌سازی ماندگار، توسط یک حد نصاب اکثریت تأیید شود.</w:t>
      </w:r>
    </w:p>
    <w:p w14:paraId="45BE8759" w14:textId="77777777" w:rsidR="00EA73A1" w:rsidRDefault="00EA73A1" w:rsidP="00EA73A1"/>
    <w:pPr>
      <w:bidi/>
      <w:jc w:val="right"/>
    </w:pPr>
    <w:p w14:paraId="3563EF56" w14:textId="77777777" w:rsidR="00EA73A1" w:rsidRDefault="00EA73A1" w:rsidP="00EA73A1">
      <w:r>
        <w:t xml:space="preserve">بند ۱۴.۴: بررسی عمیق مباحث مهندسی در خصوص ۱۴. ارکستراسیون کانتینر بومی ابری و مش‌های سرویس. هنگام ایجاد تعادل میان سازگاری در برابر دسترس‌پذیری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مدیریت می‌شوند که در آن هر جهش باید قبل از ثبت در ذخیره‌سازی ماندگار، توسط یک حد نصاب اکثریت تأیید شود.</w:t>
      </w:r>
    </w:p>
    <w:p w14:paraId="496CC6C8" w14:textId="77777777" w:rsidR="00EA73A1" w:rsidRDefault="00EA73A1" w:rsidP="00EA73A1"/>
    <w:p w14:paraId="06A5B4D3" w14:textId="77777777" w:rsidR="00EA73A1" w:rsidRDefault="00EA73A1">
      <w:r>
        <w:br w:type="page"/>
      </w:r>
    </w:p>
    <w:p w14:paraId="69DCD012" w14:textId="77777777" w:rsidR="00EA73A1" w:rsidRDefault="00EA73A1" w:rsidP="00EA73A1">
      <w:pPr>
        <w:bidi/>
        <w:jc w:val="right"/>
        <w:pStyle w:val="Heading1"/>
      </w:pPr>
      <w:bookmarkStart w:id="46" w:name="_Toc242060393"/>
      <w:r>
        <w:t xml:space="preserve">۱۵. سنجش عملکرد، تست استرس و مهندسی آشوب</w:t>
      </w:r>
      <w:bookmarkEnd w:id="46"/>
    </w:p>
    <w:p w14:paraId="14A62DD3" w14:textId="77777777" w:rsidR="00EA73A1" w:rsidRDefault="00EA73A1" w:rsidP="00EA73A1">
      <w:pPr>
        <w:bidi/>
        <w:jc w:val="right"/>
        <w:pStyle w:val="Heading2"/>
      </w:pPr>
      <w:bookmarkStart w:id="47" w:name="_Toc242060394"/>
      <w:r>
        <w:t xml:space="preserve">زیربخش ۱۵.۱: مشخصات فنی و مبانی نظری</w:t>
      </w:r>
      <w:bookmarkEnd w:id="47"/>
    </w:p>
    <w:p w14:paraId="69C8BDE3" w14:textId="77777777" w:rsidR="00EA73A1" w:rsidRDefault="00EA73A1" w:rsidP="00EA73A1">
      <w:pPr>
        <w:bidi/>
        <w:jc w:val="right"/>
        <w:rPr>
          <w:rtl/>
          <w:rFonts w:cs="Tahoma"/>
          <w:color w:val="000000"/>
        </w:rPr>
      </w:pPr>
      <w:r>
        <w:rPr>
          <w:rtl/>
          <w:rFonts w:cs="Tahoma"/>
          <w:color w:val="000000"/>
        </w:rPr>
        <w:t xml:space="preserve">در این فاز پایه‌ای، سیستم ضمانت‌های قطعی دقیق را در کنار پری‌میتیوهای ناهمگام غیرمسدودکننده اعمال می‌کند. معیارهای عملیاتی حیاتی با رنگ قرمز هشدار بحرانی مشخص شده‌اند تا آستانه‌های خاموشی اضطراری را نشان دهند، در حالی که وضعیت عادی با رنگ سبز بهینه تعیین می‌شود. تمام زیرسیستم‌ها با استانداردهای انطباق ISO-9001 مطابقت دارند.</w:t>
      </w:r>
      <w:r>
        <w:rPr>
          <w:rtl/>
          <w:rFonts w:cs="Tahoma"/>
          <w:rStyle w:val="FootnoteReference"/>
          <w:color w:val="000000"/>
        </w:rPr>
        <w:footnoteReference w:id="15"/>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3A7410BE" w14:textId="77777777" w:rsidR="00EA73A1" w:rsidRDefault="00EA73A1" w:rsidP="00EA73A1">
      <w:pPr>
        <w:rPr>
          <w:color w:val="000000"/>
        </w:rPr>
      </w:pPr>
    </w:p>
    <w:p w14:paraId="4E343154" w14:textId="77777777" w:rsidR="00EA73A1" w:rsidRDefault="00EA73A1" w:rsidP="00EA73A1">
      <w:pPr>
        <w:bidi/>
        <w:jc w:val="right"/>
      </w:pPr>
      <w:r>
        <w:t xml:space="preserve">اعتبارسنجی تاب‌آوری سیستم نیازمند آزمایش‌های مداوم مهندسی آشوب است که تاخیر شبکه را تزریق می‌کنند، گره‌های کلاستر را پارتیشن‌بندی می‌کنند و پادهای کارگر حیاتی را تحت بار سنگین مصنوعی متوقف می‌سازند. هر نخ کارگر یک بافر حلقوی حافظه اختصاصی تخصیص می‌دهد تا از اشتراک‌گذاری کاذب خط حافظه نهان (Cache Line) جلوگیری شود. ابزارهای همگام‌سازی از دستورات مقایسه و مبادله (CAS) در سطح سخت‌افزار به جای قفل‌های (Mutex) سطح سیستم‌عامل بهره می‌برند.</w:t>
      </w:r>
    </w:p>
    <w:p w14:paraId="3A1C66D7" w14:textId="77777777" w:rsidR="00EA73A1" w:rsidRDefault="00EA73A1" w:rsidP="00EA73A1"/>
    <w:pPr>
      <w:bidi/>
      <w:jc w:val="right"/>
    </w:pPr>
    <w:p w14:paraId="5AAFEB60" w14:textId="77777777" w:rsidR="00EA73A1" w:rsidRDefault="00EA73A1" w:rsidP="00EA73A1">
      <w:r>
        <w:t xml:space="preserve">اعتبارسنجی تاب‌آوری سیستم نیازمند آزمایش‌های مداوم مهندسی آشوب است که تاخیر شبکه را تزریق می‌کنند، گره‌های کلاستر را پارتیشن‌بندی می‌کنند و پادهای کارگر حیاتی را تحت بار سنگین مصنوعی متوقف می‌سازند. هر نخ کارگر یک بافر حلقوی حافظه اختصاصی تخصیص می‌دهد تا از اشتراک‌گذاری کاذب خط حافظه نهان (Cache Line) جلوگیری شود. ابزارهای همگام‌سازی از دستورات مقایسه و مبادله (CAS) در سطح سخت‌افزار به جای قفل‌های (Mutex) سطح سیستم‌عامل بهره می‌برند.</w:t>
      </w:r>
    </w:p>
    <w:p w14:paraId="6CE63B5C" w14:textId="77777777" w:rsidR="00EA73A1" w:rsidRDefault="00EA73A1" w:rsidP="00EA73A1"/>
    <w:pPr>
      <w:bidi/>
      <w:jc w:val="right"/>
    </w:pPr>
    <w:p w14:paraId="3DD650DA" w14:textId="77777777" w:rsidR="00EA73A1" w:rsidRDefault="00EA73A1" w:rsidP="00EA73A1">
      <w:r>
        <w:t xml:space="preserve">برای مستندات جامع و مشخصات API خارجی، مهندسان باید پیش از استقرار فایل‌های پیکربندی پروداکشن، به آدرس https://github.com/enterprise-cloud/spec مراجعه کنند.</w:t>
      </w:r>
      <w:hyperlink r:id="rId21" w:history="1">
        <w:r w:rsidRPr="00EA73A1">
          <w:rPr>
            <w:rtl/>
            <w:rFonts w:cs="Tahoma"/>
            <w:rStyle w:val="Hyperlink"/>
          </w:rPr>
          <w:t/>
        </w:r>
      </w:hyperlink>
      <w:r>
        <w:t/>
      </w:r>
    </w:p>
    <w:p w14:paraId="3479171F" w14:textId="77777777" w:rsidR="00EA73A1" w:rsidRDefault="00EA73A1" w:rsidP="00EA73A1"/>
    <w:p w14:paraId="49909D6C" w14:textId="77777777" w:rsidR="00EA73A1" w:rsidRDefault="00EA73A1" w:rsidP="00EA73A1">
      <w:pPr>
        <w:bidi/>
        <w:jc w:val="right"/>
        <w:pStyle w:val="Heading2"/>
      </w:pPr>
      <w:bookmarkStart w:id="48" w:name="_Toc242060395"/>
      <w:r>
        <w:t xml:space="preserve">بخش فرعی 15.2: محدودیت‌های عملیاتی و ثابت‌ها</w:t>
      </w:r>
      <w:bookmarkEnd w:id="48"/>
    </w:p>
    <w:p w14:paraId="6C8E9E45" w14:textId="77777777" w:rsidR="00EA73A1" w:rsidRDefault="00EA73A1" w:rsidP="00EA73A1">
      <w:pPr>
        <w:bidi/>
        <w:jc w:val="right"/>
      </w:pPr>
      <w:r>
        <w:t xml:space="preserve">زمان‌بندی اجرایی عملیاتی، ثابت‌های تاییدشده زیر را الزامی می‌داند:</w:t>
      </w:r>
    </w:p>
    <w:p w14:paraId="525DEEEA"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2E17DE65" w14:textId="77777777" w:rsidR="00EA73A1" w:rsidRDefault="00EA73A1" w:rsidP="00EA73A1">
      <w:pPr>
        <w:bidi/>
        <w:jc w:val="right"/>
      </w:pPr>
      <w:r>
        <w:t xml:space="preserve">• تخصیص‌های حافظه بیش از 64 کیلوبایت باید تخصیص‌دهنده‌های هیپ را دور بزنند و مستقیماً از mmap استفاده کنند.</w:t>
      </w:r>
      <w:r>
        <w:tab/>
        <w:t/>
      </w:r>
    </w:p>
    <w:p w14:paraId="0AB66B58" w14:textId="77777777" w:rsidR="00EA73A1" w:rsidRDefault="00EA73A1" w:rsidP="00EA73A1">
      <w:pPr>
        <w:bidi/>
        <w:jc w:val="right"/>
      </w:pPr>
      <w:r>
        <w:t xml:space="preserve">• فواصل پینگ سلامت ضربان قلب به شدت در 50 میلی‌ثانیه در سراسر گره‌های کلاستر قفل شده است.</w:t>
      </w:r>
      <w:r>
        <w:tab/>
        <w:t/>
      </w:r>
    </w:p>
    <w:p w14:paraId="372858CF" w14:textId="77777777" w:rsidR="00EA73A1" w:rsidRDefault="00EA73A1" w:rsidP="00EA73A1">
      <w:pPr>
        <w:bidi/>
        <w:jc w:val="right"/>
      </w:pPr>
      <w:r>
        <w:t xml:space="preserve">• زمان‌های مکث جمع‌آوری زباله نباید در صدک 99.9 از 2.5 میلی‌ثانیه تجاوز کند.</w:t>
      </w:r>
      <w:r>
        <w:tab/>
        <w:t/>
      </w:r>
    </w:p>
    <w:p w14:paraId="3D6424CE" w14:textId="77777777" w:rsidR="00EA73A1" w:rsidRDefault="00EA73A1" w:rsidP="00EA73A1"/>
    <w:pPr>
      <w:bidi/>
      <w:jc w:val="right"/>
    </w:pPr>
    <w:p w14:paraId="74286A8E" w14:textId="77777777" w:rsidR="00EA73A1" w:rsidRDefault="00EA73A1" w:rsidP="00EA73A1">
      <w:r>
        <w:t xml:space="preserve">رویه‌های راه‌اندازی ترتیبی باید دقیقاً از این ترتیب اجرای پیروی کنند:</w:t>
      </w:r>
    </w:p>
    <w:p w14:paraId="292C89EA" w14:textId="77777777" w:rsidR="00EA73A1" w:rsidRDefault="00EA73A1" w:rsidP="00EA73A1">
      <w:pPr>
        <w:bidi/>
        <w:jc w:val="right"/>
      </w:pPr>
      <w:r>
        <w:t xml:space="preserve">1. راه‌اندازی اولیه کلیدهای ماژول امنیتی سخت‌افزار رمزنگاری (HSM) و تایید گواهی‌های TLS.</w:t>
      </w:r>
      <w:r>
        <w:tab/>
        <w:t/>
      </w:r>
    </w:p>
    <w:p w14:paraId="7FD07EA7" w14:textId="77777777" w:rsidR="00EA73A1" w:rsidRDefault="00EA73A1" w:rsidP="00EA73A1">
      <w:pPr>
        <w:bidi/>
        <w:jc w:val="right"/>
      </w:pPr>
      <w:r>
        <w:t xml:space="preserve">2. راه‌اندازی بافرهای حلقوی ارتباط بین‌فرآیندی حافظه اشتراکی.</w:t>
      </w:r>
      <w:r>
        <w:tab/>
        <w:t/>
      </w:r>
    </w:p>
    <w:p w14:paraId="67676FA6" w14:textId="77777777" w:rsidR="00EA73A1" w:rsidRDefault="00EA73A1" w:rsidP="00EA73A1">
      <w:pPr>
        <w:bidi/>
        <w:jc w:val="right"/>
      </w:pPr>
      <w:r>
        <w:t xml:space="preserve">3. برقراری اتصال کوورم فعال با کلاستر اجماع توزیع‌شده.</w:t>
      </w:r>
      <w:r>
        <w:tab/>
        <w:t/>
      </w:r>
    </w:p>
    <w:p w14:paraId="73B96600" w14:textId="77777777" w:rsidR="00EA73A1" w:rsidRDefault="00EA73A1" w:rsidP="00EA73A1">
      <w:pPr>
        <w:bidi/>
        <w:jc w:val="right"/>
      </w:pPr>
      <w:r>
        <w:t xml:space="preserve">4. اتصال سوکت‌های کارگر در حال گوش دادن و ثبت پایانه سرویس‌ها با موازنه‌کننده بار جهانی.</w:t>
      </w:r>
      <w:r>
        <w:tab/>
        <w:t/>
      </w:r>
    </w:p>
    <w:p w14:paraId="33D4F0D4" w14:textId="77777777" w:rsidR="00EA73A1" w:rsidRDefault="00EA73A1" w:rsidP="00EA73A1"/>
    <w:pPr>
      <w:bidi/>
      <w:jc w:val="right"/>
    </w:pPr>
    <w:p w14:paraId="6F29EA84" w14:textId="77777777" w:rsidR="00EA73A1" w:rsidRDefault="00EA73A1" w:rsidP="00EA73A1">
      <w:r>
        <w:t xml:space="preserve">پاراگراف 15.1: بررسی عمیق مباحث مهندسی در خصوص 15. بنچمارک عملکرد، تست استرس و مهندسی آشوب. هنگام ایجاد تعادل بین سازگاری و دسترسی در رویدادهای پارتیشن شبکه (همان‌طور که توسط قضیه CAP اریک بروئر مدل‌سازی شده است)، طراحی مهندسی ما بر سازگاری و تحمل پارتیشن (CP) اولویت می‌دهد. انتقالات ماشین حالت توسط اتوماتای متناهی قطعی هدایت می‌شوند که در آن هر تغییر باید توسط یک کوورم اکثریت تایید شود تا در ذخیره‌سازی پایدار ثبت گردد.</w:t>
      </w:r>
    </w:p>
    <w:p w14:paraId="237E7078" w14:textId="77777777" w:rsidR="00EA73A1" w:rsidRDefault="00EA73A1" w:rsidP="00EA73A1"/>
    <w:pPr>
      <w:bidi/>
      <w:jc w:val="right"/>
    </w:pPr>
    <w:p w14:paraId="6D5D88B8" w14:textId="77777777" w:rsidR="00EA73A1" w:rsidRDefault="00EA73A1" w:rsidP="00EA73A1">
      <w:r>
        <w:t xml:space="preserve">پاراگراف 15.2: بررسی عمیق مباحث مهندسی در خصوص 15. بنچمارک عملکرد، تست استرس و مهندسی آشوب. هنگام ایجاد تعادل بین سازگاری و دسترسی در رویدادهای پارتیشن شبکه (همان‌طور که توسط قضیه CAP اریک بروئر مدل‌سازی شده است)، طراحی مهندسی ما بر سازگاری و تحمل پارتیشن (CP) اولویت می‌دهد. انتقالات ماشین حالت توسط اتوماتای متناهی قطعی هدایت می‌شوند که در آن هر تغییر باید توسط یک کوورم اکثریت تایید شود تا در ذخیره‌سازی پایدار ثبت گردد.</w:t>
      </w:r>
    </w:p>
    <w:p w14:paraId="629E0B4B" w14:textId="77777777" w:rsidR="00EA73A1" w:rsidRDefault="00EA73A1" w:rsidP="00EA73A1"/>
    <w:pPr>
      <w:bidi/>
      <w:jc w:val="right"/>
    </w:pPr>
    <w:p w14:paraId="66AD2EDD" w14:textId="77777777" w:rsidR="00EA73A1" w:rsidRDefault="00EA73A1" w:rsidP="00EA73A1">
      <w:r>
        <w:t xml:space="preserve">پاراگراف 15.3: بررسی عمیق مباحث مهندسی در خصوص 15. بنچمارک عملکرد، تست استرس و مهندسی آشوب. هنگام ایجاد تعادل بین سازگاری و دسترسی در رویدادهای پارتیشن شبکه (همان‌طور که توسط قضیه CAP اریک بروئر مدل‌سازی شده است)، طراحی مهندسی ما بر سازگاری و تحمل پارتیشن (CP) اولویت می‌دهد. انتقالات ماشین حالت توسط اتوماتای متناهی قطعی هدایت می‌شوند که در آن هر تغییر باید توسط یک کوورم اکثریت تایید شود تا در ذخیره‌سازی پایدار ثبت گردد.</w:t>
      </w:r>
    </w:p>
    <w:p w14:paraId="18AC117D" w14:textId="77777777" w:rsidR="00EA73A1" w:rsidRDefault="00EA73A1" w:rsidP="00EA73A1"/>
    <w:pPr>
      <w:bidi/>
      <w:jc w:val="right"/>
    </w:pPr>
    <w:p w14:paraId="40981DFD" w14:textId="77777777" w:rsidR="00EA73A1" w:rsidRDefault="00EA73A1" w:rsidP="00EA73A1">
      <w:r>
        <w:t xml:space="preserve">پاراگراف 15.4: بررسی عمیق مباحث مهندسی در خصوص 15. بنچمارک عملکرد، تست استرس و مهندسی آشوب. هنگام ایجاد تعادل بین سازگاری و دسترسی در رویدادهای پارتیشن شبکه (همان‌طور که توسط قضیه CAP اریک بروئر مدل‌سازی شده است)، طراحی مهندسی ما بر سازگاری و تحمل پارتیشن (CP) اولویت می‌دهد. انتقالات ماشین حالت توسط اتوماتای متناهی قطعی هدایت می‌شوند که در آن هر تغییر باید توسط یک کوورم اکثریت تایید شود تا در ذخیره‌سازی پایدار ثبت گردد.</w:t>
      </w:r>
    </w:p>
    <w:p w14:paraId="2E138B89" w14:textId="77777777" w:rsidR="00EA73A1" w:rsidRDefault="00EA73A1" w:rsidP="00EA73A1"/>
    <w:p w14:paraId="3762D7B8" w14:textId="77777777" w:rsidR="00EA73A1" w:rsidRDefault="00EA73A1">
      <w:r>
        <w:br w:type="page"/>
      </w:r>
    </w:p>
    <w:p w14:paraId="6C7E5E23" w14:textId="3EDCCAF4" w:rsidR="008E2E27" w:rsidRPr="00EA73A1" w:rsidRDefault="00EA73A1" w:rsidP="00EA73A1">
      <w:r>
        <w:rPr>
          <w:rtl/>
          <w:rFonts w:cs="Tahoma"/>
          <w:noProof/>
        </w:rPr>
        <mc:AlternateContent>
          <mc:Choice Requires="wps">
            <w:drawing>
              <wp:anchor distT="0" distB="0" distL="114300" distR="114300" simplePos="0" relativeHeight="251659264" behindDoc="0" locked="0" layoutInCell="1" allowOverlap="1" wp14:anchorId="24132342" wp14:editId="64EE9BE5">
                <wp:simplePos x="0" y="0"/>
                <wp:positionH relativeFrom="column">
                  <wp:posOffset>984250</wp:posOffset>
                </wp:positionH>
                <wp:positionV relativeFrom="paragraph">
                  <wp:posOffset>-85606255</wp:posOffset>
                </wp:positionV>
                <wp:extent cx="5334000" cy="1143000"/>
                <wp:effectExtent l="0" t="0" r="19050" b="19050"/>
                <wp:wrapNone/>
                <wp:docPr id="448695459" name="Text Box 1"/>
                <wp:cNvGraphicFramePr/>
                <a:graphic xmlns:a="http://schemas.openxmlformats.org/drawingml/2006/main">
                  <a:graphicData uri="http://schemas.microsoft.com/office/word/2010/wordprocessingShape">
                    <wps:wsp>
                      <wps:cNvSpPr txBox="1"/>
                      <wps:spPr>
                        <a:xfrm>
                          <a:off x="0" y="0"/>
                          <a:ext cx="5334000" cy="1143000"/>
                        </a:xfrm>
                        <a:prstGeom prst="rect">
                          <a:avLst/>
                        </a:prstGeom>
                        <a:noFill/>
                        <a:ln w="25400">
                          <a:solidFill>
                            <a:srgbClr val="FF0000"/>
                          </a:solidFill>
                        </a:ln>
                      </wps:spPr>
                      <wps:txbx>
                        <w:txbxContent>
                          <w:p w14:paraId="08EBEFFC" w14:textId="77777777" w:rsidR="00EA73A1" w:rsidRPr="00EA73A1" w:rsidRDefault="00EA73A1">
                            <w:pPr>
                              <w:bidi/>
                              <w:jc w:val="right"/>
                              <w:rPr>
                                <w:rtl/>
                                <w:rFonts w:cs="Tahoma"/>
                                <w:b/>
                                <w:sz w:val="21"/>
                              </w:rPr>
                            </w:pPr>
                            <w:r w:rsidRPr="00EA73A1">
                              <w:rPr>
                                <w:rtl/>
                                <w:rFonts w:cs="Tahoma"/>
                                <w:b/>
                                <w:sz w:val="21"/>
                              </w:rPr>
                              <w:t xml:space="preserve">هشدار حیاتی معماری:</w:t>
                            </w:r>
                          </w:p>
                          <w:p w14:paraId="56EF3B6C" w14:textId="5E625D94" w:rsidR="00EA73A1" w:rsidRPr="00EA73A1" w:rsidRDefault="00EA73A1">
                            <w:pPr>
                              <w:bidi/>
                              <w:jc w:val="right"/>
                              <w:rPr>
                                <w:rtl/>
                                <w:rFonts w:cs="Tahoma"/>
                                <w:b/>
                                <w:sz w:val="21"/>
                              </w:rPr>
                            </w:pPr>
                            <w:r w:rsidRPr="00EA73A1">
                              <w:rPr>
                                <w:rtl/>
                                <w:rFonts w:cs="Tahoma"/>
                                <w:b/>
                                <w:sz w:val="21"/>
                              </w:rPr>
                              <w:t xml:space="preserve">مانع‌های حافظه سخت‌افزاری (MFENCE/SFENCE) را روی تیغه‌های سرور x86-64 غیرفعال نکنید. دور زدن بررسی‌های سازگاری حافظه بدون قفل می‌تواند باعث خراب شدن پنهان داده‌ها در صف‌های حافظه اشتراکی همکار تحت بار سنگین شود.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4132342" id="_x0000_t202" coordsize="21600,21600" o:spt="202" path="m,l,21600r21600,l21600,xe">
                <v:stroke joinstyle="miter"/>
                <v:path gradientshapeok="t" o:connecttype="rect"/>
              </v:shapetype>
              <v:shape id="Text Box 1" o:spid="_x0000_s1026" type="#_x0000_t202" style="position:absolute;margin-left:77.5pt;margin-top:-6740.65pt;width:420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f+7LQIAAFcEAAAOAAAAZHJzL2Uyb0RvYy54bWysVMlu2zAQvRfoPxC815K8dDEsB64DFwWC&#10;JIBT5ExTlCWA4rBD2pL79R1S8oK0p6IXeoYzmuW9Ry/uukazo0JXg8l5Nko5U0ZCUZt9zn+8bD58&#10;5sx5YQqhwaicn5Tjd8v37xatnasxVKALhYyKGDdvbc4r7+08SZysVCPcCKwyFCwBG+HJxX1SoGip&#10;eqOTcZp+TFrAwiJI5Rzd3vdBvoz1y1JJ/1SWTnmmc06z+XhiPHfhTJYLMd+jsFUthzHEP0zRiNpQ&#10;00upe+EFO2D9R6mmlggOSj+S0CRQlrVUcQfaJkvfbLOthFVxFwLH2QtM7v+VlY/HrX1G5ruv0BGB&#10;AZDWurmjy7BPV2ITfmlSRnGC8HSBTXWeSbqcTSbTNKWQpFiWTSfBoTrJ9XOLzn9T0LBg5ByJlwiX&#10;OD4436eeU0I3A5ta68iNNqzN+XhGHeIXDnRdhGjIc7jfrTWyoyB6Nxvqe258k0ZjaEPTXNcKlu92&#10;3bDrDooTQYDQq8NZualpzAfh/LNAkgOtRhL3T3SUGmgcGCzOKsBff7sP+cQSRTlrSV45dz8PAhVn&#10;+rsh/r5k02nQY3Sms09jcvA2sruNmEOzBloxo8dkZTRDvtdns0RoXuklrEJXCgkjqXfO/dlc+170&#10;9JKkWq1iEinQCv9gtlaG0gHQQMJL9yrQDkx5IvkRzkIU8zeE9bk9ZauDh7KObAaAe1QH3Em9UQ/D&#10;SwvP49aPWdf/g+VvAAAA//8DAFBLAwQUAAYACAAAACEAW+ViT+MAAAARAQAADwAAAGRycy9kb3du&#10;cmV2LnhtbEyPQU+DQBCF7yb+h82YeGsXREyhLE1jUg8mPYge8LaFKRDZWcIuLfrrnXqpx/fm5c33&#10;ss1senHC0XWWFITLAARSZeuOGgUf77vFCoTzmmrdW0IF3+hgk9/eZDqt7Zne8FT4RnAJuVQraL0f&#10;Uild1aLRbmkHJL4d7Wi0Zzk2sh71mctNLx+C4Eka3RF/aPWAzy1WX8VkFJS7ffwzyJdyXxbYdzQ1&#10;n8nrVqn7u3m7BuFx9tcwXPAZHXJmOtiJaid61nHMW7yCRRg9rsIIBIeS5GIe/swoYFPmmfy/JP8F&#10;AAD//wMAUEsBAi0AFAAGAAgAAAAhALaDOJL+AAAA4QEAABMAAAAAAAAAAAAAAAAAAAAAAFtDb250&#10;ZW50X1R5cGVzXS54bWxQSwECLQAUAAYACAAAACEAOP0h/9YAAACUAQAACwAAAAAAAAAAAAAAAAAv&#10;AQAAX3JlbHMvLnJlbHNQSwECLQAUAAYACAAAACEA0G3/uy0CAABXBAAADgAAAAAAAAAAAAAAAAAu&#10;AgAAZHJzL2Uyb0RvYy54bWxQSwECLQAUAAYACAAAACEAW+ViT+MAAAARAQAADwAAAAAAAAAAAAAA&#10;AACHBAAAZHJzL2Rvd25yZXYueG1sUEsFBgAAAAAEAAQA8wAAAJcFAAAAAA==&#10;" filled="f" strokecolor="red" strokeweight="2pt">
                <v:fill o:detectmouseclick="t"/>
                <v:textbox>
                  <w:txbxContent>
                    <w:p w14:paraId="08EBEFFC" w14:textId="77777777" w:rsidR="00EA73A1" w:rsidRPr="00EA73A1" w:rsidRDefault="00EA73A1">
                      <w:pPr>
                        <w:bidi/>
                        <w:jc w:val="right"/>
                        <w:rPr>
                          <w:rtl/>
                          <w:rFonts w:cs="Tahoma"/>
                          <w:b/>
                          <w:sz w:val="21"/>
                        </w:rPr>
                      </w:pPr>
                      <w:r w:rsidRPr="00EA73A1">
                        <w:rPr>
                          <w:rtl/>
                          <w:rFonts w:cs="Tahoma"/>
                          <w:b/>
                          <w:sz w:val="21"/>
                        </w:rPr>
                        <w:t xml:space="preserve">هشدار حیاتی معماری:</w:t>
                      </w:r>
                    </w:p>
                    <w:p w14:paraId="56EF3B6C" w14:textId="5E625D94" w:rsidR="00EA73A1" w:rsidRPr="00EA73A1" w:rsidRDefault="00EA73A1">
                      <w:pPr>
                        <w:bidi/>
                        <w:jc w:val="right"/>
                        <w:rPr>
                          <w:rtl/>
                          <w:rFonts w:cs="Tahoma"/>
                          <w:b/>
                          <w:sz w:val="21"/>
                        </w:rPr>
                      </w:pPr>
                      <w:r w:rsidRPr="00EA73A1">
                        <w:rPr>
                          <w:rtl/>
                          <w:rFonts w:cs="Tahoma"/>
                          <w:b/>
                          <w:sz w:val="21"/>
                        </w:rPr>
                        <w:t xml:space="preserve">مانع‌های حافظه سخت‌افزاری (MFENCE/SFENCE) را روی تیغه‌های سرور x86-64 غیرفعال نکنید. دور زدن بررسی‌های سازگاری حافظه بدون قفل می‌تواند باعث خراب شدن پنهان داده‌ها در صف‌های حافظه اشتراکی همکار تحت بار سنگین شود.</w:t>
                      </w:r>
                    </w:p>
                  </w:txbxContent>
                </v:textbox>
              </v:shape>
            </w:pict>
          </mc:Fallback>
        </mc:AlternateContent>
      </w:r>
    </w:p>
    <w:sectPr w:rsidR="008E2E27" w:rsidRPr="00EA73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D7967" w14:textId="77777777" w:rsidR="00A730F4" w:rsidRDefault="00A730F4" w:rsidP="00EA73A1">
      <w:pPr>
        <w:spacing w:after="0" w:line="240" w:lineRule="auto"/>
      </w:pPr>
      <w:r>
        <w:separator/>
      </w:r>
    </w:p>
  </w:endnote>
  <w:endnote w:type="continuationSeparator" w:id="0">
    <w:p w14:paraId="3CC5A282" w14:textId="77777777" w:rsidR="00A730F4" w:rsidRDefault="00A730F4" w:rsidP="00EA7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E320A" w14:textId="77777777" w:rsidR="00A730F4" w:rsidRDefault="00A730F4" w:rsidP="00EA73A1">
      <w:pPr>
        <w:spacing w:after="0" w:line="240" w:lineRule="auto"/>
      </w:pPr>
      <w:r>
        <w:separator/>
      </w:r>
    </w:p>
  </w:footnote>
  <w:footnote w:type="continuationSeparator" w:id="0">
    <w:p w14:paraId="3BE6B200" w14:textId="77777777" w:rsidR="00A730F4" w:rsidRDefault="00A730F4" w:rsidP="00EA73A1">
      <w:pPr>
        <w:spacing w:after="0" w:line="240" w:lineRule="auto"/>
      </w:pPr>
      <w:r>
        <w:continuationSeparator/>
      </w:r>
    </w:p>
  </w:footnote>
  <w:footnote w:id="1">
    <w:p w14:paraId="00B1641F" w14:textId="23876A7B" w:rsidR="00EA73A1" w:rsidRDefault="00EA73A1">
      <w:pPr>
        <w:pStyle w:val="FootnoteText"/>
      </w:pPr>
      <w:r>
        <w:rPr>
          <w:rStyle w:val="FootnoteReference"/>
        </w:rPr>
        <w:footnoteRef/>
      </w:r>
      <w:r>
        <w:t xml:space="preserve"> </w:t>
      </w:r>
    </w:p>
  </w:footnote>
  <w:footnote w:id="2">
    <w:p w14:paraId="5123C9BD" w14:textId="30F7A0AF" w:rsidR="00EA73A1" w:rsidRDefault="00EA73A1">
      <w:pPr>
        <w:pStyle w:val="FootnoteText"/>
      </w:pPr>
      <w:r>
        <w:rPr>
          <w:rStyle w:val="FootnoteReference"/>
        </w:rPr>
        <w:footnoteRef/>
      </w:r>
      <w:r>
        <w:t xml:space="preserve"> </w:t>
      </w:r>
    </w:p>
  </w:footnote>
  <w:footnote w:id="3">
    <w:p w14:paraId="77F45DD8" w14:textId="2F165A83" w:rsidR="00EA73A1" w:rsidRDefault="00EA73A1">
      <w:pPr>
        <w:pStyle w:val="FootnoteText"/>
      </w:pPr>
      <w:r>
        <w:rPr>
          <w:rStyle w:val="FootnoteReference"/>
        </w:rPr>
        <w:footnoteRef/>
      </w:r>
      <w:r>
        <w:t xml:space="preserve"> </w:t>
      </w:r>
    </w:p>
  </w:footnote>
  <w:footnote w:id="4">
    <w:p w14:paraId="1B768B88" w14:textId="2B585A32" w:rsidR="00EA73A1" w:rsidRDefault="00EA73A1">
      <w:pPr>
        <w:pStyle w:val="FootnoteText"/>
      </w:pPr>
      <w:r>
        <w:rPr>
          <w:rStyle w:val="FootnoteReference"/>
        </w:rPr>
        <w:footnoteRef/>
      </w:r>
      <w:r>
        <w:t xml:space="preserve"> </w:t>
      </w:r>
    </w:p>
  </w:footnote>
  <w:footnote w:id="5">
    <w:p w14:paraId="4B296259" w14:textId="08380D02" w:rsidR="00EA73A1" w:rsidRDefault="00EA73A1">
      <w:pPr>
        <w:pStyle w:val="FootnoteText"/>
      </w:pPr>
      <w:r>
        <w:rPr>
          <w:rStyle w:val="FootnoteReference"/>
        </w:rPr>
        <w:footnoteRef/>
      </w:r>
      <w:r>
        <w:t xml:space="preserve"> </w:t>
      </w:r>
    </w:p>
  </w:footnote>
  <w:footnote w:id="6">
    <w:p w14:paraId="1824C633" w14:textId="4F0C5DD0" w:rsidR="00EA73A1" w:rsidRDefault="00EA73A1">
      <w:pPr>
        <w:pStyle w:val="FootnoteText"/>
      </w:pPr>
      <w:r>
        <w:rPr>
          <w:rStyle w:val="FootnoteReference"/>
        </w:rPr>
        <w:footnoteRef/>
      </w:r>
      <w:r>
        <w:t xml:space="preserve"> </w:t>
      </w:r>
    </w:p>
  </w:footnote>
  <w:footnote w:id="7">
    <w:p w14:paraId="4F6AB1C3" w14:textId="6A0E3F88" w:rsidR="00EA73A1" w:rsidRDefault="00EA73A1">
      <w:pPr>
        <w:pStyle w:val="FootnoteText"/>
      </w:pPr>
      <w:r>
        <w:rPr>
          <w:rStyle w:val="FootnoteReference"/>
        </w:rPr>
        <w:footnoteRef/>
      </w:r>
      <w:r>
        <w:t xml:space="preserve"> </w:t>
      </w:r>
    </w:p>
  </w:footnote>
  <w:footnote w:id="8">
    <w:p w14:paraId="55A73327" w14:textId="7898CC36" w:rsidR="00EA73A1" w:rsidRDefault="00EA73A1">
      <w:pPr>
        <w:pStyle w:val="FootnoteText"/>
      </w:pPr>
      <w:r>
        <w:rPr>
          <w:rStyle w:val="FootnoteReference"/>
        </w:rPr>
        <w:footnoteRef/>
      </w:r>
      <w:r>
        <w:t xml:space="preserve"> </w:t>
      </w:r>
    </w:p>
  </w:footnote>
  <w:footnote w:id="9">
    <w:p w14:paraId="6476277A" w14:textId="498DA91A" w:rsidR="00EA73A1" w:rsidRDefault="00EA73A1">
      <w:pPr>
        <w:pStyle w:val="FootnoteText"/>
      </w:pPr>
      <w:r>
        <w:rPr>
          <w:rStyle w:val="FootnoteReference"/>
        </w:rPr>
        <w:footnoteRef/>
      </w:r>
      <w:r>
        <w:t xml:space="preserve"> </w:t>
      </w:r>
    </w:p>
  </w:footnote>
  <w:footnote w:id="10">
    <w:p w14:paraId="7D0FFAB7" w14:textId="7A550441" w:rsidR="00EA73A1" w:rsidRDefault="00EA73A1">
      <w:pPr>
        <w:pStyle w:val="FootnoteText"/>
      </w:pPr>
      <w:r>
        <w:rPr>
          <w:rStyle w:val="FootnoteReference"/>
        </w:rPr>
        <w:footnoteRef/>
      </w:r>
      <w:r>
        <w:t xml:space="preserve"> </w:t>
      </w:r>
    </w:p>
  </w:footnote>
  <w:footnote w:id="11">
    <w:p w14:paraId="1389E063" w14:textId="4D31F8EB" w:rsidR="00EA73A1" w:rsidRDefault="00EA73A1">
      <w:pPr>
        <w:pStyle w:val="FootnoteText"/>
      </w:pPr>
      <w:r>
        <w:rPr>
          <w:rStyle w:val="FootnoteReference"/>
        </w:rPr>
        <w:footnoteRef/>
      </w:r>
      <w:r>
        <w:t xml:space="preserve"> </w:t>
      </w:r>
    </w:p>
  </w:footnote>
  <w:footnote w:id="12">
    <w:p w14:paraId="00A06C9D" w14:textId="5A45A95F" w:rsidR="00EA73A1" w:rsidRDefault="00EA73A1">
      <w:pPr>
        <w:pStyle w:val="FootnoteText"/>
      </w:pPr>
      <w:r>
        <w:rPr>
          <w:rStyle w:val="FootnoteReference"/>
        </w:rPr>
        <w:footnoteRef/>
      </w:r>
      <w:r>
        <w:t xml:space="preserve"> </w:t>
      </w:r>
    </w:p>
  </w:footnote>
  <w:footnote w:id="13">
    <w:p w14:paraId="7421A160" w14:textId="262FCEA2" w:rsidR="00EA73A1" w:rsidRDefault="00EA73A1">
      <w:pPr>
        <w:pStyle w:val="FootnoteText"/>
      </w:pPr>
      <w:r>
        <w:rPr>
          <w:rStyle w:val="FootnoteReference"/>
        </w:rPr>
        <w:footnoteRef/>
      </w:r>
      <w:r>
        <w:t xml:space="preserve"> </w:t>
      </w:r>
    </w:p>
  </w:footnote>
  <w:footnote w:id="14">
    <w:p w14:paraId="2C0A68BD" w14:textId="6DB0C547" w:rsidR="00EA73A1" w:rsidRDefault="00EA73A1">
      <w:pPr>
        <w:pStyle w:val="FootnoteText"/>
      </w:pPr>
      <w:r>
        <w:rPr>
          <w:rStyle w:val="FootnoteReference"/>
        </w:rPr>
        <w:footnoteRef/>
      </w:r>
      <w:r>
        <w:t xml:space="preserve"> </w:t>
      </w:r>
    </w:p>
  </w:footnote>
  <w:footnote w:id="15">
    <w:p w14:paraId="0DD52AA9" w14:textId="2D487B72" w:rsidR="00EA73A1" w:rsidRDefault="00EA73A1">
      <w:pPr>
        <w:pStyle w:val="FootnoteText"/>
      </w:pPr>
      <w:r>
        <w:rPr>
          <w:rStyle w:val="FootnoteReference"/>
        </w:rPr>
        <w:footnoteRef/>
      </w:r>
      <w:r>
        <w:t xml:space="preserve"> </w:t>
      </w:r>
    </w:p>
  </w:footnote>
  <w:footnote w:id="200">
    <w:p>
      <w:pPr>
        <w:pStyle w:val="FootnoteText"/>
        <w:bidi/>
      </w:pPr>
      <w:r>
        <w:rPr>
          <w:rStyle w:val="FootnoteReference"/>
        </w:rPr>
        <w:footnoteRef/>
      </w:r>
      <w:r>
        <w:rPr>
          <w:rtl/>
          <w:rFonts w:cs="Tahoma"/>
        </w:rPr>
        <w:t xml:space="preserve"> [یادداشت مترجم: Active-Replica]</w:t>
      </w:r>
    </w:p>
  </w:footnote>
  <w:footnote w:id="201">
    <w:p>
      <w:pPr>
        <w:pStyle w:val="FootnoteText"/>
        <w:bidi/>
      </w:pPr>
      <w:r>
        <w:rPr>
          <w:rStyle w:val="FootnoteReference"/>
        </w:rPr>
        <w:footnoteRef/>
      </w:r>
      <w:r>
        <w:rPr>
          <w:rtl/>
          <w:rFonts w:cs="Tahoma"/>
        </w:rPr>
        <w:t xml:space="preserve"> [یادداشت مترجم: Hot-Standby]</w:t>
      </w:r>
    </w:p>
  </w:footnote>
  <w:footnote w:id="202">
    <w:p>
      <w:pPr>
        <w:pStyle w:val="FootnoteText"/>
        <w:bidi/>
      </w:pPr>
      <w:r>
        <w:rPr>
          <w:rStyle w:val="FootnoteReference"/>
        </w:rPr>
        <w:footnoteRef/>
      </w:r>
      <w:r>
        <w:rPr>
          <w:rtl/>
          <w:rFonts w:cs="Tahoma"/>
        </w:rPr>
        <w:t xml:space="preserve"> [یادداشت مترجم: High-Load]</w:t>
      </w:r>
    </w:p>
  </w:footnote>
  <w:footnote w:id="203">
    <w:p>
      <w:pPr>
        <w:pStyle w:val="FootnoteText"/>
        <w:bidi/>
      </w:pPr>
      <w:r>
        <w:rPr>
          <w:rStyle w:val="FootnoteReference"/>
        </w:rPr>
        <w:footnoteRef/>
      </w:r>
      <w:r>
        <w:rPr>
          <w:rtl/>
          <w:rFonts w:cs="Tahoma"/>
        </w:rPr>
        <w:t xml:space="preserve"> [یادداشت مترجم: عبارت CAS مخفف Compare-And-Swap است که در معماری کامپیوتر برای همگام‌سازی بدون قفل استفاده می‌شود.]</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3A1"/>
    <w:rsid w:val="004D033C"/>
    <w:rsid w:val="008E2E27"/>
    <w:rsid w:val="00A730F4"/>
    <w:rsid w:val="00D147B4"/>
    <w:rsid w:val="00EA73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24AC0C"/>
  <w15:chartTrackingRefBased/>
  <w15:docId w15:val="{B459D187-FCCD-4E5B-AB19-54F26E65904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3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73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3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3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3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3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73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3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3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3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3A1"/>
    <w:rPr>
      <w:rFonts w:eastAsiaTheme="majorEastAsia" w:cstheme="majorBidi"/>
      <w:color w:val="272727" w:themeColor="text1" w:themeTint="D8"/>
    </w:rPr>
  </w:style>
  <w:style w:type="paragraph" w:styleId="Title">
    <w:name w:val="Title"/>
    <w:basedOn w:val="Normal"/>
    <w:next w:val="Normal"/>
    <w:link w:val="TitleChar"/>
    <w:uiPriority w:val="10"/>
    <w:qFormat/>
    <w:rsid w:val="00EA7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3A1"/>
    <w:pPr>
      <w:spacing w:before="160"/>
      <w:jc w:val="center"/>
    </w:pPr>
    <w:rPr>
      <w:i/>
      <w:iCs/>
      <w:color w:val="404040" w:themeColor="text1" w:themeTint="BF"/>
    </w:rPr>
  </w:style>
  <w:style w:type="character" w:customStyle="1" w:styleId="QuoteChar">
    <w:name w:val="Quote Char"/>
    <w:basedOn w:val="DefaultParagraphFont"/>
    <w:link w:val="Quote"/>
    <w:uiPriority w:val="29"/>
    <w:rsid w:val="00EA73A1"/>
    <w:rPr>
      <w:i/>
      <w:iCs/>
      <w:color w:val="404040" w:themeColor="text1" w:themeTint="BF"/>
    </w:rPr>
  </w:style>
  <w:style w:type="paragraph" w:styleId="ListParagraph">
    <w:name w:val="List Paragraph"/>
    <w:basedOn w:val="Normal"/>
    <w:uiPriority w:val="34"/>
    <w:qFormat/>
    <w:rsid w:val="00EA73A1"/>
    <w:pPr>
      <w:ind w:left="720"/>
      <w:contextualSpacing/>
    </w:pPr>
  </w:style>
  <w:style w:type="character" w:styleId="IntenseEmphasis">
    <w:name w:val="Intense Emphasis"/>
    <w:basedOn w:val="DefaultParagraphFont"/>
    <w:uiPriority w:val="21"/>
    <w:qFormat/>
    <w:rsid w:val="00EA73A1"/>
    <w:rPr>
      <w:i/>
      <w:iCs/>
      <w:color w:val="0F4761" w:themeColor="accent1" w:themeShade="BF"/>
    </w:rPr>
  </w:style>
  <w:style w:type="paragraph" w:styleId="IntenseQuote">
    <w:name w:val="Intense Quote"/>
    <w:basedOn w:val="Normal"/>
    <w:next w:val="Normal"/>
    <w:link w:val="IntenseQuoteChar"/>
    <w:uiPriority w:val="30"/>
    <w:qFormat/>
    <w:rsid w:val="00EA7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3A1"/>
    <w:rPr>
      <w:i/>
      <w:iCs/>
      <w:color w:val="0F4761" w:themeColor="accent1" w:themeShade="BF"/>
    </w:rPr>
  </w:style>
  <w:style w:type="character" w:styleId="IntenseReference">
    <w:name w:val="Intense Reference"/>
    <w:basedOn w:val="DefaultParagraphFont"/>
    <w:uiPriority w:val="32"/>
    <w:qFormat/>
    <w:rsid w:val="00EA73A1"/>
    <w:rPr>
      <w:b/>
      <w:bCs/>
      <w:smallCaps/>
      <w:color w:val="0F4761" w:themeColor="accent1" w:themeShade="BF"/>
      <w:spacing w:val="5"/>
    </w:rPr>
  </w:style>
  <w:style w:type="paragraph" w:styleId="FootnoteText">
    <w:name w:val="footnote text"/>
    <w:basedOn w:val="Normal"/>
    <w:link w:val="FootnoteTextChar"/>
    <w:uiPriority w:val="99"/>
    <w:semiHidden/>
    <w:unhideWhenUsed/>
    <w:rsid w:val="00EA73A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A73A1"/>
    <w:rPr>
      <w:sz w:val="20"/>
      <w:szCs w:val="20"/>
    </w:rPr>
  </w:style>
  <w:style w:type="character" w:styleId="FootnoteReference">
    <w:name w:val="footnote reference"/>
    <w:basedOn w:val="DefaultParagraphFont"/>
    <w:uiPriority w:val="99"/>
    <w:semiHidden/>
    <w:unhideWhenUsed/>
    <w:rsid w:val="00EA73A1"/>
    <w:rPr>
      <w:vertAlign w:val="superscript"/>
    </w:rPr>
  </w:style>
  <w:style w:type="character" w:styleId="Hyperlink">
    <w:name w:val="Hyperlink"/>
    <w:basedOn w:val="DefaultParagraphFont"/>
    <w:uiPriority w:val="99"/>
    <w:unhideWhenUsed/>
    <w:rsid w:val="00EA73A1"/>
    <w:rPr>
      <w:color w:val="467886" w:themeColor="hyperlink"/>
      <w:u w:val="single"/>
    </w:rPr>
  </w:style>
  <w:style w:type="character" w:styleId="UnresolvedMention">
    <w:name w:val="Unresolved Mention"/>
    <w:basedOn w:val="DefaultParagraphFont"/>
    <w:uiPriority w:val="99"/>
    <w:semiHidden/>
    <w:unhideWhenUsed/>
    <w:rsid w:val="00EA73A1"/>
    <w:rPr>
      <w:color w:val="605E5C"/>
      <w:shd w:val="clear" w:color="auto" w:fill="E1DFDD"/>
    </w:rPr>
  </w:style>
  <w:style w:type="paragraph" w:styleId="TOC1">
    <w:name w:val="toc 1"/>
    <w:basedOn w:val="Normal"/>
    <w:next w:val="Normal"/>
    <w:autoRedefine/>
    <w:uiPriority w:val="39"/>
    <w:unhideWhenUsed/>
    <w:rsid w:val="00EA73A1"/>
    <w:pPr>
      <w:spacing w:after="100"/>
    </w:pPr>
  </w:style>
  <w:style w:type="paragraph" w:styleId="TOC2">
    <w:name w:val="toc 2"/>
    <w:basedOn w:val="Normal"/>
    <w:next w:val="Normal"/>
    <w:autoRedefine/>
    <w:uiPriority w:val="39"/>
    <w:unhideWhenUsed/>
    <w:rsid w:val="00EA73A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nterprise-cloud/spec" TargetMode="External"/><Relationship Id="rId13" Type="http://schemas.openxmlformats.org/officeDocument/2006/relationships/hyperlink" Target="https://github.com/enterprise-cloud/spec" TargetMode="External"/><Relationship Id="rId18" Type="http://schemas.openxmlformats.org/officeDocument/2006/relationships/hyperlink" Target="https://github.com/enterprise-cloud/spec" TargetMode="External"/><Relationship Id="rId3" Type="http://schemas.openxmlformats.org/officeDocument/2006/relationships/webSettings" Target="webSettings.xml"/><Relationship Id="rId21" Type="http://schemas.openxmlformats.org/officeDocument/2006/relationships/hyperlink" Target="https://github.com/enterprise-cloud/spec" TargetMode="External"/><Relationship Id="rId7" Type="http://schemas.openxmlformats.org/officeDocument/2006/relationships/hyperlink" Target="https://github.com/enterprise-cloud/spec" TargetMode="External"/><Relationship Id="rId12" Type="http://schemas.openxmlformats.org/officeDocument/2006/relationships/hyperlink" Target="https://github.com/enterprise-cloud/spec" TargetMode="External"/><Relationship Id="rId17" Type="http://schemas.openxmlformats.org/officeDocument/2006/relationships/hyperlink" Target="https://github.com/enterprise-cloud/spec" TargetMode="External"/><Relationship Id="rId2" Type="http://schemas.openxmlformats.org/officeDocument/2006/relationships/settings" Target="settings.xml"/><Relationship Id="rId16" Type="http://schemas.openxmlformats.org/officeDocument/2006/relationships/hyperlink" Target="https://github.com/enterprise-cloud/spec" TargetMode="External"/><Relationship Id="rId20" Type="http://schemas.openxmlformats.org/officeDocument/2006/relationships/hyperlink" Target="https://github.com/enterprise-cloud/spec" TargetMode="External"/><Relationship Id="rId1" Type="http://schemas.openxmlformats.org/officeDocument/2006/relationships/styles" Target="styles.xml"/><Relationship Id="rId6" Type="http://schemas.openxmlformats.org/officeDocument/2006/relationships/hyperlink" Target="https://github.com/enterprise-cloud/spec" TargetMode="External"/><Relationship Id="rId11" Type="http://schemas.openxmlformats.org/officeDocument/2006/relationships/image" Target="media/image1.png"/><Relationship Id="rId5" Type="http://schemas.openxmlformats.org/officeDocument/2006/relationships/endnotes" Target="endnotes.xml"/><Relationship Id="rId15" Type="http://schemas.openxmlformats.org/officeDocument/2006/relationships/hyperlink" Target="https://github.com/enterprise-cloud/spec" TargetMode="External"/><Relationship Id="rId23" Type="http://schemas.openxmlformats.org/officeDocument/2006/relationships/theme" Target="theme/theme1.xml"/><Relationship Id="rId10" Type="http://schemas.openxmlformats.org/officeDocument/2006/relationships/hyperlink" Target="https://github.com/enterprise-cloud/spec" TargetMode="External"/><Relationship Id="rId19" Type="http://schemas.openxmlformats.org/officeDocument/2006/relationships/hyperlink" Target="https://github.com/enterprise-cloud/spec" TargetMode="External"/><Relationship Id="rId4" Type="http://schemas.openxmlformats.org/officeDocument/2006/relationships/footnotes" Target="footnotes.xml"/><Relationship Id="rId9" Type="http://schemas.openxmlformats.org/officeDocument/2006/relationships/hyperlink" Target="https://github.com/enterprise-cloud/spec" TargetMode="External"/><Relationship Id="rId14" Type="http://schemas.openxmlformats.org/officeDocument/2006/relationships/hyperlink" Target="https://github.com/enterprise-cloud/spec"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9564</Words>
  <Characters>66475</Characters>
  <Application>Microsoft Office Word</Application>
  <DocSecurity>0</DocSecurity>
  <Lines>1661</Lines>
  <Paragraphs>808</Paragraphs>
  <ScaleCrop>false</ScaleCrop>
  <Company/>
  <LinksUpToDate>false</LinksUpToDate>
  <CharactersWithSpaces>75231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makan mm</dc:creator>
  <cp:keywords/>
  <dc:description/>
  <cp:lastModifiedBy>makan mm</cp:lastModifiedBy>
  <cp:revision>1</cp:revision>
  <dcterms:created xsi:type="dcterms:W3CDTF">2026-10-04T23:07:00Z</dcterms:created>
  <dcterms:modified xsi:type="dcterms:W3CDTF">2026-10-04T23:08:00Z</dcterms:modified>
</cp:coreProperties>
</file>