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C1A07E2" wp14:textId="5D3D9161">
      <w:r w:rsidR="0B8B8C2F">
        <w:rPr/>
        <w:t>Persisten las tensiones internas en el Partido Comunista, derivadas de los complejos episodios que han marcado su agenda en las últimas jornadas.</w:t>
      </w:r>
    </w:p>
    <w:p w:rsidR="0B8B8C2F" w:rsidP="287231F3" w:rsidRDefault="0B8B8C2F" w14:paraId="6984F319" w14:textId="02398C38">
      <w:pPr>
        <w:pStyle w:val="Normal"/>
        <w:suppressLineNumbers w:val="0"/>
        <w:bidi w:val="0"/>
        <w:spacing w:before="0" w:beforeAutospacing="off" w:after="160" w:afterAutospacing="off" w:line="279" w:lineRule="auto"/>
        <w:ind w:left="0" w:right="0"/>
        <w:jc w:val="left"/>
      </w:pPr>
      <w:r w:rsidR="0B8B8C2F">
        <w:rPr/>
        <w:t>Durante el homenaje a Gladys Marín, el timonel del PC, Lautaro Carmona, envió un mensaje directo sobre el futuro político de la colectividad, advirtiendo que la tienda</w:t>
      </w:r>
      <w:r w:rsidR="0B8B8C2F">
        <w:rPr/>
        <w:t xml:space="preserve"> adoptará un rol de oposición crítica ante cualquier medida del próximo gobierno que atente contra los intereses populares.</w:t>
      </w:r>
    </w:p>
    <w:p w:rsidR="0B8B8C2F" w:rsidP="287231F3" w:rsidRDefault="0B8B8C2F" w14:paraId="07AC7708" w14:textId="29A0C731">
      <w:pPr>
        <w:pStyle w:val="Normal"/>
        <w:suppressLineNumbers w:val="0"/>
        <w:bidi w:val="0"/>
        <w:spacing w:before="0" w:beforeAutospacing="off" w:after="160" w:afterAutospacing="off" w:line="279" w:lineRule="auto"/>
        <w:ind w:left="0" w:right="0"/>
        <w:jc w:val="left"/>
      </w:pPr>
      <w:r w:rsidR="0B8B8C2F">
        <w:rPr/>
        <w:t xml:space="preserve">La jornada estuvo marcada por el reencuentro público con Daniel Jadue, quien asistió pese al proceso disciplinario interno impulsado por </w:t>
      </w:r>
      <w:r w:rsidR="3240106D">
        <w:rPr/>
        <w:t xml:space="preserve">los ministros </w:t>
      </w:r>
      <w:r w:rsidR="0B8B8C2F">
        <w:rPr/>
        <w:t xml:space="preserve">Camila Vallejo y Jaime Gajardo. </w:t>
      </w:r>
    </w:p>
    <w:p w:rsidR="6F4D2188" w:rsidP="5190D26C" w:rsidRDefault="6F4D2188" w14:paraId="43A29F3E" w14:textId="43DCB913">
      <w:pPr>
        <w:pStyle w:val="Normal"/>
        <w:suppressLineNumbers w:val="0"/>
        <w:spacing w:before="0" w:beforeAutospacing="off" w:after="160" w:afterAutospacing="off" w:line="279" w:lineRule="auto"/>
        <w:ind w:left="0" w:right="0"/>
        <w:jc w:val="left"/>
      </w:pPr>
      <w:r w:rsidR="6F4D2188">
        <w:rPr/>
        <w:t xml:space="preserve">Aunque ambos se </w:t>
      </w:r>
      <w:r w:rsidR="12BD9D2B">
        <w:rPr/>
        <w:t>abrazaron</w:t>
      </w:r>
      <w:r w:rsidR="6F4D2188">
        <w:rPr/>
        <w:t>, Carmona matizó el gesto calificándolo como una simple "costumbre cívica", subrayando que su prioridad es el fortalecimiento de la unidad interna.</w:t>
      </w:r>
    </w:p>
    <w:p w:rsidR="626E1563" w:rsidP="5190D26C" w:rsidRDefault="626E1563" w14:paraId="3B5CD483" w14:textId="3A24167A">
      <w:pPr>
        <w:pStyle w:val="Normal"/>
        <w:suppressLineNumbers w:val="0"/>
        <w:spacing w:before="0" w:beforeAutospacing="off" w:after="160" w:afterAutospacing="off" w:line="279" w:lineRule="auto"/>
        <w:ind w:left="0" w:right="0"/>
        <w:jc w:val="left"/>
      </w:pPr>
      <w:r w:rsidR="626E1563">
        <w:rPr/>
        <w:t>CU OFICIALISMO CARMONA</w:t>
      </w:r>
    </w:p>
    <w:p w:rsidR="47D4685B" w:rsidP="5190D26C" w:rsidRDefault="47D4685B" w14:paraId="1A1B63C6" w14:textId="1B4DAA5F">
      <w:pPr>
        <w:pStyle w:val="Normal"/>
        <w:suppressLineNumbers w:val="0"/>
        <w:bidi w:val="0"/>
        <w:spacing w:before="0" w:beforeAutospacing="off" w:after="160" w:afterAutospacing="off" w:line="279" w:lineRule="auto"/>
        <w:ind w:left="0" w:right="0"/>
        <w:jc w:val="left"/>
      </w:pPr>
      <w:r w:rsidR="47D4685B">
        <w:rPr/>
        <w:t>Por su parte, la secretaria general de la colectividad, Bárbara Figueroa, abordó la continuidad de Jeannette Jara en el Partido Comunista, señalando que la decisión de mantener o dejar su militancia corresponde estrictamente a una reflexión de carácter personal.</w:t>
      </w:r>
    </w:p>
    <w:p w:rsidR="2F8C18EA" w:rsidP="287231F3" w:rsidRDefault="2F8C18EA" w14:paraId="62C04EE3" w14:textId="158A19F0">
      <w:pPr>
        <w:pStyle w:val="Normal"/>
        <w:suppressLineNumbers w:val="0"/>
        <w:bidi w:val="0"/>
        <w:spacing w:before="0" w:beforeAutospacing="off" w:after="160" w:afterAutospacing="off" w:line="279" w:lineRule="auto"/>
        <w:ind w:left="0" w:right="0"/>
        <w:jc w:val="left"/>
      </w:pPr>
      <w:r w:rsidR="626E1563">
        <w:rPr/>
        <w:t xml:space="preserve">El </w:t>
      </w:r>
      <w:r w:rsidR="696A5FA2">
        <w:rPr/>
        <w:t>secretario</w:t>
      </w:r>
      <w:r w:rsidR="626E1563">
        <w:rPr/>
        <w:t xml:space="preserve"> general del Frente Amplio, </w:t>
      </w:r>
      <w:r w:rsidR="3437CC77">
        <w:rPr/>
        <w:t>Andrés</w:t>
      </w:r>
      <w:r w:rsidR="626E1563">
        <w:rPr/>
        <w:t xml:space="preserve"> </w:t>
      </w:r>
      <w:r w:rsidR="626E1563">
        <w:rPr/>
        <w:t>Couble</w:t>
      </w:r>
      <w:r w:rsidR="46F3A8AF">
        <w:rPr/>
        <w:t xml:space="preserve">, aseguró que todos quienes </w:t>
      </w:r>
      <w:r w:rsidR="0FD68B67">
        <w:rPr/>
        <w:t>asumieron</w:t>
      </w:r>
      <w:r w:rsidR="46F3A8AF">
        <w:rPr/>
        <w:t xml:space="preserve"> un liderazgo durante este periodo deberían tener una posición importante en la futura oposición. </w:t>
      </w:r>
    </w:p>
    <w:p w:rsidR="287231F3" w:rsidP="287231F3" w:rsidRDefault="287231F3" w14:paraId="7E3D84F7" w14:textId="63662514">
      <w:pPr>
        <w:pStyle w:val="Normal"/>
        <w:suppressLineNumbers w:val="0"/>
        <w:bidi w:val="0"/>
        <w:spacing w:before="0" w:beforeAutospacing="off" w:after="160" w:afterAutospacing="off" w:line="279" w:lineRule="auto"/>
        <w:ind w:left="0" w:right="0"/>
        <w:jc w:val="left"/>
      </w:pPr>
      <w:r w:rsidR="65101D12">
        <w:rPr/>
        <w:t>CU OFICIALISMO COUBLE</w:t>
      </w:r>
    </w:p>
    <w:p w:rsidR="584C81B6" w:rsidP="5190D26C" w:rsidRDefault="584C81B6" w14:paraId="08AD8F4B" w14:textId="34A12C1E">
      <w:pPr>
        <w:pStyle w:val="Normal"/>
        <w:suppressLineNumbers w:val="0"/>
        <w:bidi w:val="0"/>
        <w:spacing w:before="0" w:beforeAutospacing="off" w:after="160" w:afterAutospacing="off" w:line="279" w:lineRule="auto"/>
        <w:ind w:left="0" w:right="0"/>
        <w:jc w:val="left"/>
      </w:pPr>
      <w:r w:rsidR="584C81B6">
        <w:rPr/>
        <w:t>Desde el Socialismo Democrático también hubo reacciones. El presidente del PPD, Jaime Quintana, afirmó que aún es prematuro comenzar a instalar nombres o liderazgos para encabezar la oposición en el próximo ciclo político.</w:t>
      </w:r>
    </w:p>
    <w:p w:rsidR="584C81B6" w:rsidP="5190D26C" w:rsidRDefault="584C81B6" w14:paraId="2E101AE3" w14:textId="7564EBC9">
      <w:pPr>
        <w:pStyle w:val="Normal"/>
        <w:suppressLineNumbers w:val="0"/>
        <w:bidi w:val="0"/>
        <w:spacing w:before="0" w:beforeAutospacing="off" w:after="160" w:afterAutospacing="off" w:line="279" w:lineRule="auto"/>
        <w:ind w:left="0" w:right="0"/>
        <w:jc w:val="left"/>
      </w:pPr>
      <w:r w:rsidR="584C81B6">
        <w:rPr/>
        <w:t>CU OFICIALISMO QUINTANA</w:t>
      </w:r>
    </w:p>
    <w:p w:rsidR="584C81B6" w:rsidP="5190D26C" w:rsidRDefault="584C81B6" w14:paraId="639C7666" w14:textId="707FF1DC">
      <w:pPr>
        <w:pStyle w:val="Normal"/>
        <w:suppressLineNumbers w:val="0"/>
        <w:bidi w:val="0"/>
        <w:spacing w:before="0" w:beforeAutospacing="off" w:after="160" w:afterAutospacing="off" w:line="279" w:lineRule="auto"/>
        <w:ind w:left="0" w:right="0"/>
        <w:jc w:val="left"/>
      </w:pPr>
      <w:r w:rsidR="584C81B6">
        <w:rPr/>
        <w:t>Aunque se preveía su asistencia, Jara no llegó a la conmemoración comunista de este sábado. El hecho generó suspicacias dado que, apenas 24 horas antes, la exautoridad no había tenido inconvenientes en participar en actos de alta exposición política, incluyendo el cónclave oficialista en La Moneda y reuniones en la Central Unitaria de Trabajadores.</w:t>
      </w:r>
    </w:p>
    <w:p w:rsidR="5190D26C" w:rsidP="5190D26C" w:rsidRDefault="5190D26C" w14:paraId="39767B48" w14:textId="558107CF">
      <w:pPr>
        <w:pStyle w:val="Normal"/>
        <w:suppressLineNumbers w:val="0"/>
        <w:bidi w:val="0"/>
        <w:spacing w:before="0" w:beforeAutospacing="off" w:after="160" w:afterAutospacing="off" w:line="279" w:lineRule="auto"/>
        <w:ind w:left="0" w:right="0"/>
        <w:jc w:val="left"/>
      </w:pPr>
    </w:p>
    <w:p w:rsidR="796BCDF7" w:rsidP="5190D26C" w:rsidRDefault="796BCDF7" w14:paraId="7F0A9866" w14:textId="1C6CE6AA">
      <w:pPr>
        <w:pStyle w:val="Normal"/>
        <w:suppressLineNumbers w:val="0"/>
        <w:bidi w:val="0"/>
        <w:spacing w:before="0" w:beforeAutospacing="off" w:after="160" w:afterAutospacing="off" w:line="279" w:lineRule="auto"/>
        <w:ind w:left="0" w:right="0"/>
        <w:jc w:val="left"/>
      </w:pPr>
      <w:r w:rsidR="796BCDF7">
        <w:rPr/>
        <w:t xml:space="preserve"> </w:t>
      </w:r>
    </w:p>
    <w:p w:rsidR="796BCDF7" w:rsidP="5190D26C" w:rsidRDefault="796BCDF7" w14:paraId="5D4A747B" w14:textId="54F66F03">
      <w:pPr>
        <w:pStyle w:val="Normal"/>
        <w:suppressLineNumbers w:val="0"/>
        <w:bidi w:val="0"/>
        <w:spacing w:before="0" w:beforeAutospacing="off" w:after="160" w:afterAutospacing="off" w:line="279" w:lineRule="auto"/>
        <w:ind w:left="0" w:right="0"/>
        <w:jc w:val="left"/>
      </w:pPr>
      <w:r w:rsidR="796BCDF7">
        <w:rPr/>
        <w:t xml:space="preserve">El diputado </w:t>
      </w:r>
      <w:r w:rsidR="796BCDF7">
        <w:rPr/>
        <w:t>Victor</w:t>
      </w:r>
      <w:r w:rsidR="796BCDF7">
        <w:rPr/>
        <w:t xml:space="preserve"> Pino, quien ejercerá como delegado presidencial de la Región de Coquimbo</w:t>
      </w:r>
      <w:r w:rsidR="51464CB2">
        <w:rPr/>
        <w:t>,</w:t>
      </w:r>
      <w:r w:rsidR="796BCDF7">
        <w:rPr/>
        <w:t xml:space="preserve"> ofició a la Dirección General de Concesiones del Ministerio de Obras Públicas, para aclarar la solicitud de extender hasta enero de 2027 el plazo para </w:t>
      </w:r>
      <w:r w:rsidR="796BCDF7">
        <w:rPr/>
        <w:t>responder observaciones ambientales de la planta desalinizadora</w:t>
      </w:r>
      <w:r w:rsidR="4CA3D0C2">
        <w:rPr/>
        <w:t xml:space="preserve"> el Panul</w:t>
      </w:r>
      <w:r w:rsidR="796BCDF7">
        <w:rPr/>
        <w:t>, considerada como una obra clave para enfrentar la crisis hídrica en la región de Coquimbo.</w:t>
      </w:r>
      <w:r w:rsidR="796BCDF7">
        <w:rPr/>
        <w:t xml:space="preserve"> </w:t>
      </w:r>
    </w:p>
    <w:p w:rsidR="26858582" w:rsidP="5190D26C" w:rsidRDefault="26858582" w14:paraId="1459EA3E" w14:textId="70A34D56">
      <w:pPr>
        <w:pStyle w:val="Normal"/>
        <w:bidi w:val="0"/>
        <w:spacing w:before="0" w:beforeAutospacing="off" w:after="160" w:afterAutospacing="off" w:line="279" w:lineRule="auto"/>
        <w:ind w:left="0" w:right="0"/>
        <w:jc w:val="left"/>
      </w:pPr>
      <w:r w:rsidR="26858582">
        <w:rPr/>
        <w:t>eL</w:t>
      </w:r>
      <w:r w:rsidR="26858582">
        <w:rPr/>
        <w:t xml:space="preserve"> </w:t>
      </w:r>
      <w:r w:rsidR="26858582">
        <w:rPr/>
        <w:t xml:space="preserve">PARLAMENTARIO </w:t>
      </w:r>
      <w:r w:rsidR="796BCDF7">
        <w:rPr/>
        <w:t xml:space="preserve"> pidió</w:t>
      </w:r>
      <w:r w:rsidR="796BCDF7">
        <w:rPr/>
        <w:t xml:space="preserve"> al MOP que aclare el estado actual de la iniciativa, así como también el número de observaciones realizadas por los servicios públicos y los nuevos plazos que se manejarían para la obtención de la resolución ambiental, la adjudicación definitiva y el inicio de las obras. </w:t>
      </w:r>
    </w:p>
    <w:p w:rsidR="28E9680E" w:rsidP="5190D26C" w:rsidRDefault="28E9680E" w14:paraId="0317E1E0" w14:textId="4294CA8E">
      <w:pPr>
        <w:pStyle w:val="Normal"/>
        <w:bidi w:val="0"/>
        <w:spacing w:before="0" w:beforeAutospacing="off" w:after="160" w:afterAutospacing="off" w:line="279" w:lineRule="auto"/>
        <w:ind w:left="0" w:right="0"/>
        <w:jc w:val="left"/>
      </w:pPr>
      <w:r w:rsidR="28E9680E">
        <w:rPr/>
        <w:t>El diputado considera que se podrá enfrentar</w:t>
      </w:r>
      <w:r w:rsidR="796BCDF7">
        <w:rPr/>
        <w:t xml:space="preserve"> la escasez hídrica que viv</w:t>
      </w:r>
      <w:r w:rsidR="30311410">
        <w:rPr/>
        <w:t>e la zona y diversificar las fuentes de agua en la región.</w:t>
      </w:r>
    </w:p>
    <w:p w:rsidR="5190D26C" w:rsidP="5190D26C" w:rsidRDefault="5190D26C" w14:paraId="4446E003" w14:textId="226E86CF">
      <w:pPr>
        <w:pStyle w:val="Normal"/>
        <w:bidi w:val="0"/>
        <w:spacing w:before="0" w:beforeAutospacing="off" w:after="160" w:afterAutospacing="off" w:line="279" w:lineRule="auto"/>
        <w:ind w:left="0" w:right="0"/>
        <w:jc w:val="left"/>
      </w:pPr>
    </w:p>
    <w:p w:rsidR="5190D26C" w:rsidP="5190D26C" w:rsidRDefault="5190D26C" w14:paraId="7C2C8AEE" w14:textId="7B9BD298">
      <w:pPr>
        <w:pStyle w:val="Normal"/>
        <w:suppressLineNumbers w:val="0"/>
        <w:bidi w:val="0"/>
        <w:spacing w:before="0" w:beforeAutospacing="off" w:after="160" w:afterAutospacing="off" w:line="279" w:lineRule="auto"/>
        <w:ind w:left="0" w:right="0"/>
        <w:jc w:val="left"/>
      </w:pPr>
    </w:p>
    <w:p w:rsidR="287231F3" w:rsidRDefault="287231F3" w14:paraId="501FC331" w14:textId="5CD0CEE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824F87"/>
    <w:rsid w:val="006F1463"/>
    <w:rsid w:val="02CA9239"/>
    <w:rsid w:val="02D1EECF"/>
    <w:rsid w:val="05824F87"/>
    <w:rsid w:val="0B0E2E6F"/>
    <w:rsid w:val="0B8B8C2F"/>
    <w:rsid w:val="0C548641"/>
    <w:rsid w:val="0FD68B67"/>
    <w:rsid w:val="12BD9D2B"/>
    <w:rsid w:val="184CD2B9"/>
    <w:rsid w:val="1C2DD9B0"/>
    <w:rsid w:val="246B5F9A"/>
    <w:rsid w:val="26858582"/>
    <w:rsid w:val="27A55B64"/>
    <w:rsid w:val="27C05DC6"/>
    <w:rsid w:val="287231F3"/>
    <w:rsid w:val="28E9680E"/>
    <w:rsid w:val="28F5DF7D"/>
    <w:rsid w:val="2E12CB34"/>
    <w:rsid w:val="2F8C18EA"/>
    <w:rsid w:val="30311410"/>
    <w:rsid w:val="30FAB6D5"/>
    <w:rsid w:val="3240106D"/>
    <w:rsid w:val="3437CC77"/>
    <w:rsid w:val="401E382F"/>
    <w:rsid w:val="46F3A8AF"/>
    <w:rsid w:val="47463D57"/>
    <w:rsid w:val="47D4685B"/>
    <w:rsid w:val="49E4EE47"/>
    <w:rsid w:val="4CA3D0C2"/>
    <w:rsid w:val="4DDDFACB"/>
    <w:rsid w:val="51464CB2"/>
    <w:rsid w:val="5190D26C"/>
    <w:rsid w:val="55750F0D"/>
    <w:rsid w:val="57A5D132"/>
    <w:rsid w:val="584C81B6"/>
    <w:rsid w:val="59ABFAE1"/>
    <w:rsid w:val="59C4C15D"/>
    <w:rsid w:val="5B455889"/>
    <w:rsid w:val="626E1563"/>
    <w:rsid w:val="65101D12"/>
    <w:rsid w:val="6511C4CF"/>
    <w:rsid w:val="66CACF3E"/>
    <w:rsid w:val="696A5FA2"/>
    <w:rsid w:val="69ECDDCF"/>
    <w:rsid w:val="6F4D2188"/>
    <w:rsid w:val="6F96E74B"/>
    <w:rsid w:val="75CF59A1"/>
    <w:rsid w:val="7675688A"/>
    <w:rsid w:val="76C4C0FB"/>
    <w:rsid w:val="78771CFD"/>
    <w:rsid w:val="795D5A99"/>
    <w:rsid w:val="796BCDF7"/>
    <w:rsid w:val="7DCAF839"/>
    <w:rsid w:val="7E7055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4F87"/>
  <w15:chartTrackingRefBased/>
  <w15:docId w15:val="{BD5C3F7F-F4C7-432D-AD62-0B589B2D82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2026-03-07T16:34:11.0101613Z</dcterms:created>
  <dcterms:modified xsi:type="dcterms:W3CDTF">2026-03-07T21:43:24.7367994Z</dcterms:modified>
  <dc:creator>Makarena Alejandra Poblete Núñez</dc:creator>
  <lastModifiedBy>Makarena Alejandra Poblete Núñez</lastModifiedBy>
</coreProperties>
</file>