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53B" w:rsidRDefault="0007653B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0" w:name="_Toc228647218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Тт42</w:t>
      </w:r>
      <w:bookmarkEnd w:id="0"/>
    </w:p>
    <w:p w:rsidR="0007653B" w:rsidRDefault="0007653B" w:rsidP="0007653B">
      <w:pPr>
        <w:rPr>
          <w:rFonts w:eastAsiaTheme="majorEastAsia"/>
          <w:lang w:val="ru-RU"/>
        </w:rPr>
      </w:pPr>
      <w:r>
        <w:rPr>
          <w:lang w:val="ru-RU"/>
        </w:rPr>
        <w:br w:type="page"/>
      </w: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-204150279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kern w:val="2"/>
          <w:lang w:val="en-US" w:eastAsia="en-US"/>
          <w14:ligatures w14:val="standardContextual"/>
        </w:rPr>
      </w:sdtEndPr>
      <w:sdtContent>
        <w:p w:rsidR="0007653B" w:rsidRPr="0007653B" w:rsidRDefault="0007653B" w:rsidP="0007653B">
          <w:pPr>
            <w:pStyle w:val="af6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07653B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07653B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07653B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07653B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28647218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Тт42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_Toc228647218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19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ОСНОВНАЯ ЧАСТЬ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_Toc228647219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0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Техническое задание на сопровождение ИС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_Toc228647220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1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1. Общие сведения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_Toc228647221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2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2. Назначение и цели сопровождения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_Toc228647222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3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3. Характеристика объекта сопровождения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_Toc228647223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4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4. Требования к сопровождению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_Toc228647224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5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 Сопровождение и развитие системы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_Toc228647225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6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5.1 Общие положения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_Toc228647226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7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5.2 Состав работ по сопровождению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_Toc228647227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8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5.2.1 Техническое сопровождение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_Toc228647228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29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5.2.2 Программное сопровождение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_Toc228647229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0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5.2.3 Информационное сопровождение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_Toc228647230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1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5.2.4 Организационное сопровождение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_Toc228647231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2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 Функции сопровождения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_Toc228647232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3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5.3.1 Мониторинг системы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_Toc228647233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4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5.3.2 Управление пользователями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_Toc228647234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5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5.3.3 Резервное копирование и восстановление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_Toc228647235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6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5.3.4 Обеспечение безопасности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_Toc228647236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7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5.3.5 Обработка инцидентов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_Toc228647237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8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5.3.6 Поддержка пользователей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_Toc228647238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39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5.3.7 Развитие системы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_Toc228647239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0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5.4 Регламент сопровождения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_Toc228647240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1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5.5 Время реакции на инциденты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_Toc228647241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2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5.6 Ответственные лица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_Toc228647242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3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5.7 Документация сопровождения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_Toc228647243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4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5.8 Показатели качества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_Toc228647244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5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5.9 Меры по снижению рисков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_Toc228647245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6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6. Контроль и приемка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_Toc228647246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2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7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7. Документация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_Toc228647247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8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1. Анализ текущего состояния системы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_Toc228647248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49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2. Цели расширения системы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_Toc228647249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50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3. Предложения по расширению системы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_Toc228647250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51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4. Оценка эффективности предложений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_Toc228647251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52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 Возможные риски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_Toc228647252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Pr="0007653B" w:rsidRDefault="0007653B">
          <w:pPr>
            <w:pStyle w:val="3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8647253" w:history="1">
            <w:r w:rsidRPr="0007653B">
              <w:rPr>
                <w:rStyle w:val="af7"/>
                <w:rFonts w:ascii="Times New Roman" w:hAnsi="Times New Roman" w:cs="Times New Roman"/>
                <w:noProof/>
                <w:lang w:val="ru-RU"/>
              </w:rPr>
              <w:t>6. Заключение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instrText xml:space="preserve"> PAGEREF _Toc228647253 \h </w:instrTex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765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7653B" w:rsidRDefault="0007653B">
          <w:r w:rsidRPr="0007653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07653B" w:rsidRDefault="0007653B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07653B" w:rsidRDefault="0007653B" w:rsidP="0007653B">
      <w:pPr>
        <w:spacing w:after="0" w:line="360" w:lineRule="auto"/>
        <w:ind w:firstLine="720"/>
        <w:jc w:val="center"/>
        <w:rPr>
          <w:rFonts w:ascii="Times New Roman" w:hAnsi="Times New Roman" w:cs="Times New Roman"/>
          <w:bCs/>
          <w:sz w:val="28"/>
          <w:lang w:val="ru-RU"/>
        </w:rPr>
      </w:pPr>
      <w:r>
        <w:rPr>
          <w:lang w:val="ru-RU"/>
        </w:rPr>
        <w:br w:type="page"/>
      </w:r>
      <w:r w:rsidRPr="0007653B">
        <w:rPr>
          <w:rFonts w:ascii="Times New Roman" w:hAnsi="Times New Roman" w:cs="Times New Roman"/>
          <w:bCs/>
          <w:sz w:val="28"/>
          <w:lang w:val="ru-RU"/>
        </w:rPr>
        <w:lastRenderedPageBreak/>
        <w:t>ВВЕДЕНИЕ</w:t>
      </w:r>
    </w:p>
    <w:p w:rsidR="00EF6C03" w:rsidRPr="0007653B" w:rsidRDefault="00EF6C03" w:rsidP="0007653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:rsidR="0007653B" w:rsidRPr="0007653B" w:rsidRDefault="0007653B" w:rsidP="0007653B">
      <w:pPr>
        <w:spacing w:after="0"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07653B">
        <w:rPr>
          <w:rFonts w:ascii="Times New Roman" w:hAnsi="Times New Roman" w:cs="Times New Roman"/>
          <w:sz w:val="28"/>
          <w:lang w:val="ru-RU"/>
        </w:rPr>
        <w:t xml:space="preserve">В современных условиях </w:t>
      </w:r>
      <w:proofErr w:type="spellStart"/>
      <w:r w:rsidRPr="0007653B">
        <w:rPr>
          <w:rFonts w:ascii="Times New Roman" w:hAnsi="Times New Roman" w:cs="Times New Roman"/>
          <w:sz w:val="28"/>
          <w:lang w:val="ru-RU"/>
        </w:rPr>
        <w:t>цифровизации</w:t>
      </w:r>
      <w:proofErr w:type="spellEnd"/>
      <w:r w:rsidRPr="0007653B">
        <w:rPr>
          <w:rFonts w:ascii="Times New Roman" w:hAnsi="Times New Roman" w:cs="Times New Roman"/>
          <w:sz w:val="28"/>
          <w:lang w:val="ru-RU"/>
        </w:rPr>
        <w:t xml:space="preserve"> деятельность организаций невозможно представить без использования информационных систем. Они обеспечивают автоматизацию бизнес-процессов, повышают эффективность работы сотрудников, сокращают время обработки информации и снижают вероятность ошибок.</w:t>
      </w:r>
    </w:p>
    <w:p w:rsidR="0007653B" w:rsidRPr="0007653B" w:rsidRDefault="0007653B" w:rsidP="0007653B">
      <w:pPr>
        <w:spacing w:after="0"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07653B">
        <w:rPr>
          <w:rFonts w:ascii="Times New Roman" w:hAnsi="Times New Roman" w:cs="Times New Roman"/>
          <w:sz w:val="28"/>
          <w:lang w:val="ru-RU"/>
        </w:rPr>
        <w:t>В рамках выполнения практических работ рассматриваются основные этапы жизненного цикла информационной системы: разработка технического задания, внедрение, тестирование, обеспечение безопасности, а также сопровождение и оценка качества функционирования системы.</w:t>
      </w:r>
    </w:p>
    <w:p w:rsidR="0007653B" w:rsidRPr="0007653B" w:rsidRDefault="0007653B" w:rsidP="0007653B">
      <w:pPr>
        <w:spacing w:after="0"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07653B">
        <w:rPr>
          <w:rFonts w:ascii="Times New Roman" w:hAnsi="Times New Roman" w:cs="Times New Roman"/>
          <w:sz w:val="28"/>
          <w:lang w:val="ru-RU"/>
        </w:rPr>
        <w:t>Особое внимание уделяется расчету показателей надежности, безотказности и достоверности информации, которые позволяют количественно оценить эффективность и устойчивость работы системы. Проведение таких расчетов является важным этапом анализа, так как позволяет выявить слабые места и принять меры по их устранению.</w:t>
      </w:r>
    </w:p>
    <w:p w:rsidR="0007653B" w:rsidRDefault="0007653B" w:rsidP="0007653B">
      <w:pPr>
        <w:spacing w:after="0" w:line="360" w:lineRule="auto"/>
        <w:ind w:firstLine="720"/>
        <w:rPr>
          <w:rFonts w:ascii="Times New Roman" w:hAnsi="Times New Roman" w:cs="Times New Roman"/>
          <w:sz w:val="28"/>
          <w:lang w:val="ru-RU"/>
        </w:rPr>
      </w:pPr>
      <w:r w:rsidRPr="0007653B">
        <w:rPr>
          <w:rFonts w:ascii="Times New Roman" w:hAnsi="Times New Roman" w:cs="Times New Roman"/>
          <w:sz w:val="28"/>
          <w:lang w:val="ru-RU"/>
        </w:rPr>
        <w:t>Целью выполнения практических работ является формирование навыков анализа и оценки характеристик информационной системы, а также освоение методов расчета показателей её качества и надежности.</w:t>
      </w:r>
    </w:p>
    <w:p w:rsidR="001126F2" w:rsidRDefault="0007653B" w:rsidP="00EF6C03">
      <w:pPr>
        <w:jc w:val="center"/>
        <w:rPr>
          <w:lang w:val="ru-RU"/>
        </w:rPr>
      </w:pPr>
      <w:r>
        <w:rPr>
          <w:lang w:val="ru-RU"/>
        </w:rPr>
        <w:br w:type="page"/>
      </w:r>
      <w:bookmarkStart w:id="1" w:name="_Toc228647219"/>
      <w:r w:rsidR="00EC0571"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ОСНОВНАЯ ЧАСТЬ</w:t>
      </w:r>
      <w:bookmarkEnd w:id="1"/>
    </w:p>
    <w:p w:rsidR="00EF6C03" w:rsidRPr="00EF6C03" w:rsidRDefault="00EF6C03" w:rsidP="00EF6C03">
      <w:pPr>
        <w:jc w:val="center"/>
        <w:rPr>
          <w:lang w:val="ru-RU"/>
        </w:rPr>
      </w:pPr>
    </w:p>
    <w:p w:rsidR="001126F2" w:rsidRPr="00F400A6" w:rsidRDefault="00EC057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ПРАКТИЧЕСКАЯ РАБОТА 1</w:t>
      </w:r>
    </w:p>
    <w:p w:rsidR="001126F2" w:rsidRPr="00F400A6" w:rsidRDefault="00EC057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28647220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Техническое задание на сопровождение ИС</w:t>
      </w:r>
      <w:bookmarkEnd w:id="2"/>
    </w:p>
    <w:p w:rsidR="001126F2" w:rsidRPr="00F400A6" w:rsidRDefault="001126F2">
      <w:pPr>
        <w:spacing w:after="0" w:line="360" w:lineRule="auto"/>
        <w:jc w:val="center"/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Toc228647221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1. Общие сведения</w:t>
      </w:r>
      <w:bookmarkEnd w:id="3"/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1.1 Наименование системы: и</w:t>
      </w:r>
      <w:r w:rsidRPr="00F400A6">
        <w:rPr>
          <w:color w:val="000000"/>
          <w:sz w:val="28"/>
          <w:szCs w:val="28"/>
          <w:lang w:val="ru-RU"/>
        </w:rPr>
        <w:t>нформационная система автоматизации деятельности детективного агентства «Светлана».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1.2 Основание для разработки: п</w:t>
      </w:r>
      <w:r w:rsidRPr="00F400A6">
        <w:rPr>
          <w:color w:val="000000"/>
          <w:sz w:val="28"/>
          <w:szCs w:val="28"/>
          <w:lang w:val="ru-RU"/>
        </w:rPr>
        <w:t>рактическая работа по дисциплине «Внедрение информационных систем».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1.3 Заказчик: д</w:t>
      </w:r>
      <w:r w:rsidRPr="00F400A6">
        <w:rPr>
          <w:color w:val="000000"/>
          <w:sz w:val="28"/>
          <w:szCs w:val="28"/>
          <w:lang w:val="ru-RU"/>
        </w:rPr>
        <w:t>етективное агентство «Светлана».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1.4 Исполнители: студенты группы ИС-22 Разумов И.В., Смирнов А.А.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1.5 Сроки выполнения: сопровождение осуществляется на постоянной основе после ввода системы в эксплуатацию.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28647222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2. Назначение и цели сопровождения</w:t>
      </w:r>
      <w:bookmarkEnd w:id="4"/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2.1 Назначение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предназначено для обеспечения стабильной, безопасной и эффективной работы информационной системы.</w:t>
      </w:r>
    </w:p>
    <w:p w:rsidR="001126F2" w:rsidRPr="00F400A6" w:rsidRDefault="00EC0571" w:rsidP="00F400A6">
      <w:pPr>
        <w:pStyle w:val="af3"/>
        <w:spacing w:before="100" w:after="10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2.2 Цели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t>поддержание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работоспособности системы;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своевременное устранение ошибок;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защита информации;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развитие функциональности системы;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повышение эффективности работы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228647223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3. Характеристика объекта сопровождения</w:t>
      </w:r>
      <w:bookmarkEnd w:id="5"/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Информационная система функционирует в локальной сети организации и включает: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сервер базы данных;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автоматизированные рабочие места пользователей;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сетевое оборудование;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программное обеспечение (ОС, СУБД, прикладные программы).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Toc228647224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4. Требования к сопровождению</w:t>
      </w:r>
      <w:bookmarkEnd w:id="6"/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должно обеспечивать: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бесперебойную работу системы;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защиту данных;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многопользовательский доступ;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своевременное обновление ПО;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резервное копирование информации.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28647225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lastRenderedPageBreak/>
        <w:t>5. Сопровождение и развитие системы</w:t>
      </w:r>
      <w:bookmarkEnd w:id="7"/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228647226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5.1 Общие положения</w:t>
      </w:r>
      <w:bookmarkEnd w:id="8"/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информационной системы осуществляется после ввода её в эксплуатацию и направлено на обеспечение надежного функционирования, устранение ошибок и развитие системы.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выполняется непрерывно в течение всего срока эксплуатации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28647227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5.2 Состав работ по сопровождению</w:t>
      </w:r>
      <w:bookmarkEnd w:id="9"/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0" w:name="_Toc228647228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5.2.1 Техническое сопровождение</w:t>
      </w:r>
      <w:bookmarkEnd w:id="10"/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состояния серверного оборудования;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мониторинг загрузки процессора, памяти и дисков;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работоспособности сети;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аппаратных неисправностей;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модернизация оборудования.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1" w:name="_Toc228647229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5.2.2 Программное сопровождение</w:t>
      </w:r>
      <w:bookmarkEnd w:id="11"/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операционных систем;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СУБД и прикладного ПО;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исправление ошибок системы;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оптимизация производительности;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адаптация системы к изменениям.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2" w:name="_Toc228647230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5.2.3 Информационное сопровождение</w:t>
      </w:r>
      <w:bookmarkEnd w:id="12"/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ведение базы данных;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контроль целостности информации;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архивирование данных;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восстановление информации при сбоях.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3" w:name="_Toc228647231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5.2.4 Организационное сопровождение</w:t>
      </w:r>
      <w:bookmarkEnd w:id="13"/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консультирование пользователей;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регистрация заявок и инцидентов;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ведение документации;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проведение обучения.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_Toc228647232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5.3 Функции сопровождения</w:t>
      </w:r>
      <w:bookmarkEnd w:id="14"/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5" w:name="_Toc228647233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5.3.1 Мониторинг системы</w:t>
      </w:r>
      <w:bookmarkEnd w:id="15"/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постоянный контроль доступности системы;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журналов событий;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выявление ошибок;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предупреждение сбоев.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6" w:name="_Toc228647234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5.3.2 Управление пользователями</w:t>
      </w:r>
      <w:bookmarkEnd w:id="16"/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создание учетных записей;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назначение прав доступа;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блокировка пользователей;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активности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7" w:name="_Toc228647235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5.3.3 Резервное копирование и восстановление</w:t>
      </w:r>
      <w:bookmarkEnd w:id="17"/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ежедневное резервное копирование;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хранение копий на отдельном носителе;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работоспособности копий;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восстановление данных при необходимости.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8" w:name="_Toc228647236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5.3.4 Обеспечение безопасности</w:t>
      </w:r>
      <w:bookmarkEnd w:id="18"/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защита от несанкционированного доступа;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антивирусного ПО;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аудит действий пользователей;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доступа к серверу.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19" w:name="_Toc228647237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5.3.5 Обработка инцидентов</w:t>
      </w:r>
      <w:bookmarkEnd w:id="19"/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регистрация ошибок;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классификация инцидентов;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неисправностей;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причин;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предотвращение повторных ошибок.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20" w:name="_Toc228647238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5.3.6 Поддержка пользователей</w:t>
      </w:r>
      <w:bookmarkEnd w:id="20"/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помощь при работе с системой;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консультации;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ошибок пользователей;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сопровождение в процессе работы.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bookmarkStart w:id="21" w:name="_Toc228647239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5.3.7 Развитие системы</w:t>
      </w:r>
      <w:bookmarkEnd w:id="21"/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доработка функционала;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внедрение новых модулей;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интеграция с другими системами;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улучшение интерфейса;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повышение производительности.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2" w:name="_Toc228647240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5.4 Регламент сопровождения</w:t>
      </w:r>
      <w:bookmarkEnd w:id="22"/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мониторинг — постоянно;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резервное копирование — ежедневно;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обновления — по мере необходимости;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системы — еженедельно;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аудит безопасности — ежемесячно.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3" w:name="_Toc228647241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5.5 Время реакции на инциденты</w:t>
      </w:r>
      <w:bookmarkEnd w:id="23"/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критические — до 1 часа;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средние — до 4 часов;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незначительные — до 1 рабочего дня.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4" w:name="_Toc228647242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5.6 Ответственные лица</w:t>
      </w:r>
      <w:bookmarkEnd w:id="24"/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системный администратор — техническое сопровождение;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разработчик — программное сопровождение;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пользователи — соблюдение правил эксплуатации.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5" w:name="_Toc228647243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5.7 Документация сопровождения</w:t>
      </w:r>
      <w:bookmarkEnd w:id="25"/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журнал инцидентов;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журнал обновлений;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инструкции по резервному копированию;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руководство администратора;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отчеты о состоянии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6" w:name="_Toc228647244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5.8 Показатели качества</w:t>
      </w:r>
      <w:bookmarkEnd w:id="26"/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стабильность работы;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минимальное время простоев;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сохранность данных;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безопасность системы;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удовлетворенность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7" w:name="_Toc228647245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5.9 Меры по снижению рисков</w:t>
      </w:r>
      <w:bookmarkEnd w:id="27"/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регулярные резервные копии;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антивирусная защита;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разграничение прав доступа;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ПО;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профилактическое обслуживание.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8" w:name="_Toc228647246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6. Контроль и приемка</w:t>
      </w:r>
      <w:bookmarkEnd w:id="28"/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Контроль осуществляется регулярно. Оценка проводится по показателям стабильности, безопасности и работоспособности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9" w:name="_Toc228647247"/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7. Документация</w:t>
      </w:r>
      <w:bookmarkEnd w:id="29"/>
    </w:p>
    <w:p w:rsidR="00F400A6" w:rsidRDefault="00EC0571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 xml:space="preserve">Включает руководство пользователя, администратора и </w:t>
      </w:r>
      <w:r w:rsidRPr="00F400A6">
        <w:rPr>
          <w:sz w:val="28"/>
          <w:szCs w:val="28"/>
          <w:lang w:val="ru-RU"/>
        </w:rPr>
        <w:t>эксплуатационные</w:t>
      </w:r>
      <w:r w:rsidRPr="00F400A6">
        <w:rPr>
          <w:color w:val="000000"/>
          <w:sz w:val="28"/>
          <w:szCs w:val="28"/>
          <w:lang w:val="ru-RU"/>
        </w:rPr>
        <w:t xml:space="preserve"> инструкции.</w:t>
      </w:r>
    </w:p>
    <w:p w:rsidR="00F400A6" w:rsidRDefault="00F400A6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10265">
        <w:rPr>
          <w:rStyle w:val="ab"/>
          <w:rFonts w:eastAsiaTheme="majorEastAsia"/>
          <w:b w:val="0"/>
          <w:sz w:val="28"/>
          <w:szCs w:val="28"/>
        </w:rPr>
        <w:t>ПРАКТИЧЕСКАЯ РАБОТА 2</w:t>
      </w:r>
      <w:r w:rsidRPr="00E10265">
        <w:rPr>
          <w:sz w:val="28"/>
          <w:szCs w:val="28"/>
        </w:rPr>
        <w:br/>
      </w:r>
      <w:r w:rsidRPr="00E10265">
        <w:rPr>
          <w:rStyle w:val="ab"/>
          <w:rFonts w:eastAsiaTheme="majorEastAsia"/>
          <w:b w:val="0"/>
          <w:sz w:val="28"/>
          <w:szCs w:val="28"/>
        </w:rPr>
        <w:t>Формирование предложений о расширении информационной системы</w:t>
      </w:r>
    </w:p>
    <w:p w:rsidR="00E10265" w:rsidRPr="002A01C0" w:rsidRDefault="00E10265" w:rsidP="0019756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C0571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30" w:name="_Toc228647248"/>
      <w:r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Анализ текущего состояния системы</w:t>
      </w:r>
      <w:bookmarkEnd w:id="30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В ходе выполнения практической работы 1 было установлено, что система обеспечивает: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работу пользователей в локальной сети;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базовую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защиту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сопровождение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мониторинг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Однако выявлены следующие ограничения: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удаленного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ограниченный функционал работы с клиентами;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аналитических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инструментов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недостаточная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процессов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слабая интеграция с внешними сервисами.</w:t>
      </w:r>
    </w:p>
    <w:p w:rsidR="00E10265" w:rsidRPr="002A01C0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31" w:name="_Toc228647249"/>
      <w:r>
        <w:rPr>
          <w:rFonts w:ascii="Times New Roman" w:hAnsi="Times New Roman" w:cs="Times New Roman"/>
          <w:color w:val="auto"/>
          <w:lang w:val="ru-RU"/>
        </w:rPr>
        <w:t>2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Цели расширения системы</w:t>
      </w:r>
      <w:bookmarkEnd w:id="31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Основными целями расширения являются: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повышение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удобства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бизнес-процессов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расширение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функциональности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улучшение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качества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повышение безопасности и надежности системы.</w:t>
      </w:r>
    </w:p>
    <w:p w:rsidR="00E10265" w:rsidRPr="002A01C0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32" w:name="_Toc228647250"/>
      <w:r>
        <w:rPr>
          <w:rFonts w:ascii="Times New Roman" w:hAnsi="Times New Roman" w:cs="Times New Roman"/>
          <w:color w:val="auto"/>
          <w:lang w:val="ru-RU"/>
        </w:rPr>
        <w:t>3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Предложения по расширению системы</w:t>
      </w:r>
      <w:bookmarkEnd w:id="32"/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.1 Внедрение веб-доступа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Предлагается разработать веб-интерфейс системы, который позволит: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системой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удаленно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обеспечить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интернет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lastRenderedPageBreak/>
        <w:t>повысить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мобильность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.2 Разработка 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CRM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-модуля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Добавление модуля управления клиентами позволит: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вести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учет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историю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взаимодействий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автоматизировать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заявок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улучшить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качество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.3 Внедрение аналитического модуля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Необходимо реализовать инструменты анализа данных: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отчетов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эффективности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визуализация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графики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).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.4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Автоматизация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документооборота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Предлагается внедрить: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автоматическое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шаблоны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отчетов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электронный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архив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.5 Интеграция с внешними сервисами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Система может быть расширена за счет интеграции с: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электронной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почтой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мессенджерами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облачными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хранилищами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.6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Повышение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уровня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безопасности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Рекомендуется: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внедрение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двухфакторной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аутентификации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шифрование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расширенный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аудит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действий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.7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Мобильное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приложение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Разработка мобильной версии системы позволит: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оперативно получать доступ к данным;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офиса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получать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уведомления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33" w:name="_Toc228647251"/>
      <w:r>
        <w:rPr>
          <w:rFonts w:ascii="Times New Roman" w:hAnsi="Times New Roman" w:cs="Times New Roman"/>
          <w:color w:val="auto"/>
          <w:lang w:val="ru-RU"/>
        </w:rPr>
        <w:t>4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Оценка эффективности предложений</w:t>
      </w:r>
      <w:bookmarkEnd w:id="33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Реализация предложенных улучшений позволит: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сократить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повысить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производительность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снизить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ошибок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улучшить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контроль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деятельностью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повысить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конкурентоспособность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организации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34" w:name="_Toc228647252"/>
      <w:r>
        <w:rPr>
          <w:rFonts w:ascii="Times New Roman" w:hAnsi="Times New Roman" w:cs="Times New Roman"/>
          <w:color w:val="auto"/>
          <w:lang w:val="ru-RU"/>
        </w:rPr>
        <w:t>5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Возможные риски</w:t>
      </w:r>
      <w:bookmarkEnd w:id="34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При внедрении расширений возможны следующие риски: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увеличение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затрат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сложность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внедрения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необходимость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обучения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персонала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возможные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временные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сбои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35" w:name="_Toc228647253"/>
      <w:r>
        <w:rPr>
          <w:rFonts w:ascii="Times New Roman" w:hAnsi="Times New Roman" w:cs="Times New Roman"/>
          <w:color w:val="auto"/>
          <w:lang w:val="ru-RU"/>
        </w:rPr>
        <w:lastRenderedPageBreak/>
        <w:t>6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Заключение</w:t>
      </w:r>
      <w:bookmarkEnd w:id="35"/>
    </w:p>
    <w:p w:rsidR="00E10265" w:rsidRPr="002A01C0" w:rsidRDefault="00E10265" w:rsidP="00197567">
      <w:pPr>
        <w:pStyle w:val="af3"/>
        <w:spacing w:beforeAutospacing="0" w:after="0" w:afterAutospacing="0" w:line="360" w:lineRule="auto"/>
        <w:ind w:firstLine="720"/>
        <w:rPr>
          <w:sz w:val="28"/>
          <w:szCs w:val="28"/>
          <w:lang w:val="ru-RU"/>
        </w:rPr>
      </w:pPr>
      <w:r w:rsidRPr="00E10265">
        <w:rPr>
          <w:sz w:val="28"/>
          <w:szCs w:val="28"/>
          <w:lang w:val="ru-RU"/>
        </w:rPr>
        <w:t xml:space="preserve">Расширение информационной системы является необходимым этапом её развития. Предложенные меры направлены на повышение эффективности, надежности и удобства использования системы. </w:t>
      </w:r>
      <w:r w:rsidRPr="002A01C0">
        <w:rPr>
          <w:sz w:val="28"/>
          <w:szCs w:val="28"/>
          <w:lang w:val="ru-RU"/>
        </w:rPr>
        <w:t>Их внедрение позволит значительно улучшить работу детективного агентства «Светлана».</w:t>
      </w:r>
    </w:p>
    <w:p w:rsidR="002A01C0" w:rsidRDefault="002A01C0" w:rsidP="002A01C0">
      <w:pPr>
        <w:pStyle w:val="af3"/>
        <w:spacing w:after="0" w:line="360" w:lineRule="auto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ПРАКТИЧЕСКАЯ РАБОТА 3</w:t>
      </w:r>
    </w:p>
    <w:p w:rsid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Определение комплексных показателей надежности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Исходные данные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В состав системы входят: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2513"/>
        <w:gridCol w:w="1686"/>
        <w:gridCol w:w="4867"/>
      </w:tblGrid>
      <w:tr w:rsidR="002A01C0" w:rsidRPr="005C73EA" w:rsidTr="002A01C0">
        <w:trPr>
          <w:trHeight w:val="697"/>
          <w:tblHeader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Средняя наработка до отказа (час)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</w:tr>
      <w:tr w:rsidR="002A01C0" w:rsidRPr="002A01C0" w:rsidTr="002A01C0">
        <w:trPr>
          <w:trHeight w:val="676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</w:tr>
    </w:tbl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Время восстановления после отказа: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сервер — 4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рабочая станция — 2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коммутатор — 3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маршрутизатор — 3 часа 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Период эксплуатации: 1 год = 8760 часов.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lastRenderedPageBreak/>
        <w:t>1. Определение средней наработки до отказа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Интенсивность отказов определяется по формуле: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 = 1 / T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где: λ — интенсивность отказов; T — средняя наработка до отказа.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Расчеты: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Сервер: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λ1 = 1 / 25000 = 0,00004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Рабочие станции: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λ2 = 6 × (1 / 18000) = 0,000333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Коммутатор: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λ3 = 1 / 30000 = 0,000033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Маршрутизатор: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λ4 = 1 / 28000 = 0,000036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Общая интенсивность отказов: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λобщ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0,00004 + 0,000333 + 0,000033 + 0,000036 = 0,000442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Средняя наработка до отказа системы: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/ 0,000442 = 2262 часа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Средняя наработка системы до отказа составляет </w:t>
      </w:r>
      <w:r w:rsidRPr="002A01C0">
        <w:rPr>
          <w:bCs/>
          <w:color w:val="000000"/>
          <w:sz w:val="28"/>
          <w:szCs w:val="28"/>
          <w:lang w:val="ru-RU"/>
        </w:rPr>
        <w:t>2262 часа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2. Вероятность безотказной работы за 100 часов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Используем формулу: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P(t) = e^(-</w:t>
      </w:r>
      <w:proofErr w:type="spellStart"/>
      <w:r w:rsidRPr="002A01C0">
        <w:rPr>
          <w:color w:val="000000"/>
          <w:sz w:val="28"/>
          <w:szCs w:val="28"/>
          <w:lang w:val="ru-RU"/>
        </w:rPr>
        <w:t>λt</w:t>
      </w:r>
      <w:proofErr w:type="spellEnd"/>
      <w:r w:rsidRPr="002A01C0">
        <w:rPr>
          <w:color w:val="000000"/>
          <w:sz w:val="28"/>
          <w:szCs w:val="28"/>
          <w:lang w:val="ru-RU"/>
        </w:rPr>
        <w:t>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P(100) = e</w:t>
      </w:r>
      <w:proofErr w:type="gramStart"/>
      <w:r w:rsidRPr="002A01C0">
        <w:rPr>
          <w:color w:val="000000"/>
          <w:sz w:val="28"/>
          <w:szCs w:val="28"/>
          <w:lang w:val="ru-RU"/>
        </w:rPr>
        <w:t>^(</w:t>
      </w:r>
      <w:proofErr w:type="gramEnd"/>
      <w:r w:rsidRPr="002A01C0">
        <w:rPr>
          <w:color w:val="000000"/>
          <w:sz w:val="28"/>
          <w:szCs w:val="28"/>
          <w:lang w:val="ru-RU"/>
        </w:rPr>
        <w:t>-0,000442 × 100)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P(100) = e^(-0,0442) = 0,957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lastRenderedPageBreak/>
        <w:t xml:space="preserve">Вероятность безотказной работы за 100 часов составляет </w:t>
      </w:r>
      <w:r w:rsidRPr="002A01C0">
        <w:rPr>
          <w:bCs/>
          <w:color w:val="000000"/>
          <w:sz w:val="28"/>
          <w:szCs w:val="28"/>
          <w:lang w:val="ru-RU"/>
        </w:rPr>
        <w:t>95,7 %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3. Коэффициент готовности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Кг = </w:t>
      </w: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/ (</w:t>
      </w: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+ </w:t>
      </w:r>
      <w:proofErr w:type="spellStart"/>
      <w:r w:rsidRPr="002A01C0">
        <w:rPr>
          <w:color w:val="000000"/>
          <w:sz w:val="28"/>
          <w:szCs w:val="28"/>
          <w:lang w:val="ru-RU"/>
        </w:rPr>
        <w:t>Tвосст</w:t>
      </w:r>
      <w:proofErr w:type="spellEnd"/>
      <w:r w:rsidRPr="002A01C0">
        <w:rPr>
          <w:color w:val="000000"/>
          <w:sz w:val="28"/>
          <w:szCs w:val="28"/>
          <w:lang w:val="ru-RU"/>
        </w:rPr>
        <w:t>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Среднее время восстановления: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Tвосст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(4 + 2 + 3 + 3) / 4 = 3 часа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Кг = 2262 / (2262 + 3) = 0,9987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Коэффициент готовности системы составляет </w:t>
      </w:r>
      <w:r w:rsidRPr="002A01C0">
        <w:rPr>
          <w:bCs/>
          <w:color w:val="000000"/>
          <w:sz w:val="28"/>
          <w:szCs w:val="28"/>
          <w:lang w:val="ru-RU"/>
        </w:rPr>
        <w:t>0,9987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4. Ожидаемое количество отказов за год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N = λ × t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N = 0,000442 × 8760 = 3,87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Ожидаемое количество отказов за год составляет примерно </w:t>
      </w:r>
      <w:r w:rsidRPr="002A01C0">
        <w:rPr>
          <w:bCs/>
          <w:color w:val="000000"/>
          <w:sz w:val="28"/>
          <w:szCs w:val="28"/>
          <w:lang w:val="ru-RU"/>
        </w:rPr>
        <w:t>4 отказа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5. Коэффициент простоя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Кпр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1 - Кг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Кпр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1 - 0,9987 = 0,0013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Коэффициент простоя составляет </w:t>
      </w:r>
      <w:r w:rsidRPr="002A01C0">
        <w:rPr>
          <w:bCs/>
          <w:color w:val="000000"/>
          <w:sz w:val="28"/>
          <w:szCs w:val="28"/>
          <w:lang w:val="ru-RU"/>
        </w:rPr>
        <w:t>0,13 %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Итоговые показатели надежности</w:t>
      </w:r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2"/>
        <w:gridCol w:w="2177"/>
      </w:tblGrid>
      <w:tr w:rsidR="002A01C0" w:rsidRPr="002A01C0" w:rsidTr="002A01C0">
        <w:trPr>
          <w:trHeight w:val="613"/>
          <w:tblHeader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Значение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Средняя наработка до отказа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2262 часа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за 100 часов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95,7 %</w:t>
            </w:r>
          </w:p>
        </w:tc>
      </w:tr>
      <w:tr w:rsidR="002A01C0" w:rsidRPr="002A01C0" w:rsidTr="002A01C0">
        <w:trPr>
          <w:trHeight w:val="594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Коэффициент готовности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0,9987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Коэффициент простоя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0,13 %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Количество отказов в год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6. Заключение</w:t>
      </w:r>
    </w:p>
    <w:p w:rsidR="00256FE4" w:rsidRDefault="002A01C0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 результатам расчетов установлено, что информационная система обладает высоким уровнем надежности. Коэффициент готовности составляет 99,87 %, вероятность безотказной работы высокая, а ожидаемое количество отказов не превышает 4 случаев в год. Это соответствует требованиям стабильной эксплуатации организации.</w:t>
      </w:r>
    </w:p>
    <w:p w:rsidR="00256FE4" w:rsidRDefault="00256FE4" w:rsidP="00256FE4">
      <w:pPr>
        <w:rPr>
          <w:rFonts w:ascii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lastRenderedPageBreak/>
        <w:t>ПРАКТИЧЕСКАЯ РАБОТА 4</w:t>
      </w:r>
    </w:p>
    <w:p w:rsidR="00256FE4" w:rsidRDefault="00256FE4" w:rsidP="00256FE4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Определение комплексных показателей безотказности системы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Исходные данные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В состав системы входят: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340"/>
        <w:gridCol w:w="1710"/>
        <w:gridCol w:w="4343"/>
      </w:tblGrid>
      <w:tr w:rsidR="00256FE4" w:rsidRPr="005C73EA" w:rsidTr="00256FE4">
        <w:trPr>
          <w:trHeight w:val="651"/>
          <w:tblHeader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Средняя наработка до отказа (час)</w:t>
            </w:r>
          </w:p>
        </w:tc>
      </w:tr>
      <w:tr w:rsidR="00256FE4" w:rsidRPr="00256FE4" w:rsidTr="00256FE4">
        <w:trPr>
          <w:trHeight w:val="651"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</w:tr>
      <w:tr w:rsidR="00256FE4" w:rsidRPr="00256FE4" w:rsidTr="00256FE4">
        <w:trPr>
          <w:trHeight w:val="635"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</w:tr>
      <w:tr w:rsidR="00256FE4" w:rsidRPr="00256FE4" w:rsidTr="00256FE4">
        <w:trPr>
          <w:trHeight w:val="651"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</w:tr>
      <w:tr w:rsidR="00256FE4" w:rsidRPr="00256FE4" w:rsidTr="00256FE4">
        <w:trPr>
          <w:trHeight w:val="651"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</w:tr>
    </w:tbl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Период оценки безотказности:</w:t>
      </w:r>
    </w:p>
    <w:p w:rsidR="00256FE4" w:rsidRPr="00256FE4" w:rsidRDefault="00256FE4" w:rsidP="00256FE4">
      <w:pPr>
        <w:pStyle w:val="af3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100 часов </w:t>
      </w:r>
    </w:p>
    <w:p w:rsidR="00256FE4" w:rsidRPr="00256FE4" w:rsidRDefault="00256FE4" w:rsidP="00256FE4">
      <w:pPr>
        <w:pStyle w:val="af3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500 часов </w:t>
      </w:r>
    </w:p>
    <w:p w:rsidR="00256FE4" w:rsidRPr="00256FE4" w:rsidRDefault="00256FE4" w:rsidP="00256FE4">
      <w:pPr>
        <w:pStyle w:val="af3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1000 часов 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1. Определение интенсивности отказов системы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Интенсивность отказов определяется по формуле: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 = 1 / T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Расчеты: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Сервер: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λ1 = 1 / 25000 = 0,00004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Рабочие станции: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λ2 = 6 × (1 / 18000) = 0,000333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Коммутатор: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λ3 = 1 / 30000 = 0,000033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lastRenderedPageBreak/>
        <w:t>Маршрутизатор: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λ4 = 1 / 28000 = 0,000036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Общая интенсивность отказов системы: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56FE4">
        <w:rPr>
          <w:color w:val="000000"/>
          <w:sz w:val="28"/>
          <w:szCs w:val="28"/>
          <w:lang w:val="ru-RU"/>
        </w:rPr>
        <w:t>λобщ</w:t>
      </w:r>
      <w:proofErr w:type="spellEnd"/>
      <w:r w:rsidRPr="00256FE4">
        <w:rPr>
          <w:color w:val="000000"/>
          <w:sz w:val="28"/>
          <w:szCs w:val="28"/>
          <w:lang w:val="ru-RU"/>
        </w:rPr>
        <w:t xml:space="preserve"> = 0,00004 + 0,000333 + 0,000033 + 0,000036 = 0,000442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2. Вероятность безотказной работы за 100 часов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P(t) = e^(-</w:t>
      </w:r>
      <w:proofErr w:type="spellStart"/>
      <w:r w:rsidRPr="00256FE4">
        <w:rPr>
          <w:color w:val="000000"/>
          <w:sz w:val="28"/>
          <w:szCs w:val="28"/>
          <w:lang w:val="ru-RU"/>
        </w:rPr>
        <w:t>λt</w:t>
      </w:r>
      <w:proofErr w:type="spellEnd"/>
      <w:r w:rsidRPr="00256FE4">
        <w:rPr>
          <w:color w:val="000000"/>
          <w:sz w:val="28"/>
          <w:szCs w:val="28"/>
          <w:lang w:val="ru-RU"/>
        </w:rPr>
        <w:t>)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P(100) = e</w:t>
      </w:r>
      <w:proofErr w:type="gramStart"/>
      <w:r w:rsidRPr="00256FE4">
        <w:rPr>
          <w:color w:val="000000"/>
          <w:sz w:val="28"/>
          <w:szCs w:val="28"/>
          <w:lang w:val="ru-RU"/>
        </w:rPr>
        <w:t>^(</w:t>
      </w:r>
      <w:proofErr w:type="gramEnd"/>
      <w:r w:rsidRPr="00256FE4">
        <w:rPr>
          <w:color w:val="000000"/>
          <w:sz w:val="28"/>
          <w:szCs w:val="28"/>
          <w:lang w:val="ru-RU"/>
        </w:rPr>
        <w:t>-0,000442 × 100)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P(100) = e^(-0,0442) = 0,957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100 часов = </w:t>
      </w:r>
      <w:r w:rsidRPr="00256FE4">
        <w:rPr>
          <w:bCs/>
          <w:color w:val="000000"/>
          <w:sz w:val="28"/>
          <w:szCs w:val="28"/>
          <w:lang w:val="ru-RU"/>
        </w:rPr>
        <w:t>95,7 %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3. Вероятность безотказной работы за 500 часов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P(500) = e</w:t>
      </w:r>
      <w:proofErr w:type="gramStart"/>
      <w:r w:rsidRPr="00256FE4">
        <w:rPr>
          <w:color w:val="000000"/>
          <w:sz w:val="28"/>
          <w:szCs w:val="28"/>
          <w:lang w:val="ru-RU"/>
        </w:rPr>
        <w:t>^(</w:t>
      </w:r>
      <w:proofErr w:type="gramEnd"/>
      <w:r w:rsidRPr="00256FE4">
        <w:rPr>
          <w:color w:val="000000"/>
          <w:sz w:val="28"/>
          <w:szCs w:val="28"/>
          <w:lang w:val="ru-RU"/>
        </w:rPr>
        <w:t>-0,000442 × 500)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P(500) = e^(-0,221) = 0,802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500 часов = </w:t>
      </w:r>
      <w:r w:rsidRPr="00256FE4">
        <w:rPr>
          <w:bCs/>
          <w:color w:val="000000"/>
          <w:sz w:val="28"/>
          <w:szCs w:val="28"/>
          <w:lang w:val="ru-RU"/>
        </w:rPr>
        <w:t>80,2 %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4. Вероятность безотказной работы за 1000 часов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P(1000) = e</w:t>
      </w:r>
      <w:proofErr w:type="gramStart"/>
      <w:r w:rsidRPr="00256FE4">
        <w:rPr>
          <w:color w:val="000000"/>
          <w:sz w:val="28"/>
          <w:szCs w:val="28"/>
          <w:lang w:val="ru-RU"/>
        </w:rPr>
        <w:t>^(</w:t>
      </w:r>
      <w:proofErr w:type="gramEnd"/>
      <w:r w:rsidRPr="00256FE4">
        <w:rPr>
          <w:color w:val="000000"/>
          <w:sz w:val="28"/>
          <w:szCs w:val="28"/>
          <w:lang w:val="ru-RU"/>
        </w:rPr>
        <w:t>-0,000442 × 1000)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P(1000) = e^(-0,442) = 0,643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1000 часов = </w:t>
      </w:r>
      <w:r w:rsidRPr="00256FE4">
        <w:rPr>
          <w:bCs/>
          <w:color w:val="000000"/>
          <w:sz w:val="28"/>
          <w:szCs w:val="28"/>
          <w:lang w:val="ru-RU"/>
        </w:rPr>
        <w:t>64,3 %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5. Средняя наработка до отказа системы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56FE4">
        <w:rPr>
          <w:color w:val="000000"/>
          <w:sz w:val="28"/>
          <w:szCs w:val="28"/>
          <w:lang w:val="ru-RU"/>
        </w:rPr>
        <w:lastRenderedPageBreak/>
        <w:t>Tср</w:t>
      </w:r>
      <w:proofErr w:type="spellEnd"/>
      <w:r w:rsidRPr="00256FE4">
        <w:rPr>
          <w:color w:val="000000"/>
          <w:sz w:val="28"/>
          <w:szCs w:val="28"/>
          <w:lang w:val="ru-RU"/>
        </w:rPr>
        <w:t xml:space="preserve"> = 1 / λ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56FE4">
        <w:rPr>
          <w:color w:val="000000"/>
          <w:sz w:val="28"/>
          <w:szCs w:val="28"/>
          <w:lang w:val="ru-RU"/>
        </w:rPr>
        <w:t>Tср</w:t>
      </w:r>
      <w:proofErr w:type="spellEnd"/>
      <w:r w:rsidRPr="00256FE4">
        <w:rPr>
          <w:color w:val="000000"/>
          <w:sz w:val="28"/>
          <w:szCs w:val="28"/>
          <w:lang w:val="ru-RU"/>
        </w:rPr>
        <w:t xml:space="preserve"> = 1 / 0,000442 = 2262 часа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Средняя наработка до отказа = </w:t>
      </w:r>
      <w:r w:rsidRPr="00256FE4">
        <w:rPr>
          <w:bCs/>
          <w:color w:val="000000"/>
          <w:sz w:val="28"/>
          <w:szCs w:val="28"/>
          <w:lang w:val="ru-RU"/>
        </w:rPr>
        <w:t>2262 часа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6. Частота отказов за год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N = λ × t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где t = 8760 часов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N = 0,000442 × 8760 = 3,87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Количество отказов за год ≈ </w:t>
      </w:r>
      <w:r w:rsidRPr="00256FE4">
        <w:rPr>
          <w:bCs/>
          <w:color w:val="000000"/>
          <w:sz w:val="28"/>
          <w:szCs w:val="28"/>
          <w:lang w:val="ru-RU"/>
        </w:rPr>
        <w:t>4 отказа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Итоговые показатели безотказности</w:t>
      </w:r>
    </w:p>
    <w:tbl>
      <w:tblPr>
        <w:tblW w:w="9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7"/>
        <w:gridCol w:w="3255"/>
      </w:tblGrid>
      <w:tr w:rsidR="00256FE4" w:rsidRPr="00256FE4" w:rsidTr="00256FE4">
        <w:trPr>
          <w:trHeight w:val="549"/>
          <w:tblHeader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Значение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Интенсивность отказов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0,000442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Средняя наработка до отказа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2262 часа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(100 ч)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95,7 %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(500 ч)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80,2 %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(1000 ч)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64,3 %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Ожидаемое число отказов в год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7. Заключение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 результате расчетов установлено, что информационная система обладает высоким уровнем безотказности. Средняя наработка до отказа </w:t>
      </w:r>
      <w:r w:rsidRPr="00256FE4">
        <w:rPr>
          <w:color w:val="000000"/>
          <w:sz w:val="28"/>
          <w:szCs w:val="28"/>
          <w:lang w:val="ru-RU"/>
        </w:rPr>
        <w:lastRenderedPageBreak/>
        <w:t>составляет 2262 часа. Вероятность безотказной работы за 100 часов равна 95,7 %, а за 1000 часов — 64,3 %. Система соответствует требованиям надежной эксплуатации.</w:t>
      </w:r>
    </w:p>
    <w:p w:rsidR="001126F2" w:rsidRDefault="001126F2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A323A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ПРАКТИЧЕСКАЯ РАБОТА 5</w:t>
      </w:r>
    </w:p>
    <w:p w:rsidR="005C73EA" w:rsidRPr="005C73EA" w:rsidRDefault="005C73EA" w:rsidP="005A323A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Определение комплексных показателей надежности системы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Исходные данные</w:t>
      </w:r>
    </w:p>
    <w:p w:rsidR="005C73EA" w:rsidRPr="005C73EA" w:rsidRDefault="005C73EA" w:rsidP="005A323A">
      <w:pPr>
        <w:pStyle w:val="af3"/>
        <w:spacing w:beforeAutospacing="0" w:after="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В состав информационной системы входят:</w:t>
      </w:r>
    </w:p>
    <w:tbl>
      <w:tblPr>
        <w:tblW w:w="9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949"/>
        <w:gridCol w:w="1431"/>
        <w:gridCol w:w="2700"/>
        <w:gridCol w:w="3053"/>
      </w:tblGrid>
      <w:tr w:rsidR="005C73EA" w:rsidRPr="005C73EA" w:rsidTr="005A323A">
        <w:trPr>
          <w:trHeight w:val="1589"/>
          <w:tblHeader/>
        </w:trPr>
        <w:tc>
          <w:tcPr>
            <w:tcW w:w="440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1949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Наработка до отказа (час)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Время восстановления (час)</w:t>
            </w:r>
          </w:p>
        </w:tc>
      </w:tr>
      <w:tr w:rsidR="005C73EA" w:rsidRPr="005C73EA" w:rsidTr="005A323A">
        <w:trPr>
          <w:trHeight w:val="533"/>
        </w:trPr>
        <w:tc>
          <w:tcPr>
            <w:tcW w:w="440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949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5C73EA" w:rsidRPr="005C73EA" w:rsidTr="005A323A">
        <w:trPr>
          <w:trHeight w:val="1054"/>
        </w:trPr>
        <w:tc>
          <w:tcPr>
            <w:tcW w:w="440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1949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5C73EA" w:rsidRPr="005C73EA" w:rsidTr="005A323A">
        <w:trPr>
          <w:trHeight w:val="533"/>
        </w:trPr>
        <w:tc>
          <w:tcPr>
            <w:tcW w:w="440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1949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5C73EA" w:rsidRPr="005C73EA" w:rsidTr="005A323A">
        <w:trPr>
          <w:trHeight w:val="1054"/>
        </w:trPr>
        <w:tc>
          <w:tcPr>
            <w:tcW w:w="440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1949" w:type="dxa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  <w:tc>
          <w:tcPr>
            <w:tcW w:w="0" w:type="auto"/>
            <w:vAlign w:val="center"/>
            <w:hideMark/>
          </w:tcPr>
          <w:p w:rsidR="005C73EA" w:rsidRPr="005C73EA" w:rsidRDefault="005C73EA" w:rsidP="005A323A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</w:tr>
    </w:tbl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Период эксплуатации: 8760 часов (1 год)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1. Определение интенсивности отказов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 = 1 / T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Расчеты:</w:t>
      </w:r>
    </w:p>
    <w:p w:rsid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Сервер: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lastRenderedPageBreak/>
        <w:t>λ1 = 1 / 25000 = 0,00004</w:t>
      </w:r>
    </w:p>
    <w:p w:rsid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Рабочие станции: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λ2 = 6 × (1 / 18000) = 0,000333</w:t>
      </w:r>
    </w:p>
    <w:p w:rsid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Коммутатор: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λ3 = 1 / 30000 = 0,000033</w:t>
      </w:r>
    </w:p>
    <w:p w:rsid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Маршрутизатор: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λ4 = 1 / 28000 = 0,000036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Общая интенсивность отказов: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C73EA">
        <w:rPr>
          <w:color w:val="000000"/>
          <w:sz w:val="28"/>
          <w:szCs w:val="28"/>
          <w:lang w:val="ru-RU"/>
        </w:rPr>
        <w:t>λобщ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= 0,00004 + 0,000333 + 0,000033 + 0,000036 = 0,000442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2. Средняя наработка до отказа системы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C73EA">
        <w:rPr>
          <w:color w:val="000000"/>
          <w:sz w:val="28"/>
          <w:szCs w:val="28"/>
          <w:lang w:val="ru-RU"/>
        </w:rPr>
        <w:t>Tср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= 1 / </w:t>
      </w:r>
      <w:proofErr w:type="spellStart"/>
      <w:r w:rsidRPr="005C73EA">
        <w:rPr>
          <w:color w:val="000000"/>
          <w:sz w:val="28"/>
          <w:szCs w:val="28"/>
          <w:lang w:val="ru-RU"/>
        </w:rPr>
        <w:t>λобщ</w:t>
      </w:r>
      <w:proofErr w:type="spellEnd"/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C73EA">
        <w:rPr>
          <w:color w:val="000000"/>
          <w:sz w:val="28"/>
          <w:szCs w:val="28"/>
          <w:lang w:val="ru-RU"/>
        </w:rPr>
        <w:t>Tср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= 1 / 0,000442 = 2262 часа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3. Среднее время восстановления системы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C73EA">
        <w:rPr>
          <w:color w:val="000000"/>
          <w:sz w:val="28"/>
          <w:szCs w:val="28"/>
          <w:lang w:val="ru-RU"/>
        </w:rPr>
        <w:t>Tвосст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= (4 + 2 + 3 + 3) / 4 = 3 часа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4. Коэффициент готовности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 xml:space="preserve">Кг = </w:t>
      </w:r>
      <w:proofErr w:type="spellStart"/>
      <w:r w:rsidRPr="005C73EA">
        <w:rPr>
          <w:color w:val="000000"/>
          <w:sz w:val="28"/>
          <w:szCs w:val="28"/>
          <w:lang w:val="ru-RU"/>
        </w:rPr>
        <w:t>Tср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/ (</w:t>
      </w:r>
      <w:proofErr w:type="spellStart"/>
      <w:r w:rsidRPr="005C73EA">
        <w:rPr>
          <w:color w:val="000000"/>
          <w:sz w:val="28"/>
          <w:szCs w:val="28"/>
          <w:lang w:val="ru-RU"/>
        </w:rPr>
        <w:t>Tср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+ </w:t>
      </w:r>
      <w:proofErr w:type="spellStart"/>
      <w:r w:rsidRPr="005C73EA">
        <w:rPr>
          <w:color w:val="000000"/>
          <w:sz w:val="28"/>
          <w:szCs w:val="28"/>
          <w:lang w:val="ru-RU"/>
        </w:rPr>
        <w:t>Tвосст</w:t>
      </w:r>
      <w:proofErr w:type="spellEnd"/>
      <w:r w:rsidRPr="005C73EA">
        <w:rPr>
          <w:color w:val="000000"/>
          <w:sz w:val="28"/>
          <w:szCs w:val="28"/>
          <w:lang w:val="ru-RU"/>
        </w:rPr>
        <w:t>)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Кг = 2262 / (2262 + 3) = 0,9987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5. Коэффициент технического использования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C73EA">
        <w:rPr>
          <w:color w:val="000000"/>
          <w:sz w:val="28"/>
          <w:szCs w:val="28"/>
          <w:lang w:val="ru-RU"/>
        </w:rPr>
        <w:t>Кти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= </w:t>
      </w:r>
      <w:proofErr w:type="spellStart"/>
      <w:r w:rsidRPr="005C73EA">
        <w:rPr>
          <w:color w:val="000000"/>
          <w:sz w:val="28"/>
          <w:szCs w:val="28"/>
          <w:lang w:val="ru-RU"/>
        </w:rPr>
        <w:t>Tср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/ (</w:t>
      </w:r>
      <w:proofErr w:type="spellStart"/>
      <w:r w:rsidRPr="005C73EA">
        <w:rPr>
          <w:color w:val="000000"/>
          <w:sz w:val="28"/>
          <w:szCs w:val="28"/>
          <w:lang w:val="ru-RU"/>
        </w:rPr>
        <w:t>Tср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+ </w:t>
      </w:r>
      <w:proofErr w:type="spellStart"/>
      <w:r w:rsidRPr="005C73EA">
        <w:rPr>
          <w:color w:val="000000"/>
          <w:sz w:val="28"/>
          <w:szCs w:val="28"/>
          <w:lang w:val="ru-RU"/>
        </w:rPr>
        <w:t>Tвосст</w:t>
      </w:r>
      <w:proofErr w:type="spellEnd"/>
      <w:r w:rsidRPr="005C73EA">
        <w:rPr>
          <w:color w:val="000000"/>
          <w:sz w:val="28"/>
          <w:szCs w:val="28"/>
          <w:lang w:val="ru-RU"/>
        </w:rPr>
        <w:t>)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C73EA">
        <w:rPr>
          <w:color w:val="000000"/>
          <w:sz w:val="28"/>
          <w:szCs w:val="28"/>
          <w:lang w:val="ru-RU"/>
        </w:rPr>
        <w:lastRenderedPageBreak/>
        <w:t>Кти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= 2262 / (2262 + 3) = 0,9987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6. Вероятность безотказной работы за 200 часов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P(t) = e^(-</w:t>
      </w:r>
      <w:proofErr w:type="spellStart"/>
      <w:r w:rsidRPr="005C73EA">
        <w:rPr>
          <w:color w:val="000000"/>
          <w:sz w:val="28"/>
          <w:szCs w:val="28"/>
          <w:lang w:val="ru-RU"/>
        </w:rPr>
        <w:t>λt</w:t>
      </w:r>
      <w:proofErr w:type="spellEnd"/>
      <w:r w:rsidRPr="005C73EA">
        <w:rPr>
          <w:color w:val="000000"/>
          <w:sz w:val="28"/>
          <w:szCs w:val="28"/>
          <w:lang w:val="ru-RU"/>
        </w:rPr>
        <w:t>)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P(200) = e</w:t>
      </w:r>
      <w:proofErr w:type="gramStart"/>
      <w:r w:rsidRPr="005C73EA">
        <w:rPr>
          <w:color w:val="000000"/>
          <w:sz w:val="28"/>
          <w:szCs w:val="28"/>
          <w:lang w:val="ru-RU"/>
        </w:rPr>
        <w:t>^(</w:t>
      </w:r>
      <w:proofErr w:type="gramEnd"/>
      <w:r w:rsidRPr="005C73EA">
        <w:rPr>
          <w:color w:val="000000"/>
          <w:sz w:val="28"/>
          <w:szCs w:val="28"/>
          <w:lang w:val="ru-RU"/>
        </w:rPr>
        <w:t>-0,000442 × 200)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P(200) = e^(-0,0884) = 0,915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7. Ожидаемое количество отказов за год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N = λ × t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N = 0,000442 × 8760 = 3,87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8. Коэффициент простоя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C73EA">
        <w:rPr>
          <w:color w:val="000000"/>
          <w:sz w:val="28"/>
          <w:szCs w:val="28"/>
          <w:lang w:val="ru-RU"/>
        </w:rPr>
        <w:t>Кпр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= 1 - Кг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C73EA">
        <w:rPr>
          <w:color w:val="000000"/>
          <w:sz w:val="28"/>
          <w:szCs w:val="28"/>
          <w:lang w:val="ru-RU"/>
        </w:rPr>
        <w:t>Кпр</w:t>
      </w:r>
      <w:proofErr w:type="spellEnd"/>
      <w:r w:rsidRPr="005C73EA">
        <w:rPr>
          <w:color w:val="000000"/>
          <w:sz w:val="28"/>
          <w:szCs w:val="28"/>
          <w:lang w:val="ru-RU"/>
        </w:rPr>
        <w:t xml:space="preserve"> = 1 - 0,9987 = 0,0013</w:t>
      </w: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9. Заключение</w:t>
      </w:r>
    </w:p>
    <w:p w:rsidR="005C73EA" w:rsidRDefault="005C73E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В результате проведенных расчетов установлено, что информационная система обладает высоким уровнем надежности. Средняя наработка до отказа составляет 2262 часа, коэффициент готовности равен 0,9987, что свидетельствует о минимальных простоях системы. Вероятность безотказной работы за 200 часов составляет 91,5 %, а ожидаемое количество отказов за год не превышает 4. Полученные показатели подтверждают, что система соответствует требованиям надежной и стабильной эксплуатации.</w:t>
      </w:r>
    </w:p>
    <w:p w:rsidR="005A323A" w:rsidRDefault="005A323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lastRenderedPageBreak/>
        <w:t>ПРАКТИЧЕСКАЯ РАБОТА 6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Определение единичных показателей достоверности информации в системе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Исходные данные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В информационной системе за отчетный период обработано:</w:t>
      </w:r>
    </w:p>
    <w:p w:rsidR="005A323A" w:rsidRPr="005A323A" w:rsidRDefault="005A323A" w:rsidP="005A323A">
      <w:pPr>
        <w:pStyle w:val="af3"/>
        <w:numPr>
          <w:ilvl w:val="0"/>
          <w:numId w:val="36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общее количество записей: 5000 </w:t>
      </w:r>
    </w:p>
    <w:p w:rsidR="005A323A" w:rsidRPr="005A323A" w:rsidRDefault="005A323A" w:rsidP="005A323A">
      <w:pPr>
        <w:pStyle w:val="af3"/>
        <w:numPr>
          <w:ilvl w:val="0"/>
          <w:numId w:val="36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количество записей без ошибок: 4850 </w:t>
      </w:r>
    </w:p>
    <w:p w:rsidR="005A323A" w:rsidRPr="005A323A" w:rsidRDefault="005A323A" w:rsidP="005A323A">
      <w:pPr>
        <w:pStyle w:val="af3"/>
        <w:numPr>
          <w:ilvl w:val="0"/>
          <w:numId w:val="36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количество записей с ошибками: 150 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Ошибки распределены следующим образом:</w:t>
      </w:r>
    </w:p>
    <w:p w:rsidR="005A323A" w:rsidRPr="005A323A" w:rsidRDefault="005A323A" w:rsidP="005A323A">
      <w:pPr>
        <w:pStyle w:val="af3"/>
        <w:numPr>
          <w:ilvl w:val="0"/>
          <w:numId w:val="37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ошибки ввода данных — 90 </w:t>
      </w:r>
    </w:p>
    <w:p w:rsidR="005A323A" w:rsidRPr="005A323A" w:rsidRDefault="005A323A" w:rsidP="005A323A">
      <w:pPr>
        <w:pStyle w:val="af3"/>
        <w:numPr>
          <w:ilvl w:val="0"/>
          <w:numId w:val="37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ошибки передачи данных — 40 </w:t>
      </w:r>
    </w:p>
    <w:p w:rsidR="005A323A" w:rsidRPr="005A323A" w:rsidRDefault="005A323A" w:rsidP="005A323A">
      <w:pPr>
        <w:pStyle w:val="af3"/>
        <w:numPr>
          <w:ilvl w:val="0"/>
          <w:numId w:val="37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ошибки обработки данных — 20 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1. Коэффициент достоверности информации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Кд = </w:t>
      </w:r>
      <w:proofErr w:type="spellStart"/>
      <w:r w:rsidRPr="005A323A">
        <w:rPr>
          <w:color w:val="000000"/>
          <w:sz w:val="28"/>
          <w:szCs w:val="28"/>
          <w:lang w:val="ru-RU"/>
        </w:rPr>
        <w:t>Nд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/ </w:t>
      </w:r>
      <w:proofErr w:type="spellStart"/>
      <w:r w:rsidRPr="005A323A">
        <w:rPr>
          <w:color w:val="000000"/>
          <w:sz w:val="28"/>
          <w:szCs w:val="28"/>
          <w:lang w:val="ru-RU"/>
        </w:rPr>
        <w:t>Nобщ</w:t>
      </w:r>
      <w:proofErr w:type="spellEnd"/>
    </w:p>
    <w:p w:rsidR="002C4640" w:rsidRDefault="002C4640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где: 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Nд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— </w:t>
      </w:r>
      <w:r w:rsidR="002C4640">
        <w:rPr>
          <w:color w:val="000000"/>
          <w:sz w:val="28"/>
          <w:szCs w:val="28"/>
          <w:lang w:val="ru-RU"/>
        </w:rPr>
        <w:t xml:space="preserve">количество достоверных записей; </w:t>
      </w:r>
      <w:proofErr w:type="spellStart"/>
      <w:r w:rsidRPr="005A323A">
        <w:rPr>
          <w:color w:val="000000"/>
          <w:sz w:val="28"/>
          <w:szCs w:val="28"/>
          <w:lang w:val="ru-RU"/>
        </w:rPr>
        <w:t>Nобщ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— общее количество записей.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 = 4850 / 5000 = 0,97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2. Вероятность ошибки информации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Pош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</w:t>
      </w:r>
      <w:proofErr w:type="spellStart"/>
      <w:r w:rsidRPr="005A323A">
        <w:rPr>
          <w:color w:val="000000"/>
          <w:sz w:val="28"/>
          <w:szCs w:val="28"/>
          <w:lang w:val="ru-RU"/>
        </w:rPr>
        <w:t>Nош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/ </w:t>
      </w:r>
      <w:proofErr w:type="spellStart"/>
      <w:r w:rsidRPr="005A323A">
        <w:rPr>
          <w:color w:val="000000"/>
          <w:sz w:val="28"/>
          <w:szCs w:val="28"/>
          <w:lang w:val="ru-RU"/>
        </w:rPr>
        <w:t>Nобщ</w:t>
      </w:r>
      <w:proofErr w:type="spellEnd"/>
    </w:p>
    <w:p w:rsidR="002C4640" w:rsidRDefault="002C4640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где: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lastRenderedPageBreak/>
        <w:t>Nош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— количество ошибочных записей.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Pош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150 / 5000 = 0,03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3. Коэффициент точности информации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Кт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1 - </w:t>
      </w:r>
      <w:proofErr w:type="spellStart"/>
      <w:r w:rsidRPr="005A323A">
        <w:rPr>
          <w:color w:val="000000"/>
          <w:sz w:val="28"/>
          <w:szCs w:val="28"/>
          <w:lang w:val="ru-RU"/>
        </w:rPr>
        <w:t>Pош</w:t>
      </w:r>
      <w:proofErr w:type="spellEnd"/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Кт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1 - 0,03 = 0,97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4. Доля ошибок ввода данных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Dвв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</w:t>
      </w:r>
      <w:proofErr w:type="spellStart"/>
      <w:r w:rsidRPr="005A323A">
        <w:rPr>
          <w:color w:val="000000"/>
          <w:sz w:val="28"/>
          <w:szCs w:val="28"/>
          <w:lang w:val="ru-RU"/>
        </w:rPr>
        <w:t>Nвв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/ </w:t>
      </w:r>
      <w:proofErr w:type="spellStart"/>
      <w:r w:rsidRPr="005A323A">
        <w:rPr>
          <w:color w:val="000000"/>
          <w:sz w:val="28"/>
          <w:szCs w:val="28"/>
          <w:lang w:val="ru-RU"/>
        </w:rPr>
        <w:t>Nош</w:t>
      </w:r>
      <w:proofErr w:type="spellEnd"/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Dвв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90 / 150 = 0,6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5. Доля ошибок передачи данных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Dпер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</w:t>
      </w:r>
      <w:proofErr w:type="spellStart"/>
      <w:r w:rsidRPr="005A323A">
        <w:rPr>
          <w:color w:val="000000"/>
          <w:sz w:val="28"/>
          <w:szCs w:val="28"/>
          <w:lang w:val="ru-RU"/>
        </w:rPr>
        <w:t>Nпер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/ </w:t>
      </w:r>
      <w:proofErr w:type="spellStart"/>
      <w:r w:rsidRPr="005A323A">
        <w:rPr>
          <w:color w:val="000000"/>
          <w:sz w:val="28"/>
          <w:szCs w:val="28"/>
          <w:lang w:val="ru-RU"/>
        </w:rPr>
        <w:t>Nош</w:t>
      </w:r>
      <w:proofErr w:type="spellEnd"/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Dпер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40 / 150 = 0,27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6. Доля ошибок обработки данных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Dобр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</w:t>
      </w:r>
      <w:proofErr w:type="spellStart"/>
      <w:r w:rsidRPr="005A323A">
        <w:rPr>
          <w:color w:val="000000"/>
          <w:sz w:val="28"/>
          <w:szCs w:val="28"/>
          <w:lang w:val="ru-RU"/>
        </w:rPr>
        <w:t>Nобр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/ </w:t>
      </w:r>
      <w:proofErr w:type="spellStart"/>
      <w:r w:rsidRPr="005A323A">
        <w:rPr>
          <w:color w:val="000000"/>
          <w:sz w:val="28"/>
          <w:szCs w:val="28"/>
          <w:lang w:val="ru-RU"/>
        </w:rPr>
        <w:t>Nош</w:t>
      </w:r>
      <w:proofErr w:type="spellEnd"/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5A323A">
        <w:rPr>
          <w:color w:val="000000"/>
          <w:sz w:val="28"/>
          <w:szCs w:val="28"/>
          <w:lang w:val="ru-RU"/>
        </w:rPr>
        <w:t>Dобр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= 20 / 150 = 0,13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7. Коэффициент достоверности по видам ошибок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По вводу данных: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Кд(</w:t>
      </w:r>
      <w:proofErr w:type="spellStart"/>
      <w:r w:rsidRPr="005A323A">
        <w:rPr>
          <w:color w:val="000000"/>
          <w:sz w:val="28"/>
          <w:szCs w:val="28"/>
          <w:lang w:val="ru-RU"/>
        </w:rPr>
        <w:t>вв</w:t>
      </w:r>
      <w:proofErr w:type="spellEnd"/>
      <w:r w:rsidRPr="005A323A">
        <w:rPr>
          <w:color w:val="000000"/>
          <w:sz w:val="28"/>
          <w:szCs w:val="28"/>
          <w:lang w:val="ru-RU"/>
        </w:rPr>
        <w:t>) = 1 - (90 / 5000) = 1 - 0,018 = 0,982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По передаче данных: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Кд(пер) = 1 - (40 / 5000) = 1 - 0,008 = 0,992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По обработке данных: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Кд(</w:t>
      </w:r>
      <w:proofErr w:type="spellStart"/>
      <w:r w:rsidRPr="005A323A">
        <w:rPr>
          <w:color w:val="000000"/>
          <w:sz w:val="28"/>
          <w:szCs w:val="28"/>
          <w:lang w:val="ru-RU"/>
        </w:rPr>
        <w:t>обр</w:t>
      </w:r>
      <w:proofErr w:type="spellEnd"/>
      <w:r w:rsidRPr="005A323A">
        <w:rPr>
          <w:color w:val="000000"/>
          <w:sz w:val="28"/>
          <w:szCs w:val="28"/>
          <w:lang w:val="ru-RU"/>
        </w:rPr>
        <w:t>) = 1 - (20 / 5000) = 1 - 0,004 = 0,996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8. Заключение</w:t>
      </w:r>
    </w:p>
    <w:p w:rsidR="00EF6C03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В </w:t>
      </w:r>
      <w:proofErr w:type="spellStart"/>
      <w:r w:rsidRPr="005A323A">
        <w:rPr>
          <w:color w:val="000000"/>
          <w:sz w:val="28"/>
          <w:szCs w:val="28"/>
          <w:lang w:val="ru-RU"/>
        </w:rPr>
        <w:t>резуль</w:t>
      </w:r>
      <w:r w:rsidR="00B71AC1">
        <w:rPr>
          <w:color w:val="000000"/>
          <w:sz w:val="28"/>
          <w:szCs w:val="28"/>
          <w:lang w:val="ru-RU"/>
        </w:rPr>
        <w:t>ы</w:t>
      </w:r>
      <w:r w:rsidRPr="005A323A">
        <w:rPr>
          <w:color w:val="000000"/>
          <w:sz w:val="28"/>
          <w:szCs w:val="28"/>
          <w:lang w:val="ru-RU"/>
        </w:rPr>
        <w:t>тате</w:t>
      </w:r>
      <w:proofErr w:type="spellEnd"/>
      <w:r w:rsidRPr="005A323A">
        <w:rPr>
          <w:color w:val="000000"/>
          <w:sz w:val="28"/>
          <w:szCs w:val="28"/>
          <w:lang w:val="ru-RU"/>
        </w:rPr>
        <w:t xml:space="preserve"> расчетов установлено, что коэффициент достоверности информации составляет 0,97, что соответствует высокому уровню качества данных. Наибольшая доля ошибок приходится на этап ввода данных (60 %), что указывает на необходимость усиления контроля ввода и повышения квалификации пользователей. Ошибки передачи и обработки занимают меньшую долю, что свидетельствует о стабильной работе технической и программной части системы. В целом система обеспечивает высокий уровень достоверности информации.</w:t>
      </w:r>
    </w:p>
    <w:p w:rsidR="00EF6C03" w:rsidRDefault="00EF6C03" w:rsidP="00EF6C03">
      <w:pPr>
        <w:rPr>
          <w:rFonts w:ascii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:rsidR="00EF6C03" w:rsidRDefault="00EF6C03" w:rsidP="00B713CB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EF6C03">
        <w:rPr>
          <w:bCs/>
          <w:color w:val="000000"/>
          <w:sz w:val="28"/>
          <w:szCs w:val="28"/>
          <w:lang w:val="ru-RU"/>
        </w:rPr>
        <w:lastRenderedPageBreak/>
        <w:t>ЗАКЛЮЧЕ</w:t>
      </w:r>
      <w:bookmarkStart w:id="36" w:name="_GoBack"/>
      <w:bookmarkEnd w:id="36"/>
      <w:r w:rsidRPr="00EF6C03">
        <w:rPr>
          <w:bCs/>
          <w:color w:val="000000"/>
          <w:sz w:val="28"/>
          <w:szCs w:val="28"/>
          <w:lang w:val="ru-RU"/>
        </w:rPr>
        <w:t>НИЕ</w:t>
      </w:r>
    </w:p>
    <w:p w:rsidR="00C15956" w:rsidRPr="00EF6C03" w:rsidRDefault="00C15956" w:rsidP="00EF6C03">
      <w:pPr>
        <w:pStyle w:val="af3"/>
        <w:spacing w:beforeAutospacing="0" w:after="0" w:afterAutospacing="0" w:line="360" w:lineRule="auto"/>
        <w:ind w:firstLine="720"/>
        <w:jc w:val="both"/>
        <w:rPr>
          <w:b/>
          <w:bCs/>
          <w:color w:val="000000"/>
          <w:sz w:val="28"/>
          <w:szCs w:val="28"/>
          <w:lang w:val="ru-RU"/>
        </w:rPr>
      </w:pPr>
    </w:p>
    <w:p w:rsidR="00EF6C03" w:rsidRPr="00EF6C03" w:rsidRDefault="00EF6C03" w:rsidP="00EF6C03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EF6C03">
        <w:rPr>
          <w:color w:val="000000"/>
          <w:sz w:val="28"/>
          <w:szCs w:val="28"/>
          <w:lang w:val="ru-RU"/>
        </w:rPr>
        <w:t>В ходе выполнения практических работ были рассмотрены основные аспекты проектирования, внедрения и эксплуатации информационной системы. Были определены требования к системе, разработано техническое задание, а также рассмотрены вопросы обеспечения информационной безопасности и сопровождения системы.</w:t>
      </w:r>
    </w:p>
    <w:p w:rsidR="00EF6C03" w:rsidRPr="00EF6C03" w:rsidRDefault="00EF6C03" w:rsidP="00EF6C03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EF6C03">
        <w:rPr>
          <w:color w:val="000000"/>
          <w:sz w:val="28"/>
          <w:szCs w:val="28"/>
          <w:lang w:val="ru-RU"/>
        </w:rPr>
        <w:t>Особое внимание было уделено расчету комплексных показателей надежности, безотказности и достоверности информации. Полученные результаты показали, что разработанная информационная система обладает высоким уровнем надежности, стабильности и качества обработки данных.</w:t>
      </w:r>
    </w:p>
    <w:p w:rsidR="00EF6C03" w:rsidRPr="00EF6C03" w:rsidRDefault="00EF6C03" w:rsidP="00EF6C03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EF6C03">
        <w:rPr>
          <w:color w:val="000000"/>
          <w:sz w:val="28"/>
          <w:szCs w:val="28"/>
          <w:lang w:val="ru-RU"/>
        </w:rPr>
        <w:t>Проведенные расчеты позволили определить вероятность безотказной работы системы, коэффициенты готовности и простоя, а также уровень достоверности информации. Анализ показал, что система способна эффективно функционировать в условиях эксплуатации и соответствует установленным требованиям.</w:t>
      </w:r>
    </w:p>
    <w:p w:rsidR="00EF6C03" w:rsidRPr="00EF6C03" w:rsidRDefault="00EF6C03" w:rsidP="00EF6C03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EF6C03">
        <w:rPr>
          <w:color w:val="000000"/>
          <w:sz w:val="28"/>
          <w:szCs w:val="28"/>
          <w:lang w:val="ru-RU"/>
        </w:rPr>
        <w:t>Таким образом, выполненные практические работы позволили закрепить теоретические знания и получить практические навыки в области анализа и оценки информационных систем, что является важной составляющей подготовки специалистов в сфере информационных технологий.</w:t>
      </w:r>
    </w:p>
    <w:p w:rsidR="005A323A" w:rsidRPr="005A323A" w:rsidRDefault="005A323A" w:rsidP="005A323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A323A" w:rsidRPr="005C73EA" w:rsidRDefault="005A323A" w:rsidP="005C73EA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5C73EA" w:rsidRPr="00256FE4" w:rsidRDefault="005C73EA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sectPr w:rsidR="005C73EA" w:rsidRPr="00256FE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CC"/>
    <w:family w:val="roman"/>
    <w:pitch w:val="variable"/>
  </w:font>
  <w:font w:name="Aptos Display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D50BF"/>
    <w:multiLevelType w:val="multilevel"/>
    <w:tmpl w:val="D700BD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E515A7"/>
    <w:multiLevelType w:val="multilevel"/>
    <w:tmpl w:val="A4A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10DC"/>
    <w:multiLevelType w:val="multilevel"/>
    <w:tmpl w:val="1BD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91E68B7"/>
    <w:multiLevelType w:val="multilevel"/>
    <w:tmpl w:val="202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A57531E"/>
    <w:multiLevelType w:val="multilevel"/>
    <w:tmpl w:val="F45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FC521A3"/>
    <w:multiLevelType w:val="multilevel"/>
    <w:tmpl w:val="58C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0B91"/>
    <w:multiLevelType w:val="multilevel"/>
    <w:tmpl w:val="E54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63331"/>
    <w:multiLevelType w:val="multilevel"/>
    <w:tmpl w:val="554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137B9"/>
    <w:multiLevelType w:val="multilevel"/>
    <w:tmpl w:val="DCB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C650CE6"/>
    <w:multiLevelType w:val="multilevel"/>
    <w:tmpl w:val="124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068BC"/>
    <w:multiLevelType w:val="multilevel"/>
    <w:tmpl w:val="70A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17F4A"/>
    <w:multiLevelType w:val="multilevel"/>
    <w:tmpl w:val="201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70337"/>
    <w:multiLevelType w:val="multilevel"/>
    <w:tmpl w:val="033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E25B2"/>
    <w:multiLevelType w:val="multilevel"/>
    <w:tmpl w:val="B7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1DA2B87"/>
    <w:multiLevelType w:val="multilevel"/>
    <w:tmpl w:val="40D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35110F4D"/>
    <w:multiLevelType w:val="multilevel"/>
    <w:tmpl w:val="672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D6E94"/>
    <w:multiLevelType w:val="multilevel"/>
    <w:tmpl w:val="EBE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3D911D08"/>
    <w:multiLevelType w:val="multilevel"/>
    <w:tmpl w:val="C58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C5D77"/>
    <w:multiLevelType w:val="multilevel"/>
    <w:tmpl w:val="C5E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333F7"/>
    <w:multiLevelType w:val="multilevel"/>
    <w:tmpl w:val="774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8EE1AA9"/>
    <w:multiLevelType w:val="multilevel"/>
    <w:tmpl w:val="E75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0A34C9F"/>
    <w:multiLevelType w:val="multilevel"/>
    <w:tmpl w:val="8E2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6C174EC"/>
    <w:multiLevelType w:val="multilevel"/>
    <w:tmpl w:val="873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5CA87438"/>
    <w:multiLevelType w:val="multilevel"/>
    <w:tmpl w:val="C71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16F31"/>
    <w:multiLevelType w:val="multilevel"/>
    <w:tmpl w:val="F39E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21614"/>
    <w:multiLevelType w:val="multilevel"/>
    <w:tmpl w:val="587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9772A"/>
    <w:multiLevelType w:val="multilevel"/>
    <w:tmpl w:val="A07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2DC50F8"/>
    <w:multiLevelType w:val="multilevel"/>
    <w:tmpl w:val="013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6CEB34C1"/>
    <w:multiLevelType w:val="multilevel"/>
    <w:tmpl w:val="29D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6D924639"/>
    <w:multiLevelType w:val="multilevel"/>
    <w:tmpl w:val="881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14818BE"/>
    <w:multiLevelType w:val="multilevel"/>
    <w:tmpl w:val="AF4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72556721"/>
    <w:multiLevelType w:val="multilevel"/>
    <w:tmpl w:val="386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726153A1"/>
    <w:multiLevelType w:val="multilevel"/>
    <w:tmpl w:val="01A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756155EA"/>
    <w:multiLevelType w:val="multilevel"/>
    <w:tmpl w:val="535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789C554F"/>
    <w:multiLevelType w:val="multilevel"/>
    <w:tmpl w:val="0A5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D351C"/>
    <w:multiLevelType w:val="multilevel"/>
    <w:tmpl w:val="5EC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7DC116BF"/>
    <w:multiLevelType w:val="multilevel"/>
    <w:tmpl w:val="C6C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4"/>
  </w:num>
  <w:num w:numId="3">
    <w:abstractNumId w:val="8"/>
  </w:num>
  <w:num w:numId="4">
    <w:abstractNumId w:val="27"/>
  </w:num>
  <w:num w:numId="5">
    <w:abstractNumId w:val="30"/>
  </w:num>
  <w:num w:numId="6">
    <w:abstractNumId w:val="32"/>
  </w:num>
  <w:num w:numId="7">
    <w:abstractNumId w:val="28"/>
  </w:num>
  <w:num w:numId="8">
    <w:abstractNumId w:val="13"/>
  </w:num>
  <w:num w:numId="9">
    <w:abstractNumId w:val="16"/>
  </w:num>
  <w:num w:numId="10">
    <w:abstractNumId w:val="31"/>
  </w:num>
  <w:num w:numId="11">
    <w:abstractNumId w:val="35"/>
  </w:num>
  <w:num w:numId="12">
    <w:abstractNumId w:val="33"/>
  </w:num>
  <w:num w:numId="13">
    <w:abstractNumId w:val="22"/>
  </w:num>
  <w:num w:numId="14">
    <w:abstractNumId w:val="20"/>
  </w:num>
  <w:num w:numId="15">
    <w:abstractNumId w:val="29"/>
  </w:num>
  <w:num w:numId="16">
    <w:abstractNumId w:val="14"/>
  </w:num>
  <w:num w:numId="17">
    <w:abstractNumId w:val="19"/>
  </w:num>
  <w:num w:numId="18">
    <w:abstractNumId w:val="21"/>
  </w:num>
  <w:num w:numId="19">
    <w:abstractNumId w:val="3"/>
  </w:num>
  <w:num w:numId="20">
    <w:abstractNumId w:val="2"/>
  </w:num>
  <w:num w:numId="21">
    <w:abstractNumId w:val="0"/>
  </w:num>
  <w:num w:numId="22">
    <w:abstractNumId w:val="5"/>
  </w:num>
  <w:num w:numId="23">
    <w:abstractNumId w:val="15"/>
  </w:num>
  <w:num w:numId="24">
    <w:abstractNumId w:val="36"/>
  </w:num>
  <w:num w:numId="25">
    <w:abstractNumId w:val="17"/>
  </w:num>
  <w:num w:numId="26">
    <w:abstractNumId w:val="25"/>
  </w:num>
  <w:num w:numId="27">
    <w:abstractNumId w:val="34"/>
  </w:num>
  <w:num w:numId="28">
    <w:abstractNumId w:val="23"/>
  </w:num>
  <w:num w:numId="29">
    <w:abstractNumId w:val="11"/>
  </w:num>
  <w:num w:numId="30">
    <w:abstractNumId w:val="12"/>
  </w:num>
  <w:num w:numId="31">
    <w:abstractNumId w:val="18"/>
  </w:num>
  <w:num w:numId="32">
    <w:abstractNumId w:val="9"/>
  </w:num>
  <w:num w:numId="33">
    <w:abstractNumId w:val="10"/>
  </w:num>
  <w:num w:numId="34">
    <w:abstractNumId w:val="6"/>
  </w:num>
  <w:num w:numId="35">
    <w:abstractNumId w:val="7"/>
  </w:num>
  <w:num w:numId="36">
    <w:abstractNumId w:val="24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6F2"/>
    <w:rsid w:val="0007653B"/>
    <w:rsid w:val="00085AB4"/>
    <w:rsid w:val="001126F2"/>
    <w:rsid w:val="00197567"/>
    <w:rsid w:val="00256FE4"/>
    <w:rsid w:val="002A01C0"/>
    <w:rsid w:val="002C4640"/>
    <w:rsid w:val="005A323A"/>
    <w:rsid w:val="005A510C"/>
    <w:rsid w:val="005C73EA"/>
    <w:rsid w:val="00793A22"/>
    <w:rsid w:val="00B713CB"/>
    <w:rsid w:val="00B71AC1"/>
    <w:rsid w:val="00C15956"/>
    <w:rsid w:val="00DA2AC8"/>
    <w:rsid w:val="00E10265"/>
    <w:rsid w:val="00EC0571"/>
    <w:rsid w:val="00EF6C03"/>
    <w:rsid w:val="00F4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A30FD9-3A85-460C-88B7-987CFD3B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9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9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79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79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94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949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94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94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94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949DB"/>
    <w:rPr>
      <w:rFonts w:eastAsiaTheme="majorEastAsia" w:cstheme="majorBidi"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qFormat/>
    <w:rsid w:val="007949D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7949D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7949DB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7949DB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949DB"/>
    <w:rPr>
      <w:b/>
      <w:bCs/>
      <w:smallCaps/>
      <w:color w:val="0F4761" w:themeColor="accent1" w:themeShade="BF"/>
      <w:spacing w:val="5"/>
    </w:rPr>
  </w:style>
  <w:style w:type="character" w:styleId="ab">
    <w:name w:val="Strong"/>
    <w:basedOn w:val="a0"/>
    <w:uiPriority w:val="22"/>
    <w:qFormat/>
    <w:rsid w:val="007949DB"/>
    <w:rPr>
      <w:b/>
      <w:bCs/>
    </w:rPr>
  </w:style>
  <w:style w:type="character" w:customStyle="1" w:styleId="ac">
    <w:name w:val="Символ нумерации"/>
    <w:qFormat/>
  </w:style>
  <w:style w:type="paragraph" w:customStyle="1" w:styleId="ad">
    <w:name w:val="Заголовок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Mang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f1">
    <w:name w:val="index heading"/>
    <w:basedOn w:val="a"/>
    <w:qFormat/>
    <w:pPr>
      <w:suppressLineNumbers/>
    </w:pPr>
    <w:rPr>
      <w:rFonts w:cs="Mangal"/>
    </w:rPr>
  </w:style>
  <w:style w:type="paragraph" w:styleId="a4">
    <w:name w:val="Title"/>
    <w:basedOn w:val="a"/>
    <w:next w:val="a"/>
    <w:link w:val="a3"/>
    <w:uiPriority w:val="10"/>
    <w:qFormat/>
    <w:rsid w:val="0079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7949DB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7949D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7949D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3">
    <w:name w:val="Normal (Web)"/>
    <w:basedOn w:val="a"/>
    <w:uiPriority w:val="99"/>
    <w:semiHidden/>
    <w:unhideWhenUsed/>
    <w:qFormat/>
    <w:rsid w:val="007949DB"/>
    <w:pPr>
      <w:spacing w:beforeAutospacing="1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af4">
    <w:name w:val="Колонтитул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5">
    <w:name w:val="footer"/>
    <w:basedOn w:val="af4"/>
  </w:style>
  <w:style w:type="paragraph" w:customStyle="1" w:styleId="isselectedend">
    <w:name w:val="isselectedend"/>
    <w:basedOn w:val="a"/>
    <w:rsid w:val="00E102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6">
    <w:name w:val="TOC Heading"/>
    <w:basedOn w:val="1"/>
    <w:next w:val="a"/>
    <w:uiPriority w:val="39"/>
    <w:unhideWhenUsed/>
    <w:qFormat/>
    <w:rsid w:val="0007653B"/>
    <w:pPr>
      <w:suppressAutoHyphens w:val="0"/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7653B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07653B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07653B"/>
    <w:pPr>
      <w:spacing w:after="100"/>
      <w:ind w:left="480"/>
    </w:pPr>
  </w:style>
  <w:style w:type="character" w:styleId="af7">
    <w:name w:val="Hyperlink"/>
    <w:basedOn w:val="a0"/>
    <w:uiPriority w:val="99"/>
    <w:unhideWhenUsed/>
    <w:rsid w:val="000765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0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4ED18-5B02-4A2E-B196-C0CC3F566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28</Pages>
  <Words>3163</Words>
  <Characters>18032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dc:description/>
  <cp:lastModifiedBy>Учетная запись Майкрософт</cp:lastModifiedBy>
  <cp:revision>22</cp:revision>
  <dcterms:created xsi:type="dcterms:W3CDTF">2026-04-23T17:24:00Z</dcterms:created>
  <dcterms:modified xsi:type="dcterms:W3CDTF">2026-05-02T17:56:00Z</dcterms:modified>
  <dc:language>ru-RU</dc:language>
</cp:coreProperties>
</file>