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 Neue" w:hAnsi="Helvetica Neue" w:cs="Helvetica Neue"/>
          <w:sz w:val="48"/>
          <w:sz-cs w:val="48"/>
          <w:b/>
          <w:spacing w:val="0"/>
          <w:color w:val="161931"/>
        </w:rPr>
        <w:t xml:space="preserve">PDL Integration — Proposals to Sambat Finance (v2)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From: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Kjey PAPA (Ezetik) team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To: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Sambat Finance — LOS Integration Lead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Date: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2026-08-19 </w:t>
      </w:r>
      <w:r>
        <w:rPr>
          <w:rFonts w:ascii="Helvetica Neue" w:hAnsi="Helvetica Neue" w:cs="Helvetica Neue"/>
          <w:sz w:val="24"/>
          <w:sz-cs w:val="24"/>
          <w:i/>
          <w:spacing w:val="0"/>
          <w:color w:val="161931"/>
        </w:rPr>
        <w:t xml:space="preserve">(v2 — supersedes the 2026-08-13 draft)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Re: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Defaults requested in your answers to our clarification addendum (QB4.5, QC2.2, QC1.2) + the geography list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In your answer form you asked us to recommend defaults for the reject/reason code list (QB4.5), the Occupation and Employment Status option lists (QC2.2), and the repayment-amount tier list (QC1.2).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All of the proposals below are now implemented and running in our build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— end-to-end testing is not blocked — and every item remains replaceable on your confirmation. This v2 adds the Khmer display labels we shipped (please correct them — you are the authority on the Khmer wording) and a fourth item: the provisional geography list we would like replaced by your official 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315"/>
      </w:pPr>
      <w:r>
        <w:rPr>
          <w:rFonts w:ascii="Helvetica Neue" w:hAnsi="Helvetica Neue" w:cs="Helvetica Neue"/>
          <w:sz w:val="38"/>
          <w:sz-cs w:val="38"/>
          <w:b/>
          <w:spacing w:val="0"/>
          <w:color w:val="142272"/>
        </w:rPr>
        <w:t xml:space="preserve">1. Proposed Reject / Reason Code List (QB4.5)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The integration already carries four codes from the BRS: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R-LPO / RW-LPO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("Insufficient Information or Documents", LPO review) and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R-AO / RW-AO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("Not eligible for the loan", approving officer). We retain those unchanged and add codes for every other terminal outcome, so each has a short, stable, machine-readable code.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Code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Meaning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Customer-facing message (English)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R-LPO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Rejected at LPO review — insufficient information or documents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Your application could not proceed because the information or documents provided were insufficient.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RW-LPO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Returned for rework at LPO review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Please review and resubmit the requested information or documents so we can continue processing your application.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R-AO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Rejected by approving officer — not eligible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We are sorry — you are not eligible for this loan at this time.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RW-AO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Returned for rework by approving officer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Please provide the additional information requested so the approving officer can complete the review.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R-BLACKLIST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Rejected — applicant on internal blacklist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We are sorry — your application cannot be approved at this time.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R-CBC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Rejected — adverse finding in the CBC check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We are sorry — your application cannot be approved based on the credit bureau check.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R-BANK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Rejected — payroll-account issue found during LOS processing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Your application could not be completed because of an issue with your payroll bank account. Please contact us to update your account details.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R-CUTOFF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Auto-expired — offer not confirmed (or bank hand-off not completed) before the daily 5:00 PM cut-off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Your loan offer expired because it was not confirmed before 5:00 PM. You are welcome to apply again.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R-CUSTOMER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Cancelled — rejected/withdrawn by the customer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Your application has been cancelled at your request.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R-DISBURSE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Failed — disbursement could not be completed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We could not complete the transfer of your loan. Please contact us so we can resolve this and re-attempt disbursement.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R-OTHER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Rejected — other/uncategorised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We are sorry — your application cannot be approved at this time. Please contact us for more information.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Notes: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4"/>
          <w:sz-cs w:val="24"/>
          <w:b/>
          <w:color w:val="16193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R-CUTOFF is already live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in our build: the daily 5:00 PM sweep stamps it both when an approved offer was never confirmed and when a confirmed offer's bank hand-off was never completed (per your answer that Re-Attempt is disabled once the cut-off passes).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4"/>
          <w:sz-cs w:val="24"/>
          <w:color w:val="16193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Consistent with your answer that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no distinct bank-verification failure codes exist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for the post-accept hand-off: a hand-off failure is message-only and re-attemptable;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R-BANK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applies only to payroll-account rejects raised during LOS processing.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4"/>
          <w:sz-cs w:val="24"/>
          <w:color w:val="161931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English messages are the master text; we produce and maintain the Khmer translations keyed on these codes, so Sambat only needs to send the code.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Please confirm or amend.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315"/>
      </w:pPr>
      <w:r>
        <w:rPr>
          <w:rFonts w:ascii="Helvetica Neue" w:hAnsi="Helvetica Neue" w:cs="Helvetica Neue"/>
          <w:sz w:val="38"/>
          <w:sz-cs w:val="38"/>
          <w:b/>
          <w:spacing w:val="0"/>
          <w:color w:val="142272"/>
        </w:rPr>
        <w:t xml:space="preserve">2. Occupation &amp; Employment Status Option Lists (QC2.2) — now live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Both fields ship as locale-aware dropdowns: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English value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is what we store and would send to LOS;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Khmer label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is what a Khmer-locale customer sees. Please confirm the values and, importantly,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correct our Khmer labels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where needed.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Occupation (18 options)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#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Value (stored / sent to LOS)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Khmer display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Factory Worker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កម្មករ/កម្មការិនីរោងចក្រ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Teacher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គ្រូបង្រៀន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Civil Servant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មន្ត្រីរាជការ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Accountant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គណនេយ្យករ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Sales Staff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បុគ្គលិកផ្នែកលក់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6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Driver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អ្នកបើកបរ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NGO Officer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មន្ត្រីអង្គការ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Nurse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គិលានុបដ្ឋាក/គិលានុបដ្ឋាយិកា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Engineer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វិស្វករ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Technician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អ្នកបច្ចេកទេស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Security Guard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សន្តិសុខ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Cashier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អ្នកគិតលុយ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Administrative Staff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បុគ្គលិករដ្ឋបាល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Manager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អ្នកគ្រប់គ្រង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IT Staff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បុគ្គលិកព័ត៌មានវិទ្យា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16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Construction Worker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កម្មករសំណង់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Hospitality Staff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បុគ្គលិកបដិសណ្ឋារកិច្ច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Other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ផ្សេងៗ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Employment Status (5 options)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#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Value (stored / sent to LOS)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Khmer display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Permanent / Confirmed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អចិន្ត្រៃយ៍ / បញ្ជាក់រួច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Probation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សាកល្បងការងារ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Contract (fixed-term)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កិច្ចសន្យា (មានកំណត់)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Part-time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ក្រៅម៉ោង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Other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ផ្សេងៗ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Employment Type (2 options)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</w:t>
      </w:r>
      <w:r>
        <w:rPr>
          <w:rFonts w:ascii="Helvetica Neue" w:hAnsi="Helvetica Neue" w:cs="Helvetica Neue"/>
          <w:sz w:val="24"/>
          <w:sz-cs w:val="24"/>
          <w:i/>
          <w:spacing w:val="0"/>
          <w:color w:val="161931"/>
        </w:rPr>
        <w:t xml:space="preserve">(shown for completeness — locked to "Employee" in the Payday flow)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#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Value (stored / sent to LOS)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Khmer display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Employee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បុគ្គលិក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Self-employed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អាជីវកម្មផ្ទាល់ខ្លួន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Please confirm or amend (values and Khmer labels).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315"/>
      </w:pPr>
      <w:r>
        <w:rPr>
          <w:rFonts w:ascii="Helvetica Neue" w:hAnsi="Helvetica Neue" w:cs="Helvetica Neue"/>
          <w:sz w:val="38"/>
          <w:sz-cs w:val="38"/>
          <w:b/>
          <w:spacing w:val="0"/>
          <w:color w:val="142272"/>
        </w:rPr>
        <w:t xml:space="preserve">3. Repayment-Amount Tier List (QC1.2) — now live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Per your answer, tiers are based on the repayment schedule. For the Payday product — capped at USD 50, single repayment, maximum 30-day term — the customer selects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total repayment amount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from fixed tiers (these drive the quote screen in our build today):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USD tiers: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$10 · $20 · $30 · $40 · $50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KHR tiers: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40,000 ៛ · 80,000 ៛ · 120,000 ៛ · 160,000 ៛ · 200,000 ៛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The KHR tiers assume an indicative ~4,100 KHR/USD, rounded to note denominations; the exact KHR values and exchange-rate policy are yours to set — the tiers are configuration.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Worked example — $50 tier, 15-day period (your confirmed pricing: 1.5% monthly interest; processing fee $3; CBC enquiry fee $1) — this is what our quote engine computes and what the app now displays: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Item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61931"/>
        </w:rPr>
        <w:t xml:space="preserve">Value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Repayment amount (tier selected)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$50.00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Loan period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15 days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Interest rate applied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1.5% × 15/30 = 0.75%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Principal disbursed A = 50 / (1 + 0.75%)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$49.63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Interest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$0.37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Processing fee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$3.00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CBC enquiry fee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$1.00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Net amount credited = 49.63 − 3 − 1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$45.63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Single repayment on due date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61931"/>
        </w:rPr>
        <w:t xml:space="preserve">$50.00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Please confirm explicitly that interest is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pro-rated by loan period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(1.5% × days/30) — the only reading that reproduces your mockup figures exactly — so we can lock the calculation.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Please confirm or amend.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315"/>
      </w:pPr>
      <w:r>
        <w:rPr>
          <w:rFonts w:ascii="Helvetica Neue" w:hAnsi="Helvetica Neue" w:cs="Helvetica Neue"/>
          <w:sz w:val="38"/>
          <w:sz-cs w:val="38"/>
          <w:b/>
          <w:spacing w:val="0"/>
          <w:color w:val="142272"/>
        </w:rPr>
        <w:t xml:space="preserve">4. NEW — Geography list: please send the official one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The registration form now selects addresses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hierarchically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(Province → District dropdowns, in Khmer for Khmer-locale users; Commune and Village still free text). To enable this we loaded a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provisional gazetteer of 25 provinces and 202 districts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(e.g. Phnom Penh (ភ្នំពេញ), Banteay Meanchey (បន្ទាយមានជ័យ), Battambang (បាត់ដំបង), Kampong Cham (កំពង់ចាម), …) compiled from public administrative divisions.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We would like to replace it with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your official geography master list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— ideally the same province/district/commune/village list (with codes) used for the CBC-coded fields in the LOS </w:t>
      </w:r>
      <w:r>
        <w:rPr>
          <w:rFonts w:ascii="Courier" w:hAnsi="Courier" w:cs="Courier"/>
          <w:sz w:val="23"/>
          <w:sz-cs w:val="23"/>
          <w:spacing w:val="0"/>
          <w:color w:val="161931"/>
        </w:rPr>
        <w:t xml:space="preserve">newAppRequest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, since that would solve both the address dropdowns and the CBC geo-code mapping in one delivery. Until it arrives, the provisional list stands; please treat its Khmer spellings as unreviewed.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Please send the official province/district/commune/village list (with CBC codes if available).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315"/>
      </w:pPr>
      <w:r>
        <w:rPr>
          <w:rFonts w:ascii="Helvetica Neue" w:hAnsi="Helvetica Neue" w:cs="Helvetica Neue"/>
          <w:sz w:val="38"/>
          <w:sz-cs w:val="38"/>
          <w:b/>
          <w:spacing w:val="0"/>
          <w:color w:val="142272"/>
        </w:rPr>
        <w:t xml:space="preserve">Closing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Everything above is live in the current build and verified end-to-end against our mock LOS, so your confirmations are drop-in configuration changes — nothing is hard-coded against your final decision. For traceability this responds to questions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QB4.5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,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QC2.2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,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61931"/>
        </w:rPr>
        <w:t xml:space="preserve">QC1.2</w:t>
      </w: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 from your answers to our 2026-08-13 addendum, plus the geography item that supports the parked CBC-master-list work.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61931"/>
        </w:rPr>
        <w:t xml:space="preserve">We look forward to your confirmations or amendments.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