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0B242" w14:textId="77777777" w:rsidR="005108F5" w:rsidRPr="005108F5" w:rsidRDefault="005108F5" w:rsidP="005108F5">
      <w:pPr>
        <w:pStyle w:val="NormalWeb"/>
        <w:rPr>
          <w:sz w:val="48"/>
          <w:szCs w:val="48"/>
        </w:rPr>
      </w:pPr>
      <w:r w:rsidRPr="005108F5">
        <w:rPr>
          <w:rFonts w:ascii="Times New Roman,Bold" w:hAnsi="Times New Roman,Bold"/>
          <w:color w:val="3F3F3F"/>
          <w:sz w:val="48"/>
          <w:szCs w:val="48"/>
        </w:rPr>
        <w:t xml:space="preserve">SS ZG537 IR Assignment </w:t>
      </w:r>
    </w:p>
    <w:p w14:paraId="4AE039A0" w14:textId="662D0A2E" w:rsidR="00F0711E" w:rsidRDefault="005108F5" w:rsidP="005108F5">
      <w:r>
        <w:t xml:space="preserve">Aravind Metku </w:t>
      </w:r>
    </w:p>
    <w:p w14:paraId="68EC8377" w14:textId="3A107CF1" w:rsidR="005108F5" w:rsidRDefault="005108F5" w:rsidP="005108F5">
      <w:r>
        <w:t>2019HT12094</w:t>
      </w:r>
    </w:p>
    <w:p w14:paraId="2595EDF6" w14:textId="03D6C9FE" w:rsidR="005108F5" w:rsidRDefault="005108F5" w:rsidP="005108F5"/>
    <w:p w14:paraId="620FBDA8" w14:textId="5A46B809" w:rsidR="005108F5" w:rsidRPr="005108F5" w:rsidRDefault="005108F5" w:rsidP="005108F5">
      <w:pPr>
        <w:rPr>
          <w:b/>
          <w:bCs/>
        </w:rPr>
      </w:pPr>
      <w:r w:rsidRPr="005108F5">
        <w:rPr>
          <w:b/>
          <w:bCs/>
        </w:rPr>
        <w:t>Introduction</w:t>
      </w:r>
    </w:p>
    <w:p w14:paraId="660F0A82" w14:textId="04453E96" w:rsidR="005108F5" w:rsidRDefault="009616EC" w:rsidP="005108F5">
      <w:r>
        <w:t xml:space="preserve">IR system implementation using </w:t>
      </w:r>
      <w:r w:rsidR="005108F5">
        <w:t xml:space="preserve">TFIDF </w:t>
      </w:r>
      <w:r>
        <w:t xml:space="preserve">mechanism for ranking. The system specializes in clinical trials, Specifically covid19 clinical trials. </w:t>
      </w:r>
      <w:hyperlink r:id="rId5" w:history="1">
        <w:r w:rsidRPr="001E5089">
          <w:rPr>
            <w:rStyle w:val="Hyperlink"/>
          </w:rPr>
          <w:t>https://clinicaltrials.gov/</w:t>
        </w:r>
      </w:hyperlink>
      <w:r>
        <w:t xml:space="preserve"> is a very famous database for clinical trials. There are about 3095 clinical trials available at the time for writing this. </w:t>
      </w:r>
    </w:p>
    <w:p w14:paraId="6F7EA67A" w14:textId="68C59A0B" w:rsidR="009616EC" w:rsidRDefault="009616EC" w:rsidP="005108F5"/>
    <w:p w14:paraId="7FB37E6B" w14:textId="67E14449" w:rsidR="009616EC" w:rsidRDefault="009616EC" w:rsidP="005108F5">
      <w:r>
        <w:t xml:space="preserve">Since the clinical trials submitted are in specific XML format we can extract all the </w:t>
      </w:r>
      <w:proofErr w:type="spellStart"/>
      <w:r>
        <w:t>relavant</w:t>
      </w:r>
      <w:proofErr w:type="spellEnd"/>
      <w:r>
        <w:t xml:space="preserve"> tags. For this implementation I chose to capture following tags. There are different mechanics performed based on the type of the tag. Which gives more rich results.</w:t>
      </w:r>
    </w:p>
    <w:p w14:paraId="480581CE" w14:textId="16519B26" w:rsidR="009616EC" w:rsidRDefault="009616EC" w:rsidP="005108F5"/>
    <w:p w14:paraId="53B9B614" w14:textId="64BCC017" w:rsidR="009616EC" w:rsidRDefault="009616EC" w:rsidP="005108F5">
      <w:r>
        <w:t xml:space="preserve">XML file is always in format specified here </w:t>
      </w:r>
      <w:hyperlink r:id="rId6" w:history="1">
        <w:r w:rsidRPr="001E5089">
          <w:rPr>
            <w:rStyle w:val="Hyperlink"/>
          </w:rPr>
          <w:t>https://clinicaltrials.gov/ct2/html/images/info/public.xsd</w:t>
        </w:r>
      </w:hyperlink>
    </w:p>
    <w:p w14:paraId="3023761C" w14:textId="38221EA1" w:rsidR="009616EC" w:rsidRDefault="009616EC" w:rsidP="005108F5"/>
    <w:p w14:paraId="0FFDCC06" w14:textId="09E9232B" w:rsidR="009616EC" w:rsidRDefault="009616EC" w:rsidP="005108F5">
      <w:r>
        <w:t>Tags selected for index construction</w:t>
      </w:r>
    </w:p>
    <w:p w14:paraId="76BDF873" w14:textId="77777777" w:rsidR="009616EC" w:rsidRDefault="009616EC" w:rsidP="009616EC">
      <w:pPr>
        <w:pStyle w:val="ListParagraph"/>
        <w:numPr>
          <w:ilvl w:val="0"/>
          <w:numId w:val="4"/>
        </w:numPr>
      </w:pPr>
      <w:r w:rsidRPr="009616EC">
        <w:t xml:space="preserve">keyword </w:t>
      </w:r>
    </w:p>
    <w:p w14:paraId="45F61020" w14:textId="77777777" w:rsidR="009616EC" w:rsidRDefault="009616EC" w:rsidP="009616EC">
      <w:pPr>
        <w:pStyle w:val="ListParagraph"/>
        <w:numPr>
          <w:ilvl w:val="0"/>
          <w:numId w:val="4"/>
        </w:numPr>
      </w:pPr>
      <w:r w:rsidRPr="009616EC">
        <w:t>condition</w:t>
      </w:r>
    </w:p>
    <w:p w14:paraId="76D09263" w14:textId="77777777" w:rsidR="009616EC" w:rsidRDefault="009616EC" w:rsidP="009616EC">
      <w:pPr>
        <w:pStyle w:val="ListParagraph"/>
        <w:numPr>
          <w:ilvl w:val="0"/>
          <w:numId w:val="4"/>
        </w:numPr>
      </w:pPr>
      <w:proofErr w:type="spellStart"/>
      <w:r w:rsidRPr="009616EC">
        <w:t>brief_title</w:t>
      </w:r>
      <w:proofErr w:type="spellEnd"/>
    </w:p>
    <w:p w14:paraId="5FE7890F" w14:textId="77777777" w:rsidR="009616EC" w:rsidRDefault="009616EC" w:rsidP="009616EC">
      <w:pPr>
        <w:pStyle w:val="ListParagraph"/>
        <w:numPr>
          <w:ilvl w:val="0"/>
          <w:numId w:val="4"/>
        </w:numPr>
      </w:pPr>
      <w:proofErr w:type="spellStart"/>
      <w:r w:rsidRPr="009616EC">
        <w:t>official_title</w:t>
      </w:r>
      <w:proofErr w:type="spellEnd"/>
    </w:p>
    <w:p w14:paraId="7D23DD61" w14:textId="77777777" w:rsidR="009616EC" w:rsidRDefault="009616EC" w:rsidP="009616EC">
      <w:pPr>
        <w:pStyle w:val="ListParagraph"/>
        <w:numPr>
          <w:ilvl w:val="0"/>
          <w:numId w:val="4"/>
        </w:numPr>
      </w:pPr>
      <w:proofErr w:type="spellStart"/>
      <w:r w:rsidRPr="009616EC">
        <w:t>brief_summary</w:t>
      </w:r>
      <w:proofErr w:type="spellEnd"/>
    </w:p>
    <w:p w14:paraId="0A62C002" w14:textId="77777777" w:rsidR="009616EC" w:rsidRDefault="009616EC" w:rsidP="009616EC">
      <w:pPr>
        <w:pStyle w:val="ListParagraph"/>
        <w:numPr>
          <w:ilvl w:val="0"/>
          <w:numId w:val="4"/>
        </w:numPr>
      </w:pPr>
      <w:proofErr w:type="spellStart"/>
      <w:r w:rsidRPr="009616EC">
        <w:t>detailed_description</w:t>
      </w:r>
      <w:proofErr w:type="spellEnd"/>
    </w:p>
    <w:p w14:paraId="4FF6EF6D" w14:textId="7FE4DF98" w:rsidR="009616EC" w:rsidRPr="005108F5" w:rsidRDefault="009616EC" w:rsidP="009616EC">
      <w:pPr>
        <w:pStyle w:val="ListParagraph"/>
        <w:numPr>
          <w:ilvl w:val="0"/>
          <w:numId w:val="4"/>
        </w:numPr>
      </w:pPr>
      <w:proofErr w:type="spellStart"/>
      <w:r w:rsidRPr="009616EC">
        <w:t>location_countries</w:t>
      </w:r>
      <w:proofErr w:type="spellEnd"/>
    </w:p>
    <w:p w14:paraId="33F4ABFB" w14:textId="77777777" w:rsidR="005108F5" w:rsidRDefault="005108F5" w:rsidP="005108F5"/>
    <w:p w14:paraId="6B044794" w14:textId="103190D1" w:rsidR="005108F5" w:rsidRPr="005108F5" w:rsidRDefault="005108F5" w:rsidP="005108F5">
      <w:pPr>
        <w:rPr>
          <w:b/>
          <w:bCs/>
        </w:rPr>
      </w:pPr>
      <w:r w:rsidRPr="005108F5">
        <w:rPr>
          <w:b/>
          <w:bCs/>
        </w:rPr>
        <w:t>Details</w:t>
      </w:r>
    </w:p>
    <w:p w14:paraId="3B6AED07" w14:textId="525DD30E" w:rsidR="005108F5" w:rsidRPr="00F80ABE" w:rsidRDefault="005108F5" w:rsidP="005108F5">
      <w:pPr>
        <w:rPr>
          <w:b/>
          <w:bCs/>
        </w:rPr>
      </w:pPr>
      <w:r w:rsidRPr="00F80ABE">
        <w:rPr>
          <w:b/>
          <w:bCs/>
        </w:rPr>
        <w:t>Prepossessing</w:t>
      </w:r>
    </w:p>
    <w:p w14:paraId="33E96092" w14:textId="03B0D95C" w:rsidR="00F80ABE" w:rsidRDefault="00F80ABE" w:rsidP="005108F5">
      <w:r>
        <w:t xml:space="preserve">Each tag in XML is processed differently to capture as much information as possible. Every tag is normalized, and tokenized for only words. Following are the details of </w:t>
      </w:r>
      <w:proofErr w:type="spellStart"/>
      <w:r>
        <w:t>preprocessing</w:t>
      </w:r>
      <w:proofErr w:type="spellEnd"/>
      <w:r>
        <w:t xml:space="preserve"> steps are each tag.</w:t>
      </w:r>
    </w:p>
    <w:p w14:paraId="328F5246" w14:textId="2405161C" w:rsidR="00F80ABE" w:rsidRDefault="00F80ABE" w:rsidP="005108F5"/>
    <w:p w14:paraId="722DEA50" w14:textId="12298E12" w:rsidR="00F80ABE" w:rsidRDefault="00F80ABE" w:rsidP="005108F5">
      <w:r>
        <w:t xml:space="preserve">Used </w:t>
      </w:r>
      <w:proofErr w:type="spellStart"/>
      <w:r>
        <w:t>ntlk</w:t>
      </w:r>
      <w:proofErr w:type="spellEnd"/>
      <w:r>
        <w:t xml:space="preserve"> lemmatization to stem the words but only for user input free text tags like title, description.</w:t>
      </w:r>
    </w:p>
    <w:p w14:paraId="17CCB9EA" w14:textId="77777777" w:rsidR="00F80ABE" w:rsidRDefault="00F80ABE" w:rsidP="005108F5"/>
    <w:p w14:paraId="4ACB6C44" w14:textId="056C4E38" w:rsidR="00F80ABE" w:rsidRDefault="00F80ABE" w:rsidP="00F80ABE">
      <w:pPr>
        <w:pStyle w:val="ListParagraph"/>
        <w:numPr>
          <w:ilvl w:val="0"/>
          <w:numId w:val="5"/>
        </w:numPr>
      </w:pPr>
      <w:proofErr w:type="spellStart"/>
      <w:r w:rsidRPr="00F80ABE">
        <w:t>brief_title</w:t>
      </w:r>
      <w:proofErr w:type="spellEnd"/>
      <w:r>
        <w:t xml:space="preserve"> </w:t>
      </w:r>
    </w:p>
    <w:p w14:paraId="27016342" w14:textId="66424F41" w:rsidR="00F80ABE" w:rsidRDefault="00F80ABE" w:rsidP="00F80ABE">
      <w:pPr>
        <w:pStyle w:val="ListParagraph"/>
        <w:numPr>
          <w:ilvl w:val="1"/>
          <w:numId w:val="5"/>
        </w:numPr>
      </w:pPr>
      <w:r>
        <w:t>Removes stop words</w:t>
      </w:r>
    </w:p>
    <w:p w14:paraId="18E77131" w14:textId="11B4E23D" w:rsidR="00F80ABE" w:rsidRDefault="00F80ABE" w:rsidP="00F80ABE">
      <w:pPr>
        <w:pStyle w:val="ListParagraph"/>
        <w:numPr>
          <w:ilvl w:val="1"/>
          <w:numId w:val="5"/>
        </w:numPr>
      </w:pPr>
      <w:r>
        <w:t>Performs lemmatization</w:t>
      </w:r>
    </w:p>
    <w:p w14:paraId="6357F408" w14:textId="51149ACD" w:rsidR="00F80ABE" w:rsidRDefault="00F80ABE" w:rsidP="00F80ABE">
      <w:pPr>
        <w:pStyle w:val="ListParagraph"/>
        <w:numPr>
          <w:ilvl w:val="0"/>
          <w:numId w:val="5"/>
        </w:numPr>
      </w:pPr>
      <w:proofErr w:type="spellStart"/>
      <w:r w:rsidRPr="00F80ABE">
        <w:t>official_title</w:t>
      </w:r>
      <w:proofErr w:type="spellEnd"/>
    </w:p>
    <w:p w14:paraId="40C15A36" w14:textId="77777777" w:rsidR="00F80ABE" w:rsidRDefault="00F80ABE" w:rsidP="00F80ABE">
      <w:pPr>
        <w:pStyle w:val="ListParagraph"/>
        <w:numPr>
          <w:ilvl w:val="1"/>
          <w:numId w:val="5"/>
        </w:numPr>
      </w:pPr>
      <w:r>
        <w:t>Removes stop words</w:t>
      </w:r>
    </w:p>
    <w:p w14:paraId="54AE8FF9" w14:textId="77777777" w:rsidR="00F80ABE" w:rsidRDefault="00F80ABE" w:rsidP="00F80ABE">
      <w:pPr>
        <w:pStyle w:val="ListParagraph"/>
        <w:numPr>
          <w:ilvl w:val="1"/>
          <w:numId w:val="5"/>
        </w:numPr>
      </w:pPr>
      <w:r>
        <w:t>Performs lemmatization</w:t>
      </w:r>
    </w:p>
    <w:p w14:paraId="1E8396D2" w14:textId="6C4ED0BC" w:rsidR="00F80ABE" w:rsidRDefault="00F80ABE" w:rsidP="00F80ABE">
      <w:pPr>
        <w:pStyle w:val="ListParagraph"/>
        <w:numPr>
          <w:ilvl w:val="0"/>
          <w:numId w:val="5"/>
        </w:numPr>
      </w:pPr>
      <w:proofErr w:type="spellStart"/>
      <w:r w:rsidRPr="00F80ABE">
        <w:t>brief_summary</w:t>
      </w:r>
      <w:proofErr w:type="spellEnd"/>
    </w:p>
    <w:p w14:paraId="2DC01C62" w14:textId="77777777" w:rsidR="00F80ABE" w:rsidRDefault="00F80ABE" w:rsidP="00F80ABE">
      <w:pPr>
        <w:pStyle w:val="ListParagraph"/>
        <w:numPr>
          <w:ilvl w:val="1"/>
          <w:numId w:val="5"/>
        </w:numPr>
      </w:pPr>
      <w:r>
        <w:t>Removes stop words</w:t>
      </w:r>
    </w:p>
    <w:p w14:paraId="3E0DAE66" w14:textId="77777777" w:rsidR="00F80ABE" w:rsidRDefault="00F80ABE" w:rsidP="00F80ABE">
      <w:pPr>
        <w:pStyle w:val="ListParagraph"/>
        <w:numPr>
          <w:ilvl w:val="1"/>
          <w:numId w:val="5"/>
        </w:numPr>
      </w:pPr>
      <w:r>
        <w:t>Performs lemmatization</w:t>
      </w:r>
    </w:p>
    <w:p w14:paraId="26AAB981" w14:textId="644F9BBF" w:rsidR="00F80ABE" w:rsidRDefault="00F80ABE" w:rsidP="00F80ABE">
      <w:pPr>
        <w:pStyle w:val="ListParagraph"/>
        <w:numPr>
          <w:ilvl w:val="0"/>
          <w:numId w:val="5"/>
        </w:numPr>
      </w:pPr>
      <w:proofErr w:type="spellStart"/>
      <w:r w:rsidRPr="00F80ABE">
        <w:t>location_countries</w:t>
      </w:r>
      <w:proofErr w:type="spellEnd"/>
      <w:r w:rsidRPr="00F80ABE">
        <w:t>/country</w:t>
      </w:r>
    </w:p>
    <w:p w14:paraId="5D16D244" w14:textId="611DFB39" w:rsidR="00F80ABE" w:rsidRPr="00F80ABE" w:rsidRDefault="00F80ABE" w:rsidP="00F80ABE">
      <w:pPr>
        <w:pStyle w:val="ListParagraph"/>
        <w:numPr>
          <w:ilvl w:val="1"/>
          <w:numId w:val="5"/>
        </w:numPr>
        <w:rPr>
          <w:i/>
          <w:iCs/>
        </w:rPr>
      </w:pPr>
      <w:r w:rsidRPr="00F80ABE">
        <w:rPr>
          <w:i/>
          <w:iCs/>
        </w:rPr>
        <w:lastRenderedPageBreak/>
        <w:t>No pre-processing</w:t>
      </w:r>
    </w:p>
    <w:p w14:paraId="6ECD738B" w14:textId="35606C73" w:rsidR="00F80ABE" w:rsidRDefault="00F80ABE" w:rsidP="00F80ABE">
      <w:pPr>
        <w:pStyle w:val="ListParagraph"/>
        <w:numPr>
          <w:ilvl w:val="0"/>
          <w:numId w:val="5"/>
        </w:numPr>
      </w:pPr>
      <w:proofErr w:type="spellStart"/>
      <w:r w:rsidRPr="00F80ABE">
        <w:t>detailed_description</w:t>
      </w:r>
      <w:proofErr w:type="spellEnd"/>
    </w:p>
    <w:p w14:paraId="53A82479" w14:textId="77777777" w:rsidR="00F80ABE" w:rsidRDefault="00F80ABE" w:rsidP="00F80ABE">
      <w:pPr>
        <w:pStyle w:val="ListParagraph"/>
        <w:numPr>
          <w:ilvl w:val="1"/>
          <w:numId w:val="5"/>
        </w:numPr>
      </w:pPr>
      <w:r>
        <w:t>Removes stop words</w:t>
      </w:r>
    </w:p>
    <w:p w14:paraId="748C1B7B" w14:textId="77777777" w:rsidR="00F80ABE" w:rsidRDefault="00F80ABE" w:rsidP="00F80ABE">
      <w:pPr>
        <w:pStyle w:val="ListParagraph"/>
        <w:numPr>
          <w:ilvl w:val="1"/>
          <w:numId w:val="5"/>
        </w:numPr>
      </w:pPr>
      <w:r>
        <w:t>Performs lemmatization</w:t>
      </w:r>
    </w:p>
    <w:p w14:paraId="4F2D4328" w14:textId="2D391A01" w:rsidR="00F80ABE" w:rsidRDefault="00F80ABE" w:rsidP="00F80ABE">
      <w:pPr>
        <w:pStyle w:val="ListParagraph"/>
        <w:numPr>
          <w:ilvl w:val="0"/>
          <w:numId w:val="5"/>
        </w:numPr>
      </w:pPr>
      <w:r w:rsidRPr="00F80ABE">
        <w:t>P</w:t>
      </w:r>
      <w:r w:rsidRPr="00F80ABE">
        <w:t>hase</w:t>
      </w:r>
    </w:p>
    <w:p w14:paraId="280CBF22" w14:textId="6261A334" w:rsidR="00F80ABE" w:rsidRPr="00F80ABE" w:rsidRDefault="00F80ABE" w:rsidP="00F80ABE">
      <w:pPr>
        <w:pStyle w:val="ListParagraph"/>
        <w:numPr>
          <w:ilvl w:val="1"/>
          <w:numId w:val="5"/>
        </w:numPr>
        <w:rPr>
          <w:i/>
          <w:iCs/>
        </w:rPr>
      </w:pPr>
      <w:r w:rsidRPr="00F80ABE">
        <w:rPr>
          <w:i/>
          <w:iCs/>
        </w:rPr>
        <w:t xml:space="preserve">No </w:t>
      </w:r>
      <w:r w:rsidRPr="00F80ABE">
        <w:rPr>
          <w:i/>
          <w:iCs/>
        </w:rPr>
        <w:t>pre-processing</w:t>
      </w:r>
    </w:p>
    <w:p w14:paraId="07185998" w14:textId="7E4D7267" w:rsidR="00F80ABE" w:rsidRDefault="00F80ABE" w:rsidP="00F80ABE">
      <w:pPr>
        <w:pStyle w:val="ListParagraph"/>
        <w:numPr>
          <w:ilvl w:val="0"/>
          <w:numId w:val="5"/>
        </w:numPr>
      </w:pPr>
      <w:r w:rsidRPr="00F80ABE">
        <w:t>intervention/description</w:t>
      </w:r>
    </w:p>
    <w:p w14:paraId="770E3F50" w14:textId="77777777" w:rsidR="00F80ABE" w:rsidRDefault="00F80ABE" w:rsidP="00F80ABE">
      <w:pPr>
        <w:pStyle w:val="ListParagraph"/>
        <w:numPr>
          <w:ilvl w:val="1"/>
          <w:numId w:val="5"/>
        </w:numPr>
      </w:pPr>
      <w:r>
        <w:t>Removes stop words</w:t>
      </w:r>
    </w:p>
    <w:p w14:paraId="789FE9DA" w14:textId="77777777" w:rsidR="00F80ABE" w:rsidRDefault="00F80ABE" w:rsidP="00F80ABE">
      <w:pPr>
        <w:pStyle w:val="ListParagraph"/>
        <w:numPr>
          <w:ilvl w:val="1"/>
          <w:numId w:val="5"/>
        </w:numPr>
      </w:pPr>
      <w:r>
        <w:t>Performs lemmatization</w:t>
      </w:r>
    </w:p>
    <w:p w14:paraId="7C2ADF03" w14:textId="34FF20A5" w:rsidR="00F80ABE" w:rsidRDefault="00F80ABE" w:rsidP="00F80ABE">
      <w:pPr>
        <w:pStyle w:val="ListParagraph"/>
        <w:numPr>
          <w:ilvl w:val="0"/>
          <w:numId w:val="5"/>
        </w:numPr>
      </w:pPr>
      <w:r w:rsidRPr="00F80ABE">
        <w:t>intervention/</w:t>
      </w:r>
      <w:proofErr w:type="spellStart"/>
      <w:r w:rsidRPr="00F80ABE">
        <w:t>intervention_type</w:t>
      </w:r>
      <w:proofErr w:type="spellEnd"/>
    </w:p>
    <w:p w14:paraId="6F432131" w14:textId="07239DC9" w:rsidR="00F80ABE" w:rsidRPr="00F80ABE" w:rsidRDefault="00F80ABE" w:rsidP="00F80ABE">
      <w:pPr>
        <w:pStyle w:val="ListParagraph"/>
        <w:numPr>
          <w:ilvl w:val="1"/>
          <w:numId w:val="5"/>
        </w:numPr>
        <w:rPr>
          <w:i/>
          <w:iCs/>
        </w:rPr>
      </w:pPr>
      <w:r w:rsidRPr="00F80ABE">
        <w:rPr>
          <w:i/>
          <w:iCs/>
        </w:rPr>
        <w:t xml:space="preserve">No </w:t>
      </w:r>
      <w:r w:rsidRPr="00F80ABE">
        <w:rPr>
          <w:i/>
          <w:iCs/>
        </w:rPr>
        <w:t>pre-processing</w:t>
      </w:r>
    </w:p>
    <w:p w14:paraId="3A942B8A" w14:textId="141752B8" w:rsidR="00F80ABE" w:rsidRDefault="00F80ABE" w:rsidP="00F80ABE">
      <w:pPr>
        <w:pStyle w:val="ListParagraph"/>
        <w:numPr>
          <w:ilvl w:val="0"/>
          <w:numId w:val="5"/>
        </w:numPr>
      </w:pPr>
      <w:r w:rsidRPr="00F80ABE">
        <w:t>C</w:t>
      </w:r>
      <w:r w:rsidRPr="00F80ABE">
        <w:t>ondition</w:t>
      </w:r>
    </w:p>
    <w:p w14:paraId="23EFA50D" w14:textId="76FBC108" w:rsidR="00F80ABE" w:rsidRPr="00F80ABE" w:rsidRDefault="00F80ABE" w:rsidP="00F80ABE">
      <w:pPr>
        <w:pStyle w:val="ListParagraph"/>
        <w:numPr>
          <w:ilvl w:val="1"/>
          <w:numId w:val="5"/>
        </w:numPr>
        <w:rPr>
          <w:i/>
          <w:iCs/>
        </w:rPr>
      </w:pPr>
      <w:r w:rsidRPr="00F80ABE">
        <w:rPr>
          <w:i/>
          <w:iCs/>
        </w:rPr>
        <w:t xml:space="preserve">No </w:t>
      </w:r>
      <w:r w:rsidRPr="00F80ABE">
        <w:rPr>
          <w:i/>
          <w:iCs/>
        </w:rPr>
        <w:t>pre-processing</w:t>
      </w:r>
    </w:p>
    <w:p w14:paraId="7BE523B9" w14:textId="2C171974" w:rsidR="00F80ABE" w:rsidRDefault="00F80ABE" w:rsidP="00F80ABE">
      <w:pPr>
        <w:pStyle w:val="ListParagraph"/>
        <w:numPr>
          <w:ilvl w:val="0"/>
          <w:numId w:val="5"/>
        </w:numPr>
      </w:pPr>
      <w:r w:rsidRPr="00F80ABE">
        <w:t>K</w:t>
      </w:r>
      <w:r w:rsidRPr="00F80ABE">
        <w:t>eyword</w:t>
      </w:r>
    </w:p>
    <w:p w14:paraId="77BB5769" w14:textId="5C4EE779" w:rsidR="00F80ABE" w:rsidRPr="00F80ABE" w:rsidRDefault="00F80ABE" w:rsidP="00F80ABE">
      <w:pPr>
        <w:pStyle w:val="ListParagraph"/>
        <w:numPr>
          <w:ilvl w:val="1"/>
          <w:numId w:val="5"/>
        </w:numPr>
        <w:rPr>
          <w:i/>
          <w:iCs/>
        </w:rPr>
      </w:pPr>
      <w:r w:rsidRPr="00F80ABE">
        <w:rPr>
          <w:i/>
          <w:iCs/>
        </w:rPr>
        <w:t xml:space="preserve">No </w:t>
      </w:r>
      <w:r w:rsidRPr="00F80ABE">
        <w:rPr>
          <w:i/>
          <w:iCs/>
        </w:rPr>
        <w:t>pre-processing</w:t>
      </w:r>
    </w:p>
    <w:p w14:paraId="21872749" w14:textId="77777777" w:rsidR="00F80ABE" w:rsidRDefault="00F80ABE" w:rsidP="00F80ABE"/>
    <w:p w14:paraId="4030D874" w14:textId="0545EE29" w:rsidR="005108F5" w:rsidRDefault="005108F5" w:rsidP="005108F5">
      <w:pPr>
        <w:rPr>
          <w:b/>
          <w:bCs/>
        </w:rPr>
      </w:pPr>
      <w:r w:rsidRPr="00F80ABE">
        <w:rPr>
          <w:b/>
          <w:bCs/>
        </w:rPr>
        <w:t>Inverted index</w:t>
      </w:r>
    </w:p>
    <w:p w14:paraId="66CE3F3C" w14:textId="363EA4A5" w:rsidR="00F80ABE" w:rsidRDefault="00F80ABE" w:rsidP="005108F5">
      <w:r>
        <w:t>Following is the format of the inverted index constructed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B2DB2" w14:paraId="71496BAF" w14:textId="77777777" w:rsidTr="00851816">
        <w:tc>
          <w:tcPr>
            <w:tcW w:w="1803" w:type="dxa"/>
            <w:shd w:val="clear" w:color="auto" w:fill="4472C4" w:themeFill="accent1"/>
          </w:tcPr>
          <w:p w14:paraId="19F52370" w14:textId="2B8288CB" w:rsidR="003B2DB2" w:rsidRDefault="003B2DB2" w:rsidP="003B2DB2">
            <w:r>
              <w:t>Term 1</w:t>
            </w:r>
          </w:p>
        </w:tc>
        <w:tc>
          <w:tcPr>
            <w:tcW w:w="1803" w:type="dxa"/>
            <w:shd w:val="clear" w:color="auto" w:fill="4472C4" w:themeFill="accent1"/>
          </w:tcPr>
          <w:p w14:paraId="6C5D4765" w14:textId="2A88A21E" w:rsidR="003B2DB2" w:rsidRDefault="003B2DB2" w:rsidP="003B2DB2">
            <w:r>
              <w:t>Document count</w:t>
            </w:r>
          </w:p>
        </w:tc>
        <w:tc>
          <w:tcPr>
            <w:tcW w:w="1803" w:type="dxa"/>
            <w:shd w:val="clear" w:color="auto" w:fill="4472C4" w:themeFill="accent1"/>
          </w:tcPr>
          <w:p w14:paraId="5188CC83" w14:textId="13B7D6B7" w:rsidR="003B2DB2" w:rsidRDefault="003B2DB2" w:rsidP="003B2DB2">
            <w:r>
              <w:t xml:space="preserve">Doc 1 + occurrence </w:t>
            </w:r>
            <w:r>
              <w:t>count</w:t>
            </w:r>
            <w:r>
              <w:t xml:space="preserve"> of term in doc 1</w:t>
            </w:r>
          </w:p>
        </w:tc>
        <w:tc>
          <w:tcPr>
            <w:tcW w:w="1803" w:type="dxa"/>
            <w:shd w:val="clear" w:color="auto" w:fill="4472C4" w:themeFill="accent1"/>
          </w:tcPr>
          <w:p w14:paraId="081AA585" w14:textId="0EB4EC92" w:rsidR="003B2DB2" w:rsidRDefault="003B2DB2" w:rsidP="003B2DB2">
            <w:r>
              <w:t xml:space="preserve">Doc </w:t>
            </w:r>
            <w:r>
              <w:t>2</w:t>
            </w:r>
            <w:r>
              <w:t xml:space="preserve"> + occurrence count of term in doc </w:t>
            </w:r>
            <w:r>
              <w:t>2</w:t>
            </w:r>
          </w:p>
        </w:tc>
        <w:tc>
          <w:tcPr>
            <w:tcW w:w="1804" w:type="dxa"/>
            <w:shd w:val="clear" w:color="auto" w:fill="4472C4" w:themeFill="accent1"/>
          </w:tcPr>
          <w:p w14:paraId="014C9053" w14:textId="4DE45875" w:rsidR="003B2DB2" w:rsidRDefault="003B2DB2" w:rsidP="003B2DB2">
            <w:r>
              <w:t xml:space="preserve">Doc </w:t>
            </w:r>
            <w:r>
              <w:t>3</w:t>
            </w:r>
            <w:r>
              <w:t xml:space="preserve"> + occurrence count of term in doc </w:t>
            </w:r>
            <w:r>
              <w:t>3</w:t>
            </w:r>
          </w:p>
        </w:tc>
      </w:tr>
      <w:tr w:rsidR="003B2DB2" w14:paraId="4EC4014B" w14:textId="77777777" w:rsidTr="00851816">
        <w:tc>
          <w:tcPr>
            <w:tcW w:w="1803" w:type="dxa"/>
            <w:shd w:val="clear" w:color="auto" w:fill="ED7D31" w:themeFill="accent2"/>
          </w:tcPr>
          <w:p w14:paraId="28B506DF" w14:textId="635ADF94" w:rsidR="003B2DB2" w:rsidRDefault="003B2DB2" w:rsidP="003B2DB2">
            <w:r>
              <w:t>Term 2</w:t>
            </w:r>
          </w:p>
        </w:tc>
        <w:tc>
          <w:tcPr>
            <w:tcW w:w="1803" w:type="dxa"/>
            <w:shd w:val="clear" w:color="auto" w:fill="ED7D31" w:themeFill="accent2"/>
          </w:tcPr>
          <w:p w14:paraId="43D5666A" w14:textId="2D1C35E5" w:rsidR="003B2DB2" w:rsidRDefault="003B2DB2" w:rsidP="003B2DB2">
            <w:r>
              <w:t>Document count</w:t>
            </w:r>
          </w:p>
        </w:tc>
        <w:tc>
          <w:tcPr>
            <w:tcW w:w="1803" w:type="dxa"/>
            <w:shd w:val="clear" w:color="auto" w:fill="ED7D31" w:themeFill="accent2"/>
          </w:tcPr>
          <w:p w14:paraId="6CC6BC55" w14:textId="3DDF71D5" w:rsidR="003B2DB2" w:rsidRDefault="003B2DB2" w:rsidP="003B2DB2">
            <w:r>
              <w:t xml:space="preserve">Doc </w:t>
            </w:r>
            <w:r>
              <w:t>3</w:t>
            </w:r>
            <w:r>
              <w:t xml:space="preserve"> + occurrence </w:t>
            </w:r>
            <w:r>
              <w:t xml:space="preserve">count </w:t>
            </w:r>
            <w:r>
              <w:t xml:space="preserve">of term in doc </w:t>
            </w:r>
            <w:r>
              <w:t>3</w:t>
            </w:r>
          </w:p>
        </w:tc>
        <w:tc>
          <w:tcPr>
            <w:tcW w:w="1803" w:type="dxa"/>
            <w:shd w:val="clear" w:color="auto" w:fill="ED7D31" w:themeFill="accent2"/>
          </w:tcPr>
          <w:p w14:paraId="1F340231" w14:textId="7A5695CC" w:rsidR="003B2DB2" w:rsidRDefault="003B2DB2" w:rsidP="003B2DB2">
            <w:r>
              <w:t xml:space="preserve">Doc </w:t>
            </w:r>
            <w:r>
              <w:t>4</w:t>
            </w:r>
            <w:r>
              <w:t xml:space="preserve">+ occurrence count of term in doc </w:t>
            </w:r>
            <w:r>
              <w:t>4</w:t>
            </w:r>
          </w:p>
        </w:tc>
        <w:tc>
          <w:tcPr>
            <w:tcW w:w="1804" w:type="dxa"/>
          </w:tcPr>
          <w:p w14:paraId="2944C846" w14:textId="77777777" w:rsidR="003B2DB2" w:rsidRDefault="003B2DB2" w:rsidP="003B2DB2"/>
        </w:tc>
      </w:tr>
      <w:tr w:rsidR="003B2DB2" w14:paraId="326E09E6" w14:textId="77777777" w:rsidTr="00851816">
        <w:tc>
          <w:tcPr>
            <w:tcW w:w="1803" w:type="dxa"/>
            <w:shd w:val="clear" w:color="auto" w:fill="BF8F00" w:themeFill="accent4" w:themeFillShade="BF"/>
          </w:tcPr>
          <w:p w14:paraId="5072683F" w14:textId="43B5B582" w:rsidR="003B2DB2" w:rsidRDefault="003B2DB2" w:rsidP="003B2DB2">
            <w:r>
              <w:t>Term 3</w:t>
            </w:r>
          </w:p>
        </w:tc>
        <w:tc>
          <w:tcPr>
            <w:tcW w:w="1803" w:type="dxa"/>
            <w:shd w:val="clear" w:color="auto" w:fill="BF8F00" w:themeFill="accent4" w:themeFillShade="BF"/>
          </w:tcPr>
          <w:p w14:paraId="50161619" w14:textId="15D03BEE" w:rsidR="003B2DB2" w:rsidRDefault="003B2DB2" w:rsidP="003B2DB2">
            <w:r>
              <w:t>Document count</w:t>
            </w:r>
          </w:p>
        </w:tc>
        <w:tc>
          <w:tcPr>
            <w:tcW w:w="1803" w:type="dxa"/>
            <w:shd w:val="clear" w:color="auto" w:fill="BF8F00" w:themeFill="accent4" w:themeFillShade="BF"/>
          </w:tcPr>
          <w:p w14:paraId="7A5A956B" w14:textId="049501B9" w:rsidR="003B2DB2" w:rsidRDefault="003B2DB2" w:rsidP="003B2DB2">
            <w:r>
              <w:t>Doc 3 + occurrence count of term in doc 3</w:t>
            </w:r>
          </w:p>
        </w:tc>
        <w:tc>
          <w:tcPr>
            <w:tcW w:w="1803" w:type="dxa"/>
          </w:tcPr>
          <w:p w14:paraId="00232FFF" w14:textId="77777777" w:rsidR="003B2DB2" w:rsidRDefault="003B2DB2" w:rsidP="003B2DB2"/>
        </w:tc>
        <w:tc>
          <w:tcPr>
            <w:tcW w:w="1804" w:type="dxa"/>
          </w:tcPr>
          <w:p w14:paraId="60F50281" w14:textId="77777777" w:rsidR="003B2DB2" w:rsidRDefault="003B2DB2" w:rsidP="003B2DB2"/>
        </w:tc>
      </w:tr>
    </w:tbl>
    <w:p w14:paraId="5217B611" w14:textId="3B5191C4" w:rsidR="003B2DB2" w:rsidRDefault="003B2DB2" w:rsidP="005108F5">
      <w:pPr>
        <w:rPr>
          <w:b/>
          <w:bCs/>
        </w:rPr>
      </w:pPr>
    </w:p>
    <w:p w14:paraId="4351D82E" w14:textId="77777777" w:rsidR="00851816" w:rsidRPr="00F80ABE" w:rsidRDefault="00851816" w:rsidP="005108F5">
      <w:pPr>
        <w:rPr>
          <w:b/>
          <w:bCs/>
        </w:rPr>
      </w:pPr>
    </w:p>
    <w:p w14:paraId="12ADDE18" w14:textId="764DD6E9" w:rsidR="005108F5" w:rsidRDefault="005108F5" w:rsidP="005108F5">
      <w:pPr>
        <w:rPr>
          <w:b/>
          <w:bCs/>
        </w:rPr>
      </w:pPr>
      <w:r w:rsidRPr="00851816">
        <w:rPr>
          <w:b/>
          <w:bCs/>
        </w:rPr>
        <w:t xml:space="preserve">Doc id </w:t>
      </w:r>
      <w:r w:rsidR="00851816" w:rsidRPr="00851816">
        <w:rPr>
          <w:b/>
          <w:bCs/>
        </w:rPr>
        <w:t xml:space="preserve">to Doc name </w:t>
      </w:r>
      <w:r w:rsidRPr="00851816">
        <w:rPr>
          <w:b/>
          <w:bCs/>
        </w:rPr>
        <w:t>index</w:t>
      </w:r>
    </w:p>
    <w:p w14:paraId="233A9FEF" w14:textId="2E608E56" w:rsidR="00851816" w:rsidRPr="00851816" w:rsidRDefault="00851816" w:rsidP="005108F5">
      <w:pPr>
        <w:rPr>
          <w:b/>
          <w:bCs/>
        </w:rPr>
      </w:pPr>
      <w:r>
        <w:t xml:space="preserve">Following the format of the index. </w:t>
      </w:r>
      <w:r w:rsidRPr="00851816">
        <w:rPr>
          <w:b/>
          <w:bCs/>
        </w:rPr>
        <w:t>Doc id is calculated as the hash of the doc name.</w:t>
      </w:r>
    </w:p>
    <w:p w14:paraId="49414D63" w14:textId="77777777" w:rsidR="00851816" w:rsidRDefault="00851816" w:rsidP="005108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1816" w14:paraId="2130CB95" w14:textId="77777777" w:rsidTr="00851816">
        <w:tc>
          <w:tcPr>
            <w:tcW w:w="4508" w:type="dxa"/>
          </w:tcPr>
          <w:p w14:paraId="4A4B2AA2" w14:textId="7F5AD60B" w:rsidR="00851816" w:rsidRDefault="00851816" w:rsidP="005108F5">
            <w:r>
              <w:t>Doc id 1</w:t>
            </w:r>
          </w:p>
        </w:tc>
        <w:tc>
          <w:tcPr>
            <w:tcW w:w="4508" w:type="dxa"/>
          </w:tcPr>
          <w:p w14:paraId="40AF53DB" w14:textId="4A983DED" w:rsidR="00851816" w:rsidRDefault="00851816" w:rsidP="005108F5">
            <w:r>
              <w:t>Doc name 1</w:t>
            </w:r>
          </w:p>
        </w:tc>
      </w:tr>
      <w:tr w:rsidR="00851816" w14:paraId="26728524" w14:textId="77777777" w:rsidTr="00851816">
        <w:tc>
          <w:tcPr>
            <w:tcW w:w="4508" w:type="dxa"/>
          </w:tcPr>
          <w:p w14:paraId="67FED07E" w14:textId="7158C7A4" w:rsidR="00851816" w:rsidRDefault="00851816" w:rsidP="005108F5">
            <w:r>
              <w:t xml:space="preserve">Doc id </w:t>
            </w:r>
            <w:r>
              <w:t>2</w:t>
            </w:r>
          </w:p>
        </w:tc>
        <w:tc>
          <w:tcPr>
            <w:tcW w:w="4508" w:type="dxa"/>
          </w:tcPr>
          <w:p w14:paraId="359168E9" w14:textId="424F2FE6" w:rsidR="00851816" w:rsidRDefault="00851816" w:rsidP="005108F5">
            <w:r>
              <w:t xml:space="preserve">Doc name </w:t>
            </w:r>
            <w:r>
              <w:t>2</w:t>
            </w:r>
          </w:p>
        </w:tc>
      </w:tr>
      <w:tr w:rsidR="00851816" w14:paraId="6B282626" w14:textId="77777777" w:rsidTr="00851816">
        <w:tc>
          <w:tcPr>
            <w:tcW w:w="4508" w:type="dxa"/>
          </w:tcPr>
          <w:p w14:paraId="126A8F65" w14:textId="0B2BF3E5" w:rsidR="00851816" w:rsidRDefault="00851816" w:rsidP="005108F5">
            <w:r>
              <w:t xml:space="preserve">Doc id </w:t>
            </w:r>
            <w:r>
              <w:t>3</w:t>
            </w:r>
          </w:p>
        </w:tc>
        <w:tc>
          <w:tcPr>
            <w:tcW w:w="4508" w:type="dxa"/>
          </w:tcPr>
          <w:p w14:paraId="1D0BDCF3" w14:textId="195F1AC9" w:rsidR="00851816" w:rsidRDefault="00851816" w:rsidP="005108F5">
            <w:r>
              <w:t xml:space="preserve">Doc name </w:t>
            </w:r>
            <w:r>
              <w:t>3</w:t>
            </w:r>
          </w:p>
        </w:tc>
      </w:tr>
    </w:tbl>
    <w:p w14:paraId="0EC71FAE" w14:textId="77777777" w:rsidR="00851816" w:rsidRPr="00851816" w:rsidRDefault="00851816" w:rsidP="005108F5"/>
    <w:p w14:paraId="0B10FABA" w14:textId="70935FC4" w:rsidR="005108F5" w:rsidRDefault="005108F5" w:rsidP="005108F5">
      <w:pPr>
        <w:rPr>
          <w:b/>
          <w:bCs/>
        </w:rPr>
      </w:pPr>
      <w:r w:rsidRPr="00851816">
        <w:rPr>
          <w:b/>
          <w:bCs/>
        </w:rPr>
        <w:t>TFIDF</w:t>
      </w:r>
    </w:p>
    <w:p w14:paraId="60CDDEBB" w14:textId="0DEE7B22" w:rsidR="00851816" w:rsidRDefault="00851816" w:rsidP="005108F5">
      <w:r w:rsidRPr="00851816">
        <w:t>TFIDF sco</w:t>
      </w:r>
      <w:r>
        <w:t xml:space="preserve">re is calculated from above inverted and doc id to name index. Following the structure of the </w:t>
      </w:r>
      <w:proofErr w:type="spellStart"/>
      <w:r>
        <w:t>tfidf</w:t>
      </w:r>
      <w:proofErr w:type="spellEnd"/>
      <w:r>
        <w:t>.</w:t>
      </w:r>
    </w:p>
    <w:p w14:paraId="10F66E8B" w14:textId="58FB7DE5" w:rsidR="00851816" w:rsidRDefault="00851816" w:rsidP="005108F5"/>
    <w:p w14:paraId="4319AB42" w14:textId="1E7CF7D2" w:rsidR="00851816" w:rsidRPr="00851816" w:rsidRDefault="00851816" w:rsidP="005108F5">
      <w:pPr>
        <w:rPr>
          <w:i/>
          <w:iCs/>
        </w:rPr>
      </w:pPr>
      <w:r>
        <w:t xml:space="preserve">Here there are 5 documents with vocabulary of 2 {term1, term2}. </w:t>
      </w:r>
      <w:r w:rsidRPr="00851816">
        <w:rPr>
          <w:i/>
          <w:iCs/>
        </w:rPr>
        <w:t>Note that the values are just for example</w:t>
      </w:r>
    </w:p>
    <w:p w14:paraId="685C3167" w14:textId="33E022B2" w:rsidR="00851816" w:rsidRDefault="00851816" w:rsidP="005108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1816" w14:paraId="60938EDC" w14:textId="77777777" w:rsidTr="00851816">
        <w:tc>
          <w:tcPr>
            <w:tcW w:w="1502" w:type="dxa"/>
          </w:tcPr>
          <w:p w14:paraId="2B3BC693" w14:textId="77777777" w:rsidR="00851816" w:rsidRDefault="00851816" w:rsidP="005108F5"/>
        </w:tc>
        <w:tc>
          <w:tcPr>
            <w:tcW w:w="1502" w:type="dxa"/>
          </w:tcPr>
          <w:p w14:paraId="2F3DD131" w14:textId="6E508490" w:rsidR="00851816" w:rsidRDefault="00851816" w:rsidP="005108F5">
            <w:r>
              <w:t>Doc 1</w:t>
            </w:r>
          </w:p>
        </w:tc>
        <w:tc>
          <w:tcPr>
            <w:tcW w:w="1503" w:type="dxa"/>
          </w:tcPr>
          <w:p w14:paraId="718F0BD5" w14:textId="0F12E90A" w:rsidR="00851816" w:rsidRDefault="00851816" w:rsidP="005108F5">
            <w:r>
              <w:t xml:space="preserve">Doc </w:t>
            </w:r>
            <w:r>
              <w:t>2</w:t>
            </w:r>
          </w:p>
        </w:tc>
        <w:tc>
          <w:tcPr>
            <w:tcW w:w="1503" w:type="dxa"/>
          </w:tcPr>
          <w:p w14:paraId="17C5CBB7" w14:textId="2EBA8F8F" w:rsidR="00851816" w:rsidRDefault="00851816" w:rsidP="005108F5">
            <w:r>
              <w:t xml:space="preserve">Doc </w:t>
            </w:r>
            <w:r>
              <w:t>3</w:t>
            </w:r>
          </w:p>
        </w:tc>
        <w:tc>
          <w:tcPr>
            <w:tcW w:w="1503" w:type="dxa"/>
          </w:tcPr>
          <w:p w14:paraId="1A24DD29" w14:textId="28F71769" w:rsidR="00851816" w:rsidRDefault="00851816" w:rsidP="005108F5">
            <w:r>
              <w:t xml:space="preserve">Doc </w:t>
            </w:r>
            <w:r>
              <w:t>4</w:t>
            </w:r>
          </w:p>
        </w:tc>
        <w:tc>
          <w:tcPr>
            <w:tcW w:w="1503" w:type="dxa"/>
          </w:tcPr>
          <w:p w14:paraId="134531C8" w14:textId="712D6B09" w:rsidR="00851816" w:rsidRDefault="00851816" w:rsidP="005108F5">
            <w:r>
              <w:t xml:space="preserve">Doc </w:t>
            </w:r>
            <w:r>
              <w:t>5</w:t>
            </w:r>
          </w:p>
        </w:tc>
      </w:tr>
      <w:tr w:rsidR="00851816" w14:paraId="07FBE9E8" w14:textId="77777777" w:rsidTr="00851816">
        <w:tc>
          <w:tcPr>
            <w:tcW w:w="1502" w:type="dxa"/>
          </w:tcPr>
          <w:p w14:paraId="17DC7986" w14:textId="707E91A3" w:rsidR="00851816" w:rsidRDefault="00851816" w:rsidP="005108F5">
            <w:r>
              <w:lastRenderedPageBreak/>
              <w:t>Term 1</w:t>
            </w:r>
          </w:p>
        </w:tc>
        <w:tc>
          <w:tcPr>
            <w:tcW w:w="1502" w:type="dxa"/>
          </w:tcPr>
          <w:p w14:paraId="002EB6DE" w14:textId="4506B62C" w:rsidR="00851816" w:rsidRDefault="00851816" w:rsidP="005108F5">
            <w:r>
              <w:t>1.34</w:t>
            </w:r>
          </w:p>
        </w:tc>
        <w:tc>
          <w:tcPr>
            <w:tcW w:w="1503" w:type="dxa"/>
          </w:tcPr>
          <w:p w14:paraId="1B2A0412" w14:textId="434C5456" w:rsidR="00851816" w:rsidRDefault="00851816" w:rsidP="005108F5">
            <w:r>
              <w:t>0.0</w:t>
            </w:r>
          </w:p>
        </w:tc>
        <w:tc>
          <w:tcPr>
            <w:tcW w:w="1503" w:type="dxa"/>
          </w:tcPr>
          <w:p w14:paraId="35EADA77" w14:textId="68B9354D" w:rsidR="00851816" w:rsidRDefault="00851816" w:rsidP="005108F5">
            <w:r>
              <w:t>0.5</w:t>
            </w:r>
          </w:p>
        </w:tc>
        <w:tc>
          <w:tcPr>
            <w:tcW w:w="1503" w:type="dxa"/>
          </w:tcPr>
          <w:p w14:paraId="0DCBEABD" w14:textId="53692421" w:rsidR="00851816" w:rsidRDefault="00851816" w:rsidP="005108F5">
            <w:r>
              <w:t>3.4</w:t>
            </w:r>
          </w:p>
        </w:tc>
        <w:tc>
          <w:tcPr>
            <w:tcW w:w="1503" w:type="dxa"/>
          </w:tcPr>
          <w:p w14:paraId="62F91087" w14:textId="52A1046E" w:rsidR="00851816" w:rsidRDefault="00851816" w:rsidP="005108F5">
            <w:r>
              <w:t>0.2</w:t>
            </w:r>
          </w:p>
        </w:tc>
      </w:tr>
      <w:tr w:rsidR="00851816" w14:paraId="0558D3AB" w14:textId="77777777" w:rsidTr="00851816">
        <w:tc>
          <w:tcPr>
            <w:tcW w:w="1502" w:type="dxa"/>
          </w:tcPr>
          <w:p w14:paraId="66491B1B" w14:textId="49FF8F91" w:rsidR="00851816" w:rsidRDefault="00851816" w:rsidP="00851816">
            <w:r>
              <w:t xml:space="preserve">Term </w:t>
            </w:r>
            <w:r>
              <w:t>2</w:t>
            </w:r>
          </w:p>
        </w:tc>
        <w:tc>
          <w:tcPr>
            <w:tcW w:w="1502" w:type="dxa"/>
          </w:tcPr>
          <w:p w14:paraId="1DA1D2FF" w14:textId="1BDB69EF" w:rsidR="00851816" w:rsidRDefault="00851816" w:rsidP="00851816">
            <w:r>
              <w:t>0.</w:t>
            </w:r>
            <w:r>
              <w:t>34</w:t>
            </w:r>
          </w:p>
        </w:tc>
        <w:tc>
          <w:tcPr>
            <w:tcW w:w="1503" w:type="dxa"/>
          </w:tcPr>
          <w:p w14:paraId="64284199" w14:textId="62C45903" w:rsidR="00851816" w:rsidRDefault="00851816" w:rsidP="00851816">
            <w:r>
              <w:t>1</w:t>
            </w:r>
            <w:r>
              <w:t>.0</w:t>
            </w:r>
          </w:p>
        </w:tc>
        <w:tc>
          <w:tcPr>
            <w:tcW w:w="1503" w:type="dxa"/>
          </w:tcPr>
          <w:p w14:paraId="776976ED" w14:textId="54E92E11" w:rsidR="00851816" w:rsidRDefault="00851816" w:rsidP="00851816">
            <w:r>
              <w:t>1</w:t>
            </w:r>
            <w:r>
              <w:t>.5</w:t>
            </w:r>
          </w:p>
        </w:tc>
        <w:tc>
          <w:tcPr>
            <w:tcW w:w="1503" w:type="dxa"/>
          </w:tcPr>
          <w:p w14:paraId="240454F7" w14:textId="5E13A8C5" w:rsidR="00851816" w:rsidRDefault="00851816" w:rsidP="00851816">
            <w:r>
              <w:t>3.</w:t>
            </w:r>
            <w:r>
              <w:t>3</w:t>
            </w:r>
          </w:p>
        </w:tc>
        <w:tc>
          <w:tcPr>
            <w:tcW w:w="1503" w:type="dxa"/>
          </w:tcPr>
          <w:p w14:paraId="553C4CBD" w14:textId="7C70AE2F" w:rsidR="00851816" w:rsidRDefault="00851816" w:rsidP="00851816">
            <w:r>
              <w:t>0.</w:t>
            </w:r>
            <w:r>
              <w:t>5</w:t>
            </w:r>
          </w:p>
        </w:tc>
      </w:tr>
    </w:tbl>
    <w:p w14:paraId="389FDE2E" w14:textId="77777777" w:rsidR="00851816" w:rsidRPr="00851816" w:rsidRDefault="00851816" w:rsidP="005108F5"/>
    <w:p w14:paraId="55D30642" w14:textId="096CD4E3" w:rsidR="005108F5" w:rsidRDefault="005108F5" w:rsidP="005108F5"/>
    <w:p w14:paraId="5C8DE99B" w14:textId="72B818AD" w:rsidR="005108F5" w:rsidRPr="005108F5" w:rsidRDefault="005108F5" w:rsidP="005108F5">
      <w:pPr>
        <w:rPr>
          <w:b/>
          <w:bCs/>
        </w:rPr>
      </w:pPr>
      <w:r w:rsidRPr="005108F5">
        <w:rPr>
          <w:b/>
          <w:bCs/>
        </w:rPr>
        <w:t>Examples</w:t>
      </w:r>
    </w:p>
    <w:p w14:paraId="51BABD17" w14:textId="6E2F7038" w:rsidR="005108F5" w:rsidRDefault="009616EC" w:rsidP="005108F5">
      <w:pPr>
        <w:rPr>
          <w:i/>
          <w:iCs/>
        </w:rPr>
      </w:pPr>
      <w:r>
        <w:t xml:space="preserve">Results are from the medium size data set submitted in the code. </w:t>
      </w:r>
      <w:r w:rsidRPr="009616EC">
        <w:rPr>
          <w:i/>
          <w:iCs/>
        </w:rPr>
        <w:t>The original data set contains 3095 files and complete index cache size is around 1.1gb</w:t>
      </w:r>
    </w:p>
    <w:p w14:paraId="2CF10650" w14:textId="358BE92E" w:rsidR="00851816" w:rsidRDefault="00851816" w:rsidP="005108F5">
      <w:pPr>
        <w:rPr>
          <w:i/>
          <w:iCs/>
        </w:rPr>
      </w:pPr>
    </w:p>
    <w:p w14:paraId="537D5371" w14:textId="14DD5C7A" w:rsidR="00851816" w:rsidRPr="00851816" w:rsidRDefault="00851816" w:rsidP="005108F5">
      <w:pPr>
        <w:rPr>
          <w:b/>
          <w:bCs/>
        </w:rPr>
      </w:pPr>
      <w:r w:rsidRPr="00851816">
        <w:rPr>
          <w:b/>
          <w:bCs/>
        </w:rPr>
        <w:t xml:space="preserve">Print result format – [similarity score] [filename] – </w:t>
      </w:r>
      <w:proofErr w:type="spellStart"/>
      <w:r w:rsidRPr="00851816">
        <w:rPr>
          <w:b/>
          <w:bCs/>
        </w:rPr>
        <w:t>brief_title</w:t>
      </w:r>
      <w:proofErr w:type="spellEnd"/>
    </w:p>
    <w:p w14:paraId="4FBC1934" w14:textId="679FDAC9" w:rsidR="009616EC" w:rsidRDefault="009616EC" w:rsidP="005108F5">
      <w:pPr>
        <w:rPr>
          <w:i/>
          <w:iCs/>
        </w:rPr>
      </w:pPr>
    </w:p>
    <w:p w14:paraId="254747C9" w14:textId="08897FA5" w:rsidR="009616EC" w:rsidRDefault="00851816" w:rsidP="00851816">
      <w:pPr>
        <w:pStyle w:val="ListParagraph"/>
        <w:numPr>
          <w:ilvl w:val="0"/>
          <w:numId w:val="6"/>
        </w:numPr>
      </w:pPr>
      <w:r>
        <w:t>Query – “ARDS”</w:t>
      </w:r>
    </w:p>
    <w:p w14:paraId="1DF2A2DA" w14:textId="783290D1" w:rsidR="00851816" w:rsidRDefault="00851816" w:rsidP="00851816">
      <w:pPr>
        <w:pStyle w:val="ListParagraph"/>
        <w:numPr>
          <w:ilvl w:val="1"/>
          <w:numId w:val="6"/>
        </w:numPr>
      </w:pPr>
      <w:r>
        <w:t>Result</w:t>
      </w:r>
    </w:p>
    <w:p w14:paraId="7E7B1D80" w14:textId="525AEF9B" w:rsidR="00851816" w:rsidRPr="009616EC" w:rsidRDefault="00851816" w:rsidP="00C072A0">
      <w:r w:rsidRPr="00851816">
        <w:drawing>
          <wp:inline distT="0" distB="0" distL="0" distR="0" wp14:anchorId="05A6F1A4" wp14:editId="0C4FF642">
            <wp:extent cx="5731510" cy="1694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0981" w14:textId="46EAA952" w:rsidR="009616EC" w:rsidRDefault="009616EC" w:rsidP="005108F5"/>
    <w:p w14:paraId="336E9152" w14:textId="2826CD82" w:rsidR="00851816" w:rsidRDefault="00851816" w:rsidP="00851816">
      <w:pPr>
        <w:pStyle w:val="ListParagraph"/>
        <w:numPr>
          <w:ilvl w:val="0"/>
          <w:numId w:val="6"/>
        </w:numPr>
      </w:pPr>
      <w:r>
        <w:t>Query – “Phase 2 ARDS”</w:t>
      </w:r>
    </w:p>
    <w:p w14:paraId="73A6AEBE" w14:textId="20E8B53F" w:rsidR="00C072A0" w:rsidRDefault="00C072A0" w:rsidP="00C072A0">
      <w:pPr>
        <w:pStyle w:val="ListParagraph"/>
        <w:numPr>
          <w:ilvl w:val="1"/>
          <w:numId w:val="6"/>
        </w:numPr>
      </w:pPr>
      <w:r>
        <w:t>Result</w:t>
      </w:r>
    </w:p>
    <w:p w14:paraId="530A7D9F" w14:textId="32F793E4" w:rsidR="00C072A0" w:rsidRDefault="00C072A0" w:rsidP="00C072A0">
      <w:r>
        <w:t xml:space="preserve"> </w:t>
      </w:r>
      <w:r w:rsidRPr="00C072A0">
        <w:drawing>
          <wp:inline distT="0" distB="0" distL="0" distR="0" wp14:anchorId="6BCFB23E" wp14:editId="3F1DCBB0">
            <wp:extent cx="5731510" cy="13315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4FCB" w14:textId="76E60D09" w:rsidR="00C072A0" w:rsidRDefault="00C072A0" w:rsidP="00C072A0"/>
    <w:p w14:paraId="728EFD1D" w14:textId="324FC657" w:rsidR="00C072A0" w:rsidRDefault="00C072A0" w:rsidP="00C072A0">
      <w:pPr>
        <w:pStyle w:val="ListParagraph"/>
        <w:numPr>
          <w:ilvl w:val="0"/>
          <w:numId w:val="6"/>
        </w:numPr>
      </w:pPr>
      <w:r>
        <w:t>Query – “</w:t>
      </w:r>
      <w:proofErr w:type="spellStart"/>
      <w:r w:rsidRPr="00C072A0">
        <w:t>remdesivir</w:t>
      </w:r>
      <w:proofErr w:type="spellEnd"/>
      <w:r w:rsidRPr="00C072A0">
        <w:t xml:space="preserve"> phase  ARDS</w:t>
      </w:r>
      <w:r>
        <w:t>”</w:t>
      </w:r>
    </w:p>
    <w:p w14:paraId="5FD964F9" w14:textId="3203984C" w:rsidR="00C072A0" w:rsidRDefault="00C072A0" w:rsidP="00C072A0">
      <w:pPr>
        <w:pStyle w:val="ListParagraph"/>
      </w:pPr>
    </w:p>
    <w:p w14:paraId="4EF66E68" w14:textId="5BBA14F7" w:rsidR="00C072A0" w:rsidRDefault="00C072A0" w:rsidP="00C072A0">
      <w:r w:rsidRPr="00C072A0">
        <w:drawing>
          <wp:inline distT="0" distB="0" distL="0" distR="0" wp14:anchorId="0CC32A90" wp14:editId="54C9692D">
            <wp:extent cx="5731510" cy="1016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6DA" w14:textId="1633B491" w:rsidR="00C072A0" w:rsidRDefault="00C072A0" w:rsidP="00C072A0"/>
    <w:p w14:paraId="58A2DE24" w14:textId="5D546313" w:rsidR="00C072A0" w:rsidRDefault="00C072A0" w:rsidP="00C072A0">
      <w:pPr>
        <w:pStyle w:val="ListParagraph"/>
        <w:numPr>
          <w:ilvl w:val="0"/>
          <w:numId w:val="6"/>
        </w:numPr>
      </w:pPr>
      <w:r>
        <w:t>Query – “</w:t>
      </w:r>
      <w:proofErr w:type="spellStart"/>
      <w:r w:rsidRPr="00C072A0">
        <w:t>lfjdslfjdsofi</w:t>
      </w:r>
      <w:proofErr w:type="spellEnd"/>
      <w:r w:rsidRPr="00C072A0">
        <w:t xml:space="preserve"> </w:t>
      </w:r>
      <w:proofErr w:type="spellStart"/>
      <w:r w:rsidRPr="00C072A0">
        <w:t>hdslfojdsakfl</w:t>
      </w:r>
      <w:proofErr w:type="spellEnd"/>
      <w:r>
        <w:t>”</w:t>
      </w:r>
    </w:p>
    <w:p w14:paraId="2FE406C8" w14:textId="0969BCC7" w:rsidR="00C072A0" w:rsidRDefault="00C072A0" w:rsidP="00C072A0">
      <w:r w:rsidRPr="00C072A0">
        <w:drawing>
          <wp:inline distT="0" distB="0" distL="0" distR="0" wp14:anchorId="4A85DB4D" wp14:editId="51C93731">
            <wp:extent cx="5731510" cy="7258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CED9" w14:textId="1F700FA5" w:rsidR="00C072A0" w:rsidRDefault="00C072A0" w:rsidP="00C072A0"/>
    <w:p w14:paraId="2914DF25" w14:textId="6C4FE12A" w:rsidR="00C072A0" w:rsidRDefault="00C072A0" w:rsidP="00C072A0">
      <w:pPr>
        <w:pStyle w:val="ListParagraph"/>
        <w:numPr>
          <w:ilvl w:val="0"/>
          <w:numId w:val="6"/>
        </w:numPr>
      </w:pPr>
      <w:r>
        <w:t>Query – “</w:t>
      </w:r>
      <w:r w:rsidR="00217411" w:rsidRPr="00217411">
        <w:t>Hydroxychloroquine adults</w:t>
      </w:r>
      <w:r>
        <w:t>”</w:t>
      </w:r>
    </w:p>
    <w:p w14:paraId="3A16FA43" w14:textId="4F7DEF82" w:rsidR="00217411" w:rsidRDefault="00217411" w:rsidP="00217411">
      <w:r w:rsidRPr="00217411">
        <w:drawing>
          <wp:inline distT="0" distB="0" distL="0" distR="0" wp14:anchorId="51CABF45" wp14:editId="62364614">
            <wp:extent cx="5731510" cy="778510"/>
            <wp:effectExtent l="0" t="0" r="0" b="0"/>
            <wp:docPr id="6" name="Picture 6" descr="A close up of some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some gra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33C2" w14:textId="19B3F917" w:rsidR="00217411" w:rsidRDefault="00217411" w:rsidP="00217411"/>
    <w:p w14:paraId="21D89C98" w14:textId="77777777" w:rsidR="006D355F" w:rsidRDefault="00217411" w:rsidP="006D355F">
      <w:pPr>
        <w:pStyle w:val="ListParagraph"/>
        <w:numPr>
          <w:ilvl w:val="0"/>
          <w:numId w:val="6"/>
        </w:numPr>
      </w:pPr>
      <w:r>
        <w:t>Query – “</w:t>
      </w:r>
      <w:r w:rsidRPr="00217411">
        <w:t>Hydroxychloroquine India</w:t>
      </w:r>
      <w:r>
        <w:t>”</w:t>
      </w:r>
    </w:p>
    <w:p w14:paraId="286797FC" w14:textId="2256136F" w:rsidR="00217411" w:rsidRPr="005108F5" w:rsidRDefault="00217411" w:rsidP="006D355F">
      <w:r w:rsidRPr="00217411">
        <w:drawing>
          <wp:inline distT="0" distB="0" distL="0" distR="0" wp14:anchorId="2D1485C9" wp14:editId="397E80AD">
            <wp:extent cx="5731510" cy="10039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411" w:rsidRPr="0051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0682F"/>
    <w:multiLevelType w:val="hybridMultilevel"/>
    <w:tmpl w:val="60D0A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53F6"/>
    <w:multiLevelType w:val="multilevel"/>
    <w:tmpl w:val="7B64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72694"/>
    <w:multiLevelType w:val="hybridMultilevel"/>
    <w:tmpl w:val="9AFA0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B35C3"/>
    <w:multiLevelType w:val="hybridMultilevel"/>
    <w:tmpl w:val="52ECA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22861"/>
    <w:multiLevelType w:val="multilevel"/>
    <w:tmpl w:val="B00C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6389A"/>
    <w:multiLevelType w:val="hybridMultilevel"/>
    <w:tmpl w:val="47969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79"/>
    <w:rsid w:val="00217411"/>
    <w:rsid w:val="003B2DB2"/>
    <w:rsid w:val="005108F5"/>
    <w:rsid w:val="00612868"/>
    <w:rsid w:val="00642FF9"/>
    <w:rsid w:val="006D355F"/>
    <w:rsid w:val="00851816"/>
    <w:rsid w:val="00886779"/>
    <w:rsid w:val="008B3E1B"/>
    <w:rsid w:val="009616EC"/>
    <w:rsid w:val="00C072A0"/>
    <w:rsid w:val="00F8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C54D"/>
  <w15:chartTrackingRefBased/>
  <w15:docId w15:val="{B2FFE582-D6CE-3D41-9474-30F98F52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67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961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6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nicaltrials.gov/ct2/html/images/info/public.xs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linicaltrials.gov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Metku (LeanIX)</dc:creator>
  <cp:keywords/>
  <dc:description/>
  <cp:lastModifiedBy>Aravind Metku (LeanIX)</cp:lastModifiedBy>
  <cp:revision>4</cp:revision>
  <dcterms:created xsi:type="dcterms:W3CDTF">2020-11-18T15:02:00Z</dcterms:created>
  <dcterms:modified xsi:type="dcterms:W3CDTF">2020-11-18T17:10:00Z</dcterms:modified>
</cp:coreProperties>
</file>