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9DC1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9" w:firstLineChars="142"/>
        <w:jc w:val="left"/>
        <w:textAlignment w:val="auto"/>
        <w:rPr>
          <w:rFonts w:hint="default" w:ascii="Calibri" w:hAnsi="Calibri" w:cs="Calibri"/>
          <w:b/>
          <w:bCs/>
          <w:color w:val="auto"/>
          <w:sz w:val="28"/>
          <w:szCs w:val="28"/>
          <w:highlight w:val="none"/>
          <w:lang w:val="ru-RU"/>
        </w:rPr>
      </w:pPr>
      <w:r>
        <w:rPr>
          <w:rFonts w:hint="default" w:ascii="Calibri" w:hAnsi="Calibri" w:cs="Calibri"/>
          <w:b/>
          <w:bCs/>
          <w:color w:val="auto"/>
          <w:sz w:val="28"/>
          <w:szCs w:val="28"/>
          <w:highlight w:val="none"/>
        </w:rPr>
        <w:t xml:space="preserve">## </w:t>
      </w:r>
      <w:r>
        <w:rPr>
          <w:rFonts w:hint="default" w:ascii="Calibri" w:hAnsi="Calibri" w:cs="Calibri"/>
          <w:b/>
          <w:bCs/>
          <w:color w:val="auto"/>
          <w:sz w:val="28"/>
          <w:szCs w:val="28"/>
          <w:highlight w:val="none"/>
          <w:lang w:val="ru-RU"/>
        </w:rPr>
        <w:t xml:space="preserve"> </w:t>
      </w:r>
      <w:r>
        <w:rPr>
          <w:rFonts w:hint="default" w:ascii="Calibri" w:hAnsi="Calibri" w:cs="Calibri"/>
          <w:b/>
          <w:bCs/>
          <w:color w:val="auto"/>
          <w:sz w:val="28"/>
          <w:szCs w:val="28"/>
          <w:highlight w:val="none"/>
        </w:rPr>
        <w:t>7. План-график (диаграмма Ганта)</w:t>
      </w:r>
      <w:r>
        <w:rPr>
          <w:rFonts w:hint="default" w:ascii="Calibri" w:hAnsi="Calibri" w:cs="Calibri"/>
          <w:b/>
          <w:bCs/>
          <w:color w:val="auto"/>
          <w:sz w:val="28"/>
          <w:szCs w:val="28"/>
          <w:highlight w:val="none"/>
          <w:lang w:val="ru-RU"/>
        </w:rPr>
        <w:t xml:space="preserve"> </w:t>
      </w:r>
    </w:p>
    <w:p w14:paraId="4429A8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9" w:firstLineChars="142"/>
        <w:jc w:val="left"/>
        <w:textAlignment w:val="auto"/>
        <w:rPr>
          <w:rFonts w:hint="default" w:ascii="Calibri" w:hAnsi="Calibri" w:cs="Calibri"/>
          <w:b/>
          <w:bCs/>
          <w:sz w:val="28"/>
          <w:szCs w:val="28"/>
          <w:highlight w:val="none"/>
          <w:lang w:val="ru-RU"/>
        </w:rPr>
      </w:pPr>
      <w:r>
        <w:rPr>
          <w:rFonts w:hint="default" w:ascii="Calibri" w:hAnsi="Calibri" w:cs="Calibri"/>
          <w:b/>
          <w:bCs/>
          <w:sz w:val="28"/>
          <w:szCs w:val="28"/>
          <w:highlight w:val="none"/>
        </w:rPr>
        <w:t xml:space="preserve">## </w:t>
      </w:r>
      <w:r>
        <w:rPr>
          <w:rFonts w:hint="default" w:ascii="Calibri" w:hAnsi="Calibri" w:cs="Calibri"/>
          <w:b/>
          <w:bCs/>
          <w:sz w:val="28"/>
          <w:szCs w:val="28"/>
          <w:highlight w:val="none"/>
          <w:lang w:val="ru-RU"/>
        </w:rPr>
        <w:t xml:space="preserve"> </w:t>
      </w:r>
      <w:r>
        <w:rPr>
          <w:rFonts w:hint="default" w:ascii="Calibri" w:hAnsi="Calibri" w:cs="Calibri"/>
          <w:b/>
          <w:bCs/>
          <w:sz w:val="28"/>
          <w:szCs w:val="28"/>
          <w:highlight w:val="none"/>
        </w:rPr>
        <w:t>9. Организационная структура управления</w:t>
      </w:r>
      <w:r>
        <w:rPr>
          <w:rFonts w:hint="default" w:ascii="Calibri" w:hAnsi="Calibri" w:cs="Calibri"/>
          <w:b/>
          <w:bCs/>
          <w:sz w:val="28"/>
          <w:szCs w:val="28"/>
          <w:highlight w:val="none"/>
          <w:lang w:val="ru-RU"/>
        </w:rPr>
        <w:t xml:space="preserve"> - МАКАР</w:t>
      </w:r>
    </w:p>
    <w:p w14:paraId="2BDEDD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9" w:firstLineChars="142"/>
        <w:jc w:val="left"/>
        <w:textAlignment w:val="auto"/>
        <w:rPr>
          <w:rFonts w:hint="default" w:ascii="Calibri" w:hAnsi="Calibri" w:cs="Calibri"/>
          <w:b/>
          <w:bCs/>
          <w:sz w:val="28"/>
          <w:szCs w:val="28"/>
          <w:highlight w:val="none"/>
          <w:lang w:val="ru-RU"/>
        </w:rPr>
      </w:pPr>
      <w:r>
        <w:rPr>
          <w:rFonts w:hint="default" w:ascii="Calibri" w:hAnsi="Calibri" w:cs="Calibri"/>
          <w:b/>
          <w:bCs/>
          <w:sz w:val="28"/>
          <w:szCs w:val="28"/>
          <w:highlight w:val="none"/>
        </w:rPr>
        <w:t xml:space="preserve">## </w:t>
      </w:r>
      <w:r>
        <w:rPr>
          <w:rFonts w:hint="default" w:ascii="Calibri" w:hAnsi="Calibri" w:cs="Calibri"/>
          <w:b/>
          <w:bCs/>
          <w:sz w:val="28"/>
          <w:szCs w:val="28"/>
          <w:highlight w:val="none"/>
          <w:lang w:val="ru-RU"/>
        </w:rPr>
        <w:t xml:space="preserve"> </w:t>
      </w:r>
      <w:r>
        <w:rPr>
          <w:rFonts w:hint="default" w:ascii="Calibri" w:hAnsi="Calibri" w:cs="Calibri"/>
          <w:b/>
          <w:bCs/>
          <w:sz w:val="28"/>
          <w:szCs w:val="28"/>
          <w:highlight w:val="none"/>
        </w:rPr>
        <w:t>10. Система мониторинга команды</w:t>
      </w:r>
      <w:r>
        <w:rPr>
          <w:rFonts w:hint="default" w:ascii="Calibri" w:hAnsi="Calibri" w:cs="Calibri"/>
          <w:b/>
          <w:bCs/>
          <w:sz w:val="28"/>
          <w:szCs w:val="28"/>
          <w:highlight w:val="none"/>
          <w:lang w:val="ru-RU"/>
        </w:rPr>
        <w:t xml:space="preserve"> </w:t>
      </w:r>
    </w:p>
    <w:p w14:paraId="6E6F6A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9" w:firstLineChars="142"/>
        <w:jc w:val="left"/>
        <w:textAlignment w:val="auto"/>
        <w:rPr>
          <w:rFonts w:hint="default" w:ascii="Calibri" w:hAnsi="Calibri" w:cs="Calibri"/>
          <w:b/>
          <w:bCs/>
          <w:color w:val="auto"/>
          <w:sz w:val="28"/>
          <w:szCs w:val="28"/>
          <w:highlight w:val="none"/>
          <w:lang w:val="ru-RU"/>
        </w:rPr>
      </w:pPr>
      <w:r>
        <w:rPr>
          <w:rFonts w:hint="default" w:ascii="Calibri" w:hAnsi="Calibri" w:cs="Calibri"/>
          <w:b/>
          <w:bCs/>
          <w:sz w:val="28"/>
          <w:szCs w:val="28"/>
          <w:highlight w:val="none"/>
        </w:rPr>
        <w:t xml:space="preserve">## </w:t>
      </w:r>
      <w:r>
        <w:rPr>
          <w:rFonts w:hint="default" w:ascii="Calibri" w:hAnsi="Calibri" w:cs="Calibri"/>
          <w:b/>
          <w:bCs/>
          <w:sz w:val="28"/>
          <w:szCs w:val="28"/>
          <w:highlight w:val="none"/>
          <w:lang w:val="ru-RU"/>
        </w:rPr>
        <w:t xml:space="preserve"> </w:t>
      </w:r>
      <w:r>
        <w:rPr>
          <w:rFonts w:hint="default" w:ascii="Calibri" w:hAnsi="Calibri" w:cs="Calibri"/>
          <w:b/>
          <w:bCs/>
          <w:sz w:val="28"/>
          <w:szCs w:val="28"/>
          <w:highlight w:val="none"/>
        </w:rPr>
        <w:t>12. SWOT-анализ</w:t>
      </w:r>
      <w:r>
        <w:rPr>
          <w:rFonts w:hint="default" w:ascii="Calibri" w:hAnsi="Calibri" w:cs="Calibri"/>
          <w:b/>
          <w:bCs/>
          <w:sz w:val="28"/>
          <w:szCs w:val="28"/>
          <w:highlight w:val="none"/>
          <w:lang w:val="ru-RU"/>
        </w:rPr>
        <w:t xml:space="preserve"> - будем вместе делать</w:t>
      </w:r>
    </w:p>
    <w:p w14:paraId="1F14D5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9" w:firstLineChars="142"/>
        <w:jc w:val="left"/>
        <w:textAlignment w:val="auto"/>
        <w:rPr>
          <w:rFonts w:hint="default" w:ascii="Calibri" w:hAnsi="Calibri" w:cs="Calibri"/>
          <w:b/>
          <w:bCs/>
          <w:sz w:val="28"/>
          <w:szCs w:val="28"/>
          <w:highlight w:val="none"/>
          <w:lang w:val="ru-RU"/>
        </w:rPr>
      </w:pPr>
      <w:r>
        <w:rPr>
          <w:rFonts w:hint="default" w:ascii="Calibri" w:hAnsi="Calibri" w:cs="Calibri"/>
          <w:b/>
          <w:bCs/>
          <w:sz w:val="28"/>
          <w:szCs w:val="28"/>
          <w:highlight w:val="none"/>
        </w:rPr>
        <w:t xml:space="preserve">## </w:t>
      </w:r>
      <w:r>
        <w:rPr>
          <w:rFonts w:hint="default" w:ascii="Calibri" w:hAnsi="Calibri" w:cs="Calibri"/>
          <w:b/>
          <w:bCs/>
          <w:sz w:val="28"/>
          <w:szCs w:val="28"/>
          <w:highlight w:val="none"/>
          <w:lang w:val="ru-RU"/>
        </w:rPr>
        <w:t xml:space="preserve"> </w:t>
      </w:r>
      <w:r>
        <w:rPr>
          <w:rFonts w:hint="default" w:ascii="Calibri" w:hAnsi="Calibri" w:cs="Calibri"/>
          <w:b/>
          <w:bCs/>
          <w:sz w:val="28"/>
          <w:szCs w:val="28"/>
          <w:highlight w:val="none"/>
        </w:rPr>
        <w:t>13. Основные риски и меры по их снижению</w:t>
      </w:r>
      <w:r>
        <w:rPr>
          <w:rFonts w:hint="default" w:ascii="Calibri" w:hAnsi="Calibri" w:cs="Calibri"/>
          <w:b/>
          <w:bCs/>
          <w:sz w:val="28"/>
          <w:szCs w:val="28"/>
          <w:highlight w:val="none"/>
          <w:lang w:val="ru-RU"/>
        </w:rPr>
        <w:t xml:space="preserve"> </w:t>
      </w:r>
    </w:p>
    <w:p w14:paraId="3E1D0B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9" w:firstLineChars="142"/>
        <w:jc w:val="center"/>
        <w:textAlignment w:val="auto"/>
        <w:rPr>
          <w:rFonts w:hint="default" w:ascii="Calibri" w:hAnsi="Calibri" w:cs="Calibri"/>
          <w:b/>
          <w:bCs/>
          <w:color w:val="auto"/>
          <w:sz w:val="28"/>
          <w:szCs w:val="28"/>
          <w:highlight w:val="yellow"/>
        </w:rPr>
      </w:pPr>
      <w:bookmarkStart w:id="0" w:name="_GoBack"/>
      <w:bookmarkEnd w:id="0"/>
    </w:p>
    <w:p w14:paraId="25ED04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9" w:firstLineChars="142"/>
        <w:jc w:val="center"/>
        <w:textAlignment w:val="auto"/>
        <w:rPr>
          <w:rFonts w:hint="default" w:ascii="Calibri" w:hAnsi="Calibri" w:cs="Calibri"/>
          <w:b/>
          <w:bCs/>
          <w:color w:val="auto"/>
          <w:sz w:val="28"/>
          <w:szCs w:val="28"/>
          <w:highlight w:val="yellow"/>
        </w:rPr>
      </w:pPr>
    </w:p>
    <w:p w14:paraId="7028E8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9" w:firstLineChars="142"/>
        <w:jc w:val="center"/>
        <w:textAlignment w:val="auto"/>
        <w:rPr>
          <w:rFonts w:hint="default" w:ascii="Calibri" w:hAnsi="Calibri" w:cs="Calibri"/>
          <w:b/>
          <w:bCs/>
          <w:color w:val="auto"/>
          <w:sz w:val="28"/>
          <w:szCs w:val="28"/>
          <w:highlight w:val="yellow"/>
          <w:lang w:val="ru-RU"/>
        </w:rPr>
      </w:pPr>
      <w:r>
        <w:rPr>
          <w:rFonts w:hint="default" w:ascii="Calibri" w:hAnsi="Calibri" w:cs="Calibri"/>
          <w:b/>
          <w:bCs/>
          <w:color w:val="auto"/>
          <w:sz w:val="28"/>
          <w:szCs w:val="28"/>
          <w:highlight w:val="yellow"/>
        </w:rPr>
        <w:t xml:space="preserve">## </w:t>
      </w:r>
      <w:r>
        <w:rPr>
          <w:rFonts w:hint="default" w:ascii="Calibri" w:hAnsi="Calibri" w:cs="Calibri"/>
          <w:b/>
          <w:bCs/>
          <w:color w:val="auto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b/>
          <w:bCs/>
          <w:color w:val="auto"/>
          <w:sz w:val="28"/>
          <w:szCs w:val="28"/>
          <w:highlight w:val="yellow"/>
        </w:rPr>
        <w:t>7. План-график (диаграмма Ганта)</w:t>
      </w:r>
      <w:r>
        <w:rPr>
          <w:rFonts w:hint="default" w:ascii="Calibri" w:hAnsi="Calibri" w:cs="Calibri"/>
          <w:b/>
          <w:bCs/>
          <w:color w:val="auto"/>
          <w:sz w:val="28"/>
          <w:szCs w:val="28"/>
          <w:highlight w:val="yellow"/>
          <w:lang w:val="ru-RU"/>
        </w:rPr>
        <w:t xml:space="preserve"> </w:t>
      </w:r>
    </w:p>
    <w:p w14:paraId="628F01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color w:val="auto"/>
          <w:sz w:val="28"/>
          <w:szCs w:val="28"/>
          <w:highlight w:val="yellow"/>
        </w:rPr>
      </w:pPr>
    </w:p>
    <w:p w14:paraId="77F2D1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color w:val="auto"/>
          <w:sz w:val="28"/>
          <w:szCs w:val="28"/>
          <w:highlight w:val="yellow"/>
        </w:rPr>
      </w:pPr>
      <w:r>
        <w:rPr>
          <w:rFonts w:hint="default" w:ascii="Calibri" w:hAnsi="Calibri" w:cs="Calibri"/>
          <w:color w:val="auto"/>
          <w:sz w:val="28"/>
          <w:szCs w:val="28"/>
          <w:highlight w:val="yellow"/>
        </w:rPr>
        <w:t>| Этап | Месяц 1 | Месяц 2 | Месяц 3 | Месяц 4 | Месяц 5 | Месяц 6 |</w:t>
      </w:r>
    </w:p>
    <w:p w14:paraId="17DC12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color w:val="auto"/>
          <w:sz w:val="28"/>
          <w:szCs w:val="28"/>
          <w:highlight w:val="yellow"/>
        </w:rPr>
      </w:pPr>
      <w:r>
        <w:rPr>
          <w:rFonts w:hint="default" w:ascii="Calibri" w:hAnsi="Calibri" w:cs="Calibri"/>
          <w:color w:val="auto"/>
          <w:sz w:val="28"/>
          <w:szCs w:val="28"/>
          <w:highlight w:val="yellow"/>
        </w:rPr>
        <w:t>|------|---------|---------|---------|---------|---------|---------|</w:t>
      </w:r>
    </w:p>
    <w:p w14:paraId="6895DF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color w:val="auto"/>
          <w:sz w:val="28"/>
          <w:szCs w:val="28"/>
          <w:highlight w:val="yellow"/>
        </w:rPr>
      </w:pPr>
      <w:r>
        <w:rPr>
          <w:rFonts w:hint="default" w:ascii="Calibri" w:hAnsi="Calibri" w:cs="Calibri"/>
          <w:color w:val="auto"/>
          <w:sz w:val="28"/>
          <w:szCs w:val="28"/>
          <w:highlight w:val="yellow"/>
        </w:rPr>
        <w:t xml:space="preserve">| </w:t>
      </w:r>
      <w:r>
        <w:rPr>
          <w:rFonts w:hint="default" w:ascii="Calibri" w:hAnsi="Calibri" w:cs="Calibri"/>
          <w:color w:val="auto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color w:val="auto"/>
          <w:sz w:val="28"/>
          <w:szCs w:val="28"/>
          <w:highlight w:val="yellow"/>
        </w:rPr>
        <w:t>1. Анализ рынка и требований</w:t>
      </w:r>
      <w:r>
        <w:rPr>
          <w:rFonts w:hint="default" w:ascii="Calibri" w:hAnsi="Calibri" w:cs="Calibri"/>
          <w:color w:val="auto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color w:val="auto"/>
          <w:sz w:val="28"/>
          <w:szCs w:val="28"/>
          <w:highlight w:val="yellow"/>
        </w:rPr>
        <w:t xml:space="preserve"> | ███████ | | | | | |</w:t>
      </w:r>
    </w:p>
    <w:p w14:paraId="169B03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color w:val="auto"/>
          <w:sz w:val="28"/>
          <w:szCs w:val="28"/>
          <w:highlight w:val="yellow"/>
        </w:rPr>
      </w:pPr>
      <w:r>
        <w:rPr>
          <w:rFonts w:hint="default" w:ascii="Calibri" w:hAnsi="Calibri" w:cs="Calibri"/>
          <w:color w:val="auto"/>
          <w:sz w:val="28"/>
          <w:szCs w:val="28"/>
          <w:highlight w:val="yellow"/>
        </w:rPr>
        <w:t xml:space="preserve">| </w:t>
      </w:r>
      <w:r>
        <w:rPr>
          <w:rFonts w:hint="default" w:ascii="Calibri" w:hAnsi="Calibri" w:cs="Calibri"/>
          <w:color w:val="auto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color w:val="auto"/>
          <w:sz w:val="28"/>
          <w:szCs w:val="28"/>
          <w:highlight w:val="yellow"/>
        </w:rPr>
        <w:t>2. Проектирование функционала</w:t>
      </w:r>
      <w:r>
        <w:rPr>
          <w:rFonts w:hint="default" w:ascii="Calibri" w:hAnsi="Calibri" w:cs="Calibri"/>
          <w:color w:val="auto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color w:val="auto"/>
          <w:sz w:val="28"/>
          <w:szCs w:val="28"/>
          <w:highlight w:val="yellow"/>
        </w:rPr>
        <w:t xml:space="preserve"> | ███████ | ███████ | | | | |</w:t>
      </w:r>
    </w:p>
    <w:p w14:paraId="033FFF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color w:val="auto"/>
          <w:sz w:val="28"/>
          <w:szCs w:val="28"/>
          <w:highlight w:val="yellow"/>
        </w:rPr>
      </w:pPr>
      <w:r>
        <w:rPr>
          <w:rFonts w:hint="default" w:ascii="Calibri" w:hAnsi="Calibri" w:cs="Calibri"/>
          <w:color w:val="auto"/>
          <w:sz w:val="28"/>
          <w:szCs w:val="28"/>
          <w:highlight w:val="yellow"/>
        </w:rPr>
        <w:t xml:space="preserve">| </w:t>
      </w:r>
      <w:r>
        <w:rPr>
          <w:rFonts w:hint="default" w:ascii="Calibri" w:hAnsi="Calibri" w:cs="Calibri"/>
          <w:color w:val="auto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color w:val="auto"/>
          <w:sz w:val="28"/>
          <w:szCs w:val="28"/>
          <w:highlight w:val="yellow"/>
        </w:rPr>
        <w:t>3. Составление технического стека и архитектуры</w:t>
      </w:r>
      <w:r>
        <w:rPr>
          <w:rFonts w:hint="default" w:ascii="Calibri" w:hAnsi="Calibri" w:cs="Calibri"/>
          <w:color w:val="auto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color w:val="auto"/>
          <w:sz w:val="28"/>
          <w:szCs w:val="28"/>
          <w:highlight w:val="yellow"/>
        </w:rPr>
        <w:t xml:space="preserve"> | | ███████ | | | | |</w:t>
      </w:r>
    </w:p>
    <w:p w14:paraId="730905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color w:val="auto"/>
          <w:sz w:val="28"/>
          <w:szCs w:val="28"/>
          <w:highlight w:val="yellow"/>
        </w:rPr>
      </w:pPr>
      <w:r>
        <w:rPr>
          <w:rFonts w:hint="default" w:ascii="Calibri" w:hAnsi="Calibri" w:cs="Calibri"/>
          <w:color w:val="auto"/>
          <w:sz w:val="28"/>
          <w:szCs w:val="28"/>
          <w:highlight w:val="yellow"/>
        </w:rPr>
        <w:t xml:space="preserve">| </w:t>
      </w:r>
      <w:r>
        <w:rPr>
          <w:rFonts w:hint="default" w:ascii="Calibri" w:hAnsi="Calibri" w:cs="Calibri"/>
          <w:color w:val="auto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color w:val="auto"/>
          <w:sz w:val="28"/>
          <w:szCs w:val="28"/>
          <w:highlight w:val="yellow"/>
        </w:rPr>
        <w:t>4. Разработка MVP (бэкенд + фронтенд)</w:t>
      </w:r>
      <w:r>
        <w:rPr>
          <w:rFonts w:hint="default" w:ascii="Calibri" w:hAnsi="Calibri" w:cs="Calibri"/>
          <w:color w:val="auto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color w:val="auto"/>
          <w:sz w:val="28"/>
          <w:szCs w:val="28"/>
          <w:highlight w:val="yellow"/>
        </w:rPr>
        <w:t xml:space="preserve"> | | | ███████ | ███████ | | |</w:t>
      </w:r>
    </w:p>
    <w:p w14:paraId="54D4B9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color w:val="auto"/>
          <w:sz w:val="28"/>
          <w:szCs w:val="28"/>
          <w:highlight w:val="yellow"/>
        </w:rPr>
      </w:pPr>
      <w:r>
        <w:rPr>
          <w:rFonts w:hint="default" w:ascii="Calibri" w:hAnsi="Calibri" w:cs="Calibri"/>
          <w:color w:val="auto"/>
          <w:sz w:val="28"/>
          <w:szCs w:val="28"/>
          <w:highlight w:val="yellow"/>
        </w:rPr>
        <w:t xml:space="preserve">| </w:t>
      </w:r>
      <w:r>
        <w:rPr>
          <w:rFonts w:hint="default" w:ascii="Calibri" w:hAnsi="Calibri" w:cs="Calibri"/>
          <w:color w:val="auto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color w:val="auto"/>
          <w:sz w:val="28"/>
          <w:szCs w:val="28"/>
          <w:highlight w:val="yellow"/>
        </w:rPr>
        <w:t>5. Тестирование и исправление ошибок</w:t>
      </w:r>
      <w:r>
        <w:rPr>
          <w:rFonts w:hint="default" w:ascii="Calibri" w:hAnsi="Calibri" w:cs="Calibri"/>
          <w:color w:val="auto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color w:val="auto"/>
          <w:sz w:val="28"/>
          <w:szCs w:val="28"/>
          <w:highlight w:val="yellow"/>
        </w:rPr>
        <w:t xml:space="preserve"> | | | | ███████ | ███████ | |</w:t>
      </w:r>
    </w:p>
    <w:p w14:paraId="1DC624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color w:val="auto"/>
          <w:sz w:val="28"/>
          <w:szCs w:val="28"/>
          <w:highlight w:val="yellow"/>
        </w:rPr>
      </w:pPr>
      <w:r>
        <w:rPr>
          <w:rFonts w:hint="default" w:ascii="Calibri" w:hAnsi="Calibri" w:cs="Calibri"/>
          <w:color w:val="auto"/>
          <w:sz w:val="28"/>
          <w:szCs w:val="28"/>
          <w:highlight w:val="yellow"/>
        </w:rPr>
        <w:t xml:space="preserve">| </w:t>
      </w:r>
      <w:r>
        <w:rPr>
          <w:rFonts w:hint="default" w:ascii="Calibri" w:hAnsi="Calibri" w:cs="Calibri"/>
          <w:color w:val="auto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color w:val="auto"/>
          <w:sz w:val="28"/>
          <w:szCs w:val="28"/>
          <w:highlight w:val="yellow"/>
        </w:rPr>
        <w:t>6. Запуск бета-версии и рекламная кампания</w:t>
      </w:r>
      <w:r>
        <w:rPr>
          <w:rFonts w:hint="default" w:ascii="Calibri" w:hAnsi="Calibri" w:cs="Calibri"/>
          <w:color w:val="auto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color w:val="auto"/>
          <w:sz w:val="28"/>
          <w:szCs w:val="28"/>
          <w:highlight w:val="yellow"/>
        </w:rPr>
        <w:t xml:space="preserve"> | | | | | ███████ | ███████ |</w:t>
      </w:r>
    </w:p>
    <w:p w14:paraId="262886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color w:val="auto"/>
          <w:sz w:val="28"/>
          <w:szCs w:val="28"/>
          <w:highlight w:val="yellow"/>
        </w:rPr>
      </w:pPr>
      <w:r>
        <w:rPr>
          <w:rFonts w:hint="default" w:ascii="Calibri" w:hAnsi="Calibri" w:cs="Calibri"/>
          <w:color w:val="auto"/>
          <w:sz w:val="28"/>
          <w:szCs w:val="28"/>
          <w:highlight w:val="yellow"/>
        </w:rPr>
        <w:t xml:space="preserve">| </w:t>
      </w:r>
      <w:r>
        <w:rPr>
          <w:rFonts w:hint="default" w:ascii="Calibri" w:hAnsi="Calibri" w:cs="Calibri"/>
          <w:color w:val="auto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color w:val="auto"/>
          <w:sz w:val="28"/>
          <w:szCs w:val="28"/>
          <w:highlight w:val="yellow"/>
        </w:rPr>
        <w:t>7. Сбор обратной связи, развитие</w:t>
      </w:r>
      <w:r>
        <w:rPr>
          <w:rFonts w:hint="default" w:ascii="Calibri" w:hAnsi="Calibri" w:cs="Calibri"/>
          <w:color w:val="auto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color w:val="auto"/>
          <w:sz w:val="28"/>
          <w:szCs w:val="28"/>
          <w:highlight w:val="yellow"/>
        </w:rPr>
        <w:t xml:space="preserve"> | | | | | | ███████ |</w:t>
      </w:r>
    </w:p>
    <w:p w14:paraId="5FF179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color w:val="auto"/>
          <w:sz w:val="28"/>
          <w:szCs w:val="28"/>
          <w:highlight w:val="yellow"/>
        </w:rPr>
      </w:pPr>
    </w:p>
    <w:p w14:paraId="1DE831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color w:val="auto"/>
          <w:sz w:val="28"/>
          <w:szCs w:val="28"/>
          <w:highlight w:val="yellow"/>
          <w:lang w:val="ru-RU"/>
        </w:rPr>
      </w:pPr>
      <w:r>
        <w:rPr>
          <w:rFonts w:hint="default" w:ascii="Calibri" w:hAnsi="Calibri" w:cs="Calibri"/>
          <w:color w:val="auto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color w:val="auto"/>
          <w:sz w:val="28"/>
          <w:szCs w:val="28"/>
          <w:highlight w:val="yellow"/>
        </w:rPr>
        <w:t>Примечание: параллельно с разработкой ведётся подготовка к регистрации ИП и открытию расчётного счёта.</w:t>
      </w:r>
      <w:r>
        <w:rPr>
          <w:rFonts w:hint="default" w:ascii="Calibri" w:hAnsi="Calibri" w:cs="Calibri"/>
          <w:color w:val="auto"/>
          <w:sz w:val="28"/>
          <w:szCs w:val="28"/>
          <w:highlight w:val="yellow"/>
          <w:lang w:val="ru-RU"/>
        </w:rPr>
        <w:t xml:space="preserve"> </w:t>
      </w:r>
    </w:p>
    <w:p w14:paraId="58E414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284" w:firstLineChars="142"/>
        <w:jc w:val="center"/>
        <w:textAlignment w:val="auto"/>
      </w:pPr>
      <w:r>
        <w:br w:type="textWrapping"/>
      </w:r>
    </w:p>
    <w:p w14:paraId="056192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284" w:firstLineChars="142"/>
        <w:jc w:val="center"/>
        <w:textAlignment w:val="auto"/>
        <w:rPr>
          <w:rFonts w:hint="default" w:ascii="Calibri" w:hAnsi="Calibri" w:cs="Calibri"/>
          <w:b/>
          <w:bCs/>
          <w:sz w:val="28"/>
          <w:szCs w:val="28"/>
          <w:highlight w:val="yellow"/>
          <w:lang w:val="ru-RU"/>
        </w:rPr>
      </w:pPr>
      <w:r>
        <w:br w:type="textWrapping"/>
      </w:r>
      <w:r>
        <w:br w:type="textWrapping"/>
      </w:r>
      <w:r>
        <w:rPr>
          <w:rFonts w:hint="default" w:ascii="Calibri" w:hAnsi="Calibri" w:cs="Calibri"/>
          <w:b/>
          <w:bCs/>
          <w:sz w:val="28"/>
          <w:szCs w:val="28"/>
          <w:highlight w:val="yellow"/>
        </w:rPr>
        <w:t xml:space="preserve">## </w:t>
      </w:r>
      <w:r>
        <w:rPr>
          <w:rFonts w:hint="default" w:ascii="Calibri" w:hAnsi="Calibri" w:cs="Calibri"/>
          <w:b/>
          <w:bCs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b/>
          <w:bCs/>
          <w:sz w:val="28"/>
          <w:szCs w:val="28"/>
          <w:highlight w:val="yellow"/>
        </w:rPr>
        <w:t>9. Организационная структура управления</w:t>
      </w:r>
      <w:r>
        <w:rPr>
          <w:rFonts w:hint="default" w:ascii="Calibri" w:hAnsi="Calibri" w:cs="Calibri"/>
          <w:b/>
          <w:bCs/>
          <w:sz w:val="28"/>
          <w:szCs w:val="28"/>
          <w:highlight w:val="yellow"/>
          <w:lang w:val="ru-RU"/>
        </w:rPr>
        <w:t xml:space="preserve"> </w:t>
      </w:r>
    </w:p>
    <w:p w14:paraId="19C939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highlight w:val="yellow"/>
        </w:rPr>
      </w:pPr>
    </w:p>
    <w:p w14:paraId="00B366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highlight w:val="yellow"/>
        </w:rPr>
      </w:pPr>
      <w:r>
        <w:rPr>
          <w:rFonts w:hint="default" w:ascii="Calibri" w:hAnsi="Calibri" w:cs="Calibri"/>
          <w:sz w:val="28"/>
          <w:szCs w:val="28"/>
          <w:highlight w:val="yellow"/>
        </w:rPr>
        <w:t>Команда из 5 студентов, распределение ролей:</w:t>
      </w:r>
    </w:p>
    <w:p w14:paraId="56A753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highlight w:val="yellow"/>
        </w:rPr>
      </w:pPr>
    </w:p>
    <w:p w14:paraId="4F9E00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highlight w:val="yellow"/>
        </w:rPr>
      </w:pPr>
      <w:r>
        <w:rPr>
          <w:rFonts w:hint="default" w:ascii="Calibri" w:hAnsi="Calibri" w:cs="Calibri"/>
          <w:sz w:val="28"/>
          <w:szCs w:val="28"/>
          <w:highlight w:val="yellow"/>
        </w:rPr>
        <w:t xml:space="preserve">- </w:t>
      </w:r>
      <w:r>
        <w:rPr>
          <w:rFonts w:hint="default" w:ascii="Calibri" w:hAnsi="Calibri" w:cs="Calibri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  <w:highlight w:val="yellow"/>
        </w:rPr>
        <w:t>Руководитель проекта (Project Manager)</w:t>
      </w:r>
      <w:r>
        <w:rPr>
          <w:rFonts w:hint="default" w:ascii="Calibri" w:hAnsi="Calibri" w:cs="Calibri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  <w:highlight w:val="yellow"/>
        </w:rPr>
        <w:t xml:space="preserve"> — отвечает за координацию, сроки, коммуникацию, внешние связи.</w:t>
      </w:r>
    </w:p>
    <w:p w14:paraId="492B17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highlight w:val="yellow"/>
        </w:rPr>
      </w:pPr>
      <w:r>
        <w:rPr>
          <w:rFonts w:hint="default" w:ascii="Calibri" w:hAnsi="Calibri" w:cs="Calibri"/>
          <w:sz w:val="28"/>
          <w:szCs w:val="28"/>
          <w:highlight w:val="yellow"/>
        </w:rPr>
        <w:t xml:space="preserve">- </w:t>
      </w:r>
      <w:r>
        <w:rPr>
          <w:rFonts w:hint="default" w:ascii="Calibri" w:hAnsi="Calibri" w:cs="Calibri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  <w:highlight w:val="yellow"/>
        </w:rPr>
        <w:t>Backend-разработчик</w:t>
      </w:r>
      <w:r>
        <w:rPr>
          <w:rFonts w:hint="default" w:ascii="Calibri" w:hAnsi="Calibri" w:cs="Calibri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  <w:highlight w:val="yellow"/>
        </w:rPr>
        <w:t xml:space="preserve"> — разрабатывает серверную часть, интеграцию с AI, базы данных.</w:t>
      </w:r>
    </w:p>
    <w:p w14:paraId="349699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highlight w:val="yellow"/>
        </w:rPr>
      </w:pPr>
      <w:r>
        <w:rPr>
          <w:rFonts w:hint="default" w:ascii="Calibri" w:hAnsi="Calibri" w:cs="Calibri"/>
          <w:sz w:val="28"/>
          <w:szCs w:val="28"/>
          <w:highlight w:val="yellow"/>
        </w:rPr>
        <w:t xml:space="preserve">- </w:t>
      </w:r>
      <w:r>
        <w:rPr>
          <w:rFonts w:hint="default" w:ascii="Calibri" w:hAnsi="Calibri" w:cs="Calibri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  <w:highlight w:val="yellow"/>
        </w:rPr>
        <w:t>Frontend-разработчик / мобильный разработчик</w:t>
      </w:r>
      <w:r>
        <w:rPr>
          <w:rFonts w:hint="default" w:ascii="Calibri" w:hAnsi="Calibri" w:cs="Calibri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  <w:highlight w:val="yellow"/>
        </w:rPr>
        <w:t xml:space="preserve"> — создаёт мобильное приложение (iOS/Android) и пользовательский интерфейс.</w:t>
      </w:r>
    </w:p>
    <w:p w14:paraId="1F0D35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highlight w:val="yellow"/>
        </w:rPr>
      </w:pPr>
      <w:r>
        <w:rPr>
          <w:rFonts w:hint="default" w:ascii="Calibri" w:hAnsi="Calibri" w:cs="Calibri"/>
          <w:sz w:val="28"/>
          <w:szCs w:val="28"/>
          <w:highlight w:val="yellow"/>
        </w:rPr>
        <w:t xml:space="preserve">- </w:t>
      </w:r>
      <w:r>
        <w:rPr>
          <w:rFonts w:hint="default" w:ascii="Calibri" w:hAnsi="Calibri" w:cs="Calibri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  <w:highlight w:val="yellow"/>
        </w:rPr>
        <w:t>AI-специалист / Data Scientist</w:t>
      </w:r>
      <w:r>
        <w:rPr>
          <w:rFonts w:hint="default" w:ascii="Calibri" w:hAnsi="Calibri" w:cs="Calibri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  <w:highlight w:val="yellow"/>
        </w:rPr>
        <w:t xml:space="preserve"> — настраивает модели генерации рецептов, персонализацию, работает с API LLM.</w:t>
      </w:r>
    </w:p>
    <w:p w14:paraId="5BC395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highlight w:val="yellow"/>
        </w:rPr>
      </w:pPr>
      <w:r>
        <w:rPr>
          <w:rFonts w:hint="default" w:ascii="Calibri" w:hAnsi="Calibri" w:cs="Calibri"/>
          <w:sz w:val="28"/>
          <w:szCs w:val="28"/>
          <w:highlight w:val="yellow"/>
        </w:rPr>
        <w:t xml:space="preserve">- </w:t>
      </w:r>
      <w:r>
        <w:rPr>
          <w:rFonts w:hint="default" w:ascii="Calibri" w:hAnsi="Calibri" w:cs="Calibri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  <w:highlight w:val="yellow"/>
        </w:rPr>
        <w:t>Маркетолог / аналитик</w:t>
      </w:r>
      <w:r>
        <w:rPr>
          <w:rFonts w:hint="default" w:ascii="Calibri" w:hAnsi="Calibri" w:cs="Calibri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  <w:highlight w:val="yellow"/>
        </w:rPr>
        <w:t xml:space="preserve"> — занимается продвижением, сбором требований, анализом конкурентов, обратной связью.</w:t>
      </w:r>
    </w:p>
    <w:p w14:paraId="12EC3F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highlight w:val="yellow"/>
        </w:rPr>
      </w:pPr>
    </w:p>
    <w:p w14:paraId="226BE7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highlight w:val="yellow"/>
        </w:rPr>
      </w:pPr>
      <w:r>
        <w:rPr>
          <w:rFonts w:hint="default" w:ascii="Calibri" w:hAnsi="Calibri" w:cs="Calibri"/>
          <w:sz w:val="28"/>
          <w:szCs w:val="28"/>
          <w:highlight w:val="yellow"/>
        </w:rPr>
        <w:t xml:space="preserve">Структура — </w:t>
      </w:r>
      <w:r>
        <w:rPr>
          <w:rFonts w:hint="default" w:ascii="Calibri" w:hAnsi="Calibri" w:cs="Calibri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  <w:highlight w:val="yellow"/>
        </w:rPr>
        <w:t>плоская (матричная)</w:t>
      </w:r>
      <w:r>
        <w:rPr>
          <w:rFonts w:hint="default" w:ascii="Calibri" w:hAnsi="Calibri" w:cs="Calibri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  <w:highlight w:val="yellow"/>
        </w:rPr>
        <w:t>, все решения принимаются коллегиально, но каждый отвечает за свою зону. По мере роста возможно выделение отделов.</w:t>
      </w:r>
    </w:p>
    <w:p w14:paraId="6C56BB92"/>
    <w:p w14:paraId="7CBA74EB"/>
    <w:p w14:paraId="2D6E85A9"/>
    <w:p w14:paraId="571B0EAD"/>
    <w:p w14:paraId="101C51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9" w:firstLineChars="142"/>
        <w:jc w:val="center"/>
        <w:textAlignment w:val="auto"/>
        <w:rPr>
          <w:rFonts w:hint="default" w:ascii="Calibri" w:hAnsi="Calibri" w:cs="Calibri"/>
          <w:b/>
          <w:bCs/>
          <w:sz w:val="28"/>
          <w:szCs w:val="28"/>
          <w:highlight w:val="yellow"/>
          <w:lang w:val="ru-RU"/>
        </w:rPr>
      </w:pPr>
      <w:r>
        <w:rPr>
          <w:rFonts w:hint="default" w:ascii="Calibri" w:hAnsi="Calibri" w:cs="Calibri"/>
          <w:b/>
          <w:bCs/>
          <w:sz w:val="28"/>
          <w:szCs w:val="28"/>
          <w:highlight w:val="yellow"/>
        </w:rPr>
        <w:t xml:space="preserve">## </w:t>
      </w:r>
      <w:r>
        <w:rPr>
          <w:rFonts w:hint="default" w:ascii="Calibri" w:hAnsi="Calibri" w:cs="Calibri"/>
          <w:b/>
          <w:bCs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b/>
          <w:bCs/>
          <w:sz w:val="28"/>
          <w:szCs w:val="28"/>
          <w:highlight w:val="yellow"/>
        </w:rPr>
        <w:t>10. Система мониторинга команды</w:t>
      </w:r>
      <w:r>
        <w:rPr>
          <w:rFonts w:hint="default" w:ascii="Calibri" w:hAnsi="Calibri" w:cs="Calibri"/>
          <w:b/>
          <w:bCs/>
          <w:sz w:val="28"/>
          <w:szCs w:val="28"/>
          <w:highlight w:val="yellow"/>
          <w:lang w:val="ru-RU"/>
        </w:rPr>
        <w:t xml:space="preserve"> </w:t>
      </w:r>
    </w:p>
    <w:p w14:paraId="0E5CEA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</w:p>
    <w:p w14:paraId="3065AA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Для отслеживания эффективности работы команды используются:</w:t>
      </w:r>
    </w:p>
    <w:p w14:paraId="20C651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- </w:t>
      </w: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>Еженедельные встречи (планёрки)</w:t>
      </w: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 xml:space="preserve"> — обсуждаем выполненные задачи, проблемы, планы на неделю.</w:t>
      </w:r>
    </w:p>
    <w:p w14:paraId="729DC8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lang w:val="ru-RU"/>
        </w:rPr>
      </w:pPr>
      <w:r>
        <w:rPr>
          <w:rFonts w:hint="default" w:ascii="Calibri" w:hAnsi="Calibri" w:cs="Calibri"/>
          <w:sz w:val="28"/>
          <w:szCs w:val="28"/>
          <w:lang w:val="en-US"/>
        </w:rPr>
        <w:t xml:space="preserve">- </w:t>
      </w:r>
      <w:r>
        <w:rPr>
          <w:rFonts w:hint="default" w:ascii="Calibri" w:hAnsi="Calibri" w:cs="Calibri"/>
          <w:sz w:val="28"/>
          <w:szCs w:val="28"/>
          <w:lang w:val="ru-RU"/>
        </w:rPr>
        <w:t>Еженедельные отчёты руководителю проекта на тему «Что я сделал за эту неделю»</w:t>
      </w:r>
    </w:p>
    <w:p w14:paraId="404C02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highlight w:val="yellow"/>
        </w:rPr>
      </w:pPr>
      <w:r>
        <w:rPr>
          <w:rFonts w:hint="default" w:ascii="Calibri" w:hAnsi="Calibri" w:cs="Calibri"/>
          <w:sz w:val="28"/>
          <w:szCs w:val="28"/>
          <w:highlight w:val="yellow"/>
        </w:rPr>
        <w:t xml:space="preserve">- </w:t>
      </w:r>
      <w:r>
        <w:rPr>
          <w:rFonts w:hint="default" w:ascii="Calibri" w:hAnsi="Calibri" w:cs="Calibri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  <w:highlight w:val="yellow"/>
        </w:rPr>
        <w:t>Trello / Asana / YouGile</w:t>
      </w:r>
      <w:r>
        <w:rPr>
          <w:rFonts w:hint="default" w:ascii="Calibri" w:hAnsi="Calibri" w:cs="Calibri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  <w:highlight w:val="yellow"/>
        </w:rPr>
        <w:t xml:space="preserve"> — доска задач с чёткими дедлайнами и назначенными исполнителями. Статусы: «Нужно сделать», «В процессе», «На проверке», «Готово».</w:t>
      </w:r>
    </w:p>
    <w:p w14:paraId="64EB6F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highlight w:val="yellow"/>
          <w:lang w:val="ru-RU"/>
        </w:rPr>
      </w:pPr>
      <w:r>
        <w:rPr>
          <w:rFonts w:hint="default" w:ascii="Calibri" w:hAnsi="Calibri" w:cs="Calibri"/>
          <w:sz w:val="28"/>
          <w:szCs w:val="28"/>
          <w:highlight w:val="yellow"/>
          <w:lang w:val="en-US"/>
        </w:rPr>
        <w:t>P.S.</w:t>
      </w:r>
      <w:r>
        <w:rPr>
          <w:rFonts w:hint="default" w:ascii="Calibri" w:hAnsi="Calibri" w:cs="Calibri"/>
          <w:sz w:val="28"/>
          <w:szCs w:val="28"/>
          <w:highlight w:val="yellow"/>
          <w:lang w:val="ru-RU"/>
        </w:rPr>
        <w:t xml:space="preserve"> Найти рабочие сервера (</w:t>
      </w:r>
      <w:r>
        <w:rPr>
          <w:rFonts w:hint="default" w:ascii="Calibri" w:hAnsi="Calibri" w:cs="Calibri"/>
          <w:sz w:val="28"/>
          <w:szCs w:val="28"/>
          <w:highlight w:val="yellow"/>
          <w:lang w:val="en-US"/>
        </w:rPr>
        <w:t xml:space="preserve">Trello </w:t>
      </w:r>
      <w:r>
        <w:rPr>
          <w:rFonts w:hint="default" w:ascii="Calibri" w:hAnsi="Calibri" w:cs="Calibri"/>
          <w:sz w:val="28"/>
          <w:szCs w:val="28"/>
          <w:highlight w:val="yellow"/>
          <w:lang w:val="ru-RU"/>
        </w:rPr>
        <w:t>не работает в РФ), вставить скриншот задач из приложения</w:t>
      </w:r>
    </w:p>
    <w:p w14:paraId="3EAAB2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highlight w:val="none"/>
        </w:rPr>
      </w:pPr>
      <w:r>
        <w:rPr>
          <w:rFonts w:hint="default" w:ascii="Calibri" w:hAnsi="Calibri" w:cs="Calibri"/>
          <w:sz w:val="28"/>
          <w:szCs w:val="28"/>
          <w:highlight w:val="none"/>
        </w:rPr>
        <w:t xml:space="preserve">- </w:t>
      </w:r>
      <w:r>
        <w:rPr>
          <w:rFonts w:hint="default" w:ascii="Calibri" w:hAnsi="Calibri" w:cs="Calibri"/>
          <w:sz w:val="28"/>
          <w:szCs w:val="28"/>
          <w:highlight w:val="none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  <w:highlight w:val="none"/>
        </w:rPr>
        <w:t>Метрики каждого участника</w:t>
      </w:r>
      <w:r>
        <w:rPr>
          <w:rFonts w:hint="default" w:ascii="Calibri" w:hAnsi="Calibri" w:cs="Calibri"/>
          <w:sz w:val="28"/>
          <w:szCs w:val="28"/>
          <w:highlight w:val="none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  <w:highlight w:val="none"/>
        </w:rPr>
        <w:t xml:space="preserve"> (индивидуальные KPI):</w:t>
      </w:r>
    </w:p>
    <w:p w14:paraId="48D3B0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  - Для разработчиков: количество выполненных задач, количество коммитов.</w:t>
      </w:r>
    </w:p>
    <w:p w14:paraId="6E9EDB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- </w:t>
      </w: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>Общий чат в Telegram</w:t>
      </w: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 xml:space="preserve"> для оперативной связи.</w:t>
      </w:r>
    </w:p>
    <w:p w14:paraId="62C86F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- </w:t>
      </w: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>Регулярный фидбек</w:t>
      </w: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 xml:space="preserve"> — раз в месяц обсуждаем личный вклад и мотивацию.</w:t>
      </w:r>
    </w:p>
    <w:p w14:paraId="3171AD12"/>
    <w:p w14:paraId="55483AE7"/>
    <w:p w14:paraId="4925EC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9" w:firstLineChars="142"/>
        <w:jc w:val="center"/>
        <w:textAlignment w:val="auto"/>
        <w:rPr>
          <w:rFonts w:hint="default" w:ascii="Calibri" w:hAnsi="Calibri" w:cs="Calibri"/>
          <w:b/>
          <w:bCs/>
          <w:sz w:val="28"/>
          <w:szCs w:val="28"/>
          <w:highlight w:val="yellow"/>
          <w:lang w:val="ru-RU"/>
        </w:rPr>
      </w:pPr>
      <w:r>
        <w:rPr>
          <w:rFonts w:hint="default" w:ascii="Calibri" w:hAnsi="Calibri" w:cs="Calibri"/>
          <w:b/>
          <w:bCs/>
          <w:sz w:val="28"/>
          <w:szCs w:val="28"/>
          <w:highlight w:val="yellow"/>
        </w:rPr>
        <w:t xml:space="preserve">## </w:t>
      </w:r>
      <w:r>
        <w:rPr>
          <w:rFonts w:hint="default" w:ascii="Calibri" w:hAnsi="Calibri" w:cs="Calibri"/>
          <w:b/>
          <w:bCs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b/>
          <w:bCs/>
          <w:sz w:val="28"/>
          <w:szCs w:val="28"/>
          <w:highlight w:val="yellow"/>
        </w:rPr>
        <w:t>12. SWOT-анализ</w:t>
      </w:r>
      <w:r>
        <w:rPr>
          <w:rFonts w:hint="default" w:ascii="Calibri" w:hAnsi="Calibri" w:cs="Calibri"/>
          <w:b/>
          <w:bCs/>
          <w:sz w:val="28"/>
          <w:szCs w:val="28"/>
          <w:highlight w:val="yellow"/>
          <w:lang w:val="ru-RU"/>
        </w:rPr>
        <w:t xml:space="preserve"> </w:t>
      </w:r>
    </w:p>
    <w:p w14:paraId="5470A7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highlight w:val="yellow"/>
        </w:rPr>
      </w:pPr>
    </w:p>
    <w:p w14:paraId="54E826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highlight w:val="yellow"/>
        </w:rPr>
      </w:pPr>
      <w:r>
        <w:rPr>
          <w:rFonts w:hint="default" w:ascii="Calibri" w:hAnsi="Calibri" w:cs="Calibri"/>
          <w:sz w:val="28"/>
          <w:szCs w:val="28"/>
          <w:highlight w:val="yellow"/>
        </w:rPr>
        <w:t xml:space="preserve">| </w:t>
      </w:r>
      <w:r>
        <w:rPr>
          <w:rFonts w:hint="default" w:ascii="Calibri" w:hAnsi="Calibri" w:cs="Calibri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  <w:highlight w:val="yellow"/>
        </w:rPr>
        <w:t>Сильные стороны (S)</w:t>
      </w:r>
      <w:r>
        <w:rPr>
          <w:rFonts w:hint="default" w:ascii="Calibri" w:hAnsi="Calibri" w:cs="Calibri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  <w:highlight w:val="yellow"/>
        </w:rPr>
        <w:t xml:space="preserve"> | </w:t>
      </w:r>
      <w:r>
        <w:rPr>
          <w:rFonts w:hint="default" w:ascii="Calibri" w:hAnsi="Calibri" w:cs="Calibri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  <w:highlight w:val="yellow"/>
        </w:rPr>
        <w:t>Слабые стороны (W)</w:t>
      </w:r>
      <w:r>
        <w:rPr>
          <w:rFonts w:hint="default" w:ascii="Calibri" w:hAnsi="Calibri" w:cs="Calibri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  <w:highlight w:val="yellow"/>
        </w:rPr>
        <w:t xml:space="preserve"> |</w:t>
      </w:r>
    </w:p>
    <w:p w14:paraId="56B00A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highlight w:val="yellow"/>
        </w:rPr>
      </w:pPr>
      <w:r>
        <w:rPr>
          <w:rFonts w:hint="default" w:ascii="Calibri" w:hAnsi="Calibri" w:cs="Calibri"/>
          <w:sz w:val="28"/>
          <w:szCs w:val="28"/>
          <w:highlight w:val="yellow"/>
        </w:rPr>
        <w:t>|--------------------------|-------------------------|</w:t>
      </w:r>
    </w:p>
    <w:p w14:paraId="7961D2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highlight w:val="yellow"/>
        </w:rPr>
      </w:pPr>
      <w:r>
        <w:rPr>
          <w:rFonts w:hint="default" w:ascii="Calibri" w:hAnsi="Calibri" w:cs="Calibri"/>
          <w:sz w:val="28"/>
          <w:szCs w:val="28"/>
          <w:highlight w:val="yellow"/>
        </w:rPr>
        <w:t>| 1. Уникальная комбинация умного холодильника и AI-ассистента. | 1. Команда состоит из студентов — не хватает опыта в бизнесе и продажах. |</w:t>
      </w:r>
    </w:p>
    <w:p w14:paraId="65A15C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highlight w:val="yellow"/>
        </w:rPr>
      </w:pPr>
      <w:r>
        <w:rPr>
          <w:rFonts w:hint="default" w:ascii="Calibri" w:hAnsi="Calibri" w:cs="Calibri"/>
          <w:sz w:val="28"/>
          <w:szCs w:val="28"/>
          <w:highlight w:val="yellow"/>
        </w:rPr>
        <w:t>| 2. Персонализация на основе лайков/дизлайков. | 2. Отсутствие готовой клиентской базы. |</w:t>
      </w:r>
    </w:p>
    <w:p w14:paraId="1AE124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highlight w:val="yellow"/>
        </w:rPr>
      </w:pPr>
      <w:r>
        <w:rPr>
          <w:rFonts w:hint="default" w:ascii="Calibri" w:hAnsi="Calibri" w:cs="Calibri"/>
          <w:sz w:val="28"/>
          <w:szCs w:val="28"/>
          <w:highlight w:val="yellow"/>
        </w:rPr>
        <w:t>| 3. Экономия для пользователя за счёт анализа закупок. | 3. Высокая зависимость от внешних AI-сервисов (API LLM). |</w:t>
      </w:r>
    </w:p>
    <w:p w14:paraId="0C0A5F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highlight w:val="yellow"/>
        </w:rPr>
      </w:pPr>
      <w:r>
        <w:rPr>
          <w:rFonts w:hint="default" w:ascii="Calibri" w:hAnsi="Calibri" w:cs="Calibri"/>
          <w:sz w:val="28"/>
          <w:szCs w:val="28"/>
          <w:highlight w:val="yellow"/>
        </w:rPr>
        <w:t>| 4. Удобный голосовой интерфейс. | 4. Ограниченный бюджет на маркетинг. |</w:t>
      </w:r>
    </w:p>
    <w:p w14:paraId="5725BA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highlight w:val="yellow"/>
        </w:rPr>
      </w:pPr>
    </w:p>
    <w:p w14:paraId="70CB7E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highlight w:val="yellow"/>
        </w:rPr>
      </w:pPr>
      <w:r>
        <w:rPr>
          <w:rFonts w:hint="default" w:ascii="Calibri" w:hAnsi="Calibri" w:cs="Calibri"/>
          <w:sz w:val="28"/>
          <w:szCs w:val="28"/>
          <w:highlight w:val="yellow"/>
        </w:rPr>
        <w:t xml:space="preserve">| </w:t>
      </w:r>
      <w:r>
        <w:rPr>
          <w:rFonts w:hint="default" w:ascii="Calibri" w:hAnsi="Calibri" w:cs="Calibri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  <w:highlight w:val="yellow"/>
        </w:rPr>
        <w:t>Возможности (O)</w:t>
      </w:r>
      <w:r>
        <w:rPr>
          <w:rFonts w:hint="default" w:ascii="Calibri" w:hAnsi="Calibri" w:cs="Calibri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  <w:highlight w:val="yellow"/>
        </w:rPr>
        <w:t xml:space="preserve"> | </w:t>
      </w:r>
      <w:r>
        <w:rPr>
          <w:rFonts w:hint="default" w:ascii="Calibri" w:hAnsi="Calibri" w:cs="Calibri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  <w:highlight w:val="yellow"/>
        </w:rPr>
        <w:t>Угрозы (T)</w:t>
      </w:r>
      <w:r>
        <w:rPr>
          <w:rFonts w:hint="default" w:ascii="Calibri" w:hAnsi="Calibri" w:cs="Calibri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  <w:highlight w:val="yellow"/>
        </w:rPr>
        <w:t xml:space="preserve"> |</w:t>
      </w:r>
    </w:p>
    <w:p w14:paraId="196A8D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highlight w:val="yellow"/>
        </w:rPr>
      </w:pPr>
      <w:r>
        <w:rPr>
          <w:rFonts w:hint="default" w:ascii="Calibri" w:hAnsi="Calibri" w:cs="Calibri"/>
          <w:sz w:val="28"/>
          <w:szCs w:val="28"/>
          <w:highlight w:val="yellow"/>
        </w:rPr>
        <w:t>|----------------------|-----------------|</w:t>
      </w:r>
    </w:p>
    <w:p w14:paraId="11692C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highlight w:val="yellow"/>
        </w:rPr>
      </w:pPr>
      <w:r>
        <w:rPr>
          <w:rFonts w:hint="default" w:ascii="Calibri" w:hAnsi="Calibri" w:cs="Calibri"/>
          <w:sz w:val="28"/>
          <w:szCs w:val="28"/>
          <w:highlight w:val="yellow"/>
        </w:rPr>
        <w:t>| 1. Рост популярности AI-помощников и умных устройств. | 1. Конкуренция со стороны крупных игроков (Яндекс, Google). |</w:t>
      </w:r>
    </w:p>
    <w:p w14:paraId="44834D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highlight w:val="yellow"/>
        </w:rPr>
      </w:pPr>
      <w:r>
        <w:rPr>
          <w:rFonts w:hint="default" w:ascii="Calibri" w:hAnsi="Calibri" w:cs="Calibri"/>
          <w:sz w:val="28"/>
          <w:szCs w:val="28"/>
          <w:highlight w:val="yellow"/>
        </w:rPr>
        <w:t>| 2. Возможность интеграции с продуктовыми онлайн-магазинами и службами доставки. | 2. Низкое доверие к AI у старшего поколения. |</w:t>
      </w:r>
    </w:p>
    <w:p w14:paraId="7BB4B8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highlight w:val="yellow"/>
        </w:rPr>
      </w:pPr>
      <w:r>
        <w:rPr>
          <w:rFonts w:hint="default" w:ascii="Calibri" w:hAnsi="Calibri" w:cs="Calibri"/>
          <w:sz w:val="28"/>
          <w:szCs w:val="28"/>
          <w:highlight w:val="yellow"/>
        </w:rPr>
        <w:t>| 3. Выход на B2B-сегмент (кафе, рестораны для автоматизации закупок). | 3. Изменение законодательства о персональных данных. |</w:t>
      </w:r>
    </w:p>
    <w:p w14:paraId="00A7F8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highlight w:val="yellow"/>
        </w:rPr>
      </w:pPr>
      <w:r>
        <w:rPr>
          <w:rFonts w:hint="default" w:ascii="Calibri" w:hAnsi="Calibri" w:cs="Calibri"/>
          <w:sz w:val="28"/>
          <w:szCs w:val="28"/>
          <w:highlight w:val="yellow"/>
        </w:rPr>
        <w:t>| 4. Создание собственного аппаратного устройства. | 4. Технические сбои и утечки данных. |</w:t>
      </w:r>
    </w:p>
    <w:p w14:paraId="2DD1FC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highlight w:val="yellow"/>
        </w:rPr>
      </w:pPr>
    </w:p>
    <w:p w14:paraId="69D77A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highlight w:val="yellow"/>
          <w:lang w:val="ru-RU"/>
        </w:rPr>
      </w:pPr>
      <w:r>
        <w:rPr>
          <w:rFonts w:hint="default" w:ascii="Calibri" w:hAnsi="Calibri" w:cs="Calibri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  <w:highlight w:val="yellow"/>
        </w:rPr>
        <w:t>Возможности роста и развития:</w:t>
      </w:r>
      <w:r>
        <w:rPr>
          <w:rFonts w:hint="default" w:ascii="Calibri" w:hAnsi="Calibri" w:cs="Calibri"/>
          <w:sz w:val="28"/>
          <w:szCs w:val="28"/>
          <w:highlight w:val="yellow"/>
          <w:lang w:val="ru-RU"/>
        </w:rPr>
        <w:t xml:space="preserve"> </w:t>
      </w:r>
    </w:p>
    <w:p w14:paraId="1D709D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highlight w:val="yellow"/>
        </w:rPr>
      </w:pPr>
      <w:r>
        <w:rPr>
          <w:rFonts w:hint="default" w:ascii="Calibri" w:hAnsi="Calibri" w:cs="Calibri"/>
          <w:sz w:val="28"/>
          <w:szCs w:val="28"/>
          <w:highlight w:val="yellow"/>
        </w:rPr>
        <w:t>- Расширение функционала: диетические и медицинские рекомендации (например, для диабетиков).</w:t>
      </w:r>
    </w:p>
    <w:p w14:paraId="74CFFD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highlight w:val="yellow"/>
        </w:rPr>
      </w:pPr>
      <w:r>
        <w:rPr>
          <w:rFonts w:hint="default" w:ascii="Calibri" w:hAnsi="Calibri" w:cs="Calibri"/>
          <w:sz w:val="28"/>
          <w:szCs w:val="28"/>
          <w:highlight w:val="yellow"/>
        </w:rPr>
        <w:t>- Создание сообщества поваров с возможностью делиться рецептами.</w:t>
      </w:r>
    </w:p>
    <w:p w14:paraId="58C406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highlight w:val="yellow"/>
        </w:rPr>
      </w:pPr>
      <w:r>
        <w:rPr>
          <w:rFonts w:hint="default" w:ascii="Calibri" w:hAnsi="Calibri" w:cs="Calibri"/>
          <w:sz w:val="28"/>
          <w:szCs w:val="28"/>
          <w:highlight w:val="yellow"/>
        </w:rPr>
        <w:t>- Внедрение технологий компьютерного зрения для автоматического распознавания продуктов (без сканирования чека).</w:t>
      </w:r>
    </w:p>
    <w:p w14:paraId="40B7A5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highlight w:val="yellow"/>
        </w:rPr>
      </w:pPr>
    </w:p>
    <w:p w14:paraId="11D999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highlight w:val="yellow"/>
          <w:lang w:val="ru-RU"/>
        </w:rPr>
      </w:pPr>
      <w:r>
        <w:rPr>
          <w:rFonts w:hint="default" w:ascii="Calibri" w:hAnsi="Calibri" w:cs="Calibri"/>
          <w:sz w:val="28"/>
          <w:szCs w:val="28"/>
          <w:highlight w:val="yellow"/>
        </w:rPr>
        <w:t>---</w:t>
      </w:r>
      <w:r>
        <w:rPr>
          <w:rFonts w:hint="default" w:ascii="Calibri" w:hAnsi="Calibri" w:cs="Calibri"/>
          <w:sz w:val="28"/>
          <w:szCs w:val="28"/>
          <w:highlight w:val="yellow"/>
        </w:rPr>
        <w:br w:type="textWrapping"/>
      </w:r>
      <w:r>
        <w:rPr>
          <w:rFonts w:hint="default" w:ascii="Calibri" w:hAnsi="Calibri" w:cs="Calibri"/>
          <w:sz w:val="28"/>
          <w:szCs w:val="28"/>
          <w:highlight w:val="yellow"/>
          <w:lang w:val="en-US"/>
        </w:rPr>
        <w:t xml:space="preserve">P.S. </w:t>
      </w:r>
      <w:r>
        <w:rPr>
          <w:rFonts w:hint="default" w:ascii="Calibri" w:hAnsi="Calibri" w:cs="Calibri"/>
          <w:sz w:val="28"/>
          <w:szCs w:val="28"/>
          <w:highlight w:val="yellow"/>
          <w:lang w:val="ru-RU"/>
        </w:rPr>
        <w:t xml:space="preserve">Во-первых я не доверяю нейронке писать </w:t>
      </w:r>
      <w:r>
        <w:rPr>
          <w:rFonts w:hint="default" w:ascii="Calibri" w:hAnsi="Calibri" w:cs="Calibri"/>
          <w:sz w:val="28"/>
          <w:szCs w:val="28"/>
          <w:highlight w:val="yellow"/>
          <w:lang w:val="en-US"/>
        </w:rPr>
        <w:t xml:space="preserve">SWOT </w:t>
      </w:r>
      <w:r>
        <w:rPr>
          <w:rFonts w:hint="default" w:ascii="Calibri" w:hAnsi="Calibri" w:cs="Calibri"/>
          <w:sz w:val="28"/>
          <w:szCs w:val="28"/>
          <w:highlight w:val="yellow"/>
          <w:lang w:val="ru-RU"/>
        </w:rPr>
        <w:t>анализ. Во-вторых нужно так и так сделать красивую таблицу и вставить её в презентацию</w:t>
      </w:r>
    </w:p>
    <w:p w14:paraId="359A35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</w:p>
    <w:p w14:paraId="29F589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</w:p>
    <w:p w14:paraId="2A6206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</w:p>
    <w:p w14:paraId="5F3A10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9" w:firstLineChars="142"/>
        <w:jc w:val="center"/>
        <w:textAlignment w:val="auto"/>
        <w:rPr>
          <w:rFonts w:hint="default" w:ascii="Calibri" w:hAnsi="Calibri" w:cs="Calibri"/>
          <w:b/>
          <w:bCs/>
          <w:sz w:val="28"/>
          <w:szCs w:val="28"/>
          <w:highlight w:val="yellow"/>
          <w:lang w:val="ru-RU"/>
        </w:rPr>
      </w:pPr>
      <w:r>
        <w:rPr>
          <w:rFonts w:hint="default" w:ascii="Calibri" w:hAnsi="Calibri" w:cs="Calibri"/>
          <w:b/>
          <w:bCs/>
          <w:sz w:val="28"/>
          <w:szCs w:val="28"/>
          <w:highlight w:val="yellow"/>
        </w:rPr>
        <w:t xml:space="preserve">## </w:t>
      </w:r>
      <w:r>
        <w:rPr>
          <w:rFonts w:hint="default" w:ascii="Calibri" w:hAnsi="Calibri" w:cs="Calibri"/>
          <w:b/>
          <w:bCs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b/>
          <w:bCs/>
          <w:sz w:val="28"/>
          <w:szCs w:val="28"/>
          <w:highlight w:val="yellow"/>
        </w:rPr>
        <w:t>13. Основные риски и меры по их снижению</w:t>
      </w:r>
      <w:r>
        <w:rPr>
          <w:rFonts w:hint="default" w:ascii="Calibri" w:hAnsi="Calibri" w:cs="Calibri"/>
          <w:b/>
          <w:bCs/>
          <w:sz w:val="28"/>
          <w:szCs w:val="28"/>
          <w:highlight w:val="yellow"/>
          <w:lang w:val="ru-RU"/>
        </w:rPr>
        <w:t xml:space="preserve"> </w:t>
      </w:r>
    </w:p>
    <w:p w14:paraId="1C29C6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highlight w:val="yellow"/>
        </w:rPr>
      </w:pPr>
    </w:p>
    <w:p w14:paraId="4F6CA2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highlight w:val="yellow"/>
        </w:rPr>
      </w:pPr>
      <w:r>
        <w:rPr>
          <w:rFonts w:hint="default" w:ascii="Calibri" w:hAnsi="Calibri" w:cs="Calibri"/>
          <w:sz w:val="28"/>
          <w:szCs w:val="28"/>
          <w:highlight w:val="yellow"/>
        </w:rPr>
        <w:t>| Риск | Вероятность | Мера по снижению |</w:t>
      </w:r>
    </w:p>
    <w:p w14:paraId="24FDAB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highlight w:val="yellow"/>
        </w:rPr>
      </w:pPr>
      <w:r>
        <w:rPr>
          <w:rFonts w:hint="default" w:ascii="Calibri" w:hAnsi="Calibri" w:cs="Calibri"/>
          <w:sz w:val="28"/>
          <w:szCs w:val="28"/>
          <w:highlight w:val="yellow"/>
        </w:rPr>
        <w:t>|------|-------------|------------------|</w:t>
      </w:r>
    </w:p>
    <w:p w14:paraId="661958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highlight w:val="yellow"/>
        </w:rPr>
      </w:pPr>
      <w:r>
        <w:rPr>
          <w:rFonts w:hint="default" w:ascii="Calibri" w:hAnsi="Calibri" w:cs="Calibri"/>
          <w:sz w:val="28"/>
          <w:szCs w:val="28"/>
          <w:highlight w:val="yellow"/>
        </w:rPr>
        <w:t xml:space="preserve">| </w:t>
      </w:r>
      <w:r>
        <w:rPr>
          <w:rFonts w:hint="default" w:ascii="Calibri" w:hAnsi="Calibri" w:cs="Calibri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  <w:highlight w:val="yellow"/>
        </w:rPr>
        <w:t>Недостаток опыта команды</w:t>
      </w:r>
      <w:r>
        <w:rPr>
          <w:rFonts w:hint="default" w:ascii="Calibri" w:hAnsi="Calibri" w:cs="Calibri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  <w:highlight w:val="yellow"/>
        </w:rPr>
        <w:t xml:space="preserve"> (не справимся с задачами) | Средняя | Постоянное обучение, менторство от более опытных специалистов, разделение сложных задач на подзадачи. |</w:t>
      </w:r>
    </w:p>
    <w:p w14:paraId="02DBB6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highlight w:val="yellow"/>
        </w:rPr>
      </w:pPr>
      <w:r>
        <w:rPr>
          <w:rFonts w:hint="default" w:ascii="Calibri" w:hAnsi="Calibri" w:cs="Calibri"/>
          <w:sz w:val="28"/>
          <w:szCs w:val="28"/>
          <w:highlight w:val="yellow"/>
        </w:rPr>
        <w:t xml:space="preserve">| </w:t>
      </w:r>
      <w:r>
        <w:rPr>
          <w:rFonts w:hint="default" w:ascii="Calibri" w:hAnsi="Calibri" w:cs="Calibri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  <w:highlight w:val="yellow"/>
        </w:rPr>
        <w:t>Низкий спрос / непонимание ценности AI</w:t>
      </w:r>
      <w:r>
        <w:rPr>
          <w:rFonts w:hint="default" w:ascii="Calibri" w:hAnsi="Calibri" w:cs="Calibri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  <w:highlight w:val="yellow"/>
        </w:rPr>
        <w:t xml:space="preserve"> | Высокая | Провести образовательную кампанию в соцсетях, сделать акцент на простоте использования и конкретных выгодах (экономия времени, денег). |</w:t>
      </w:r>
    </w:p>
    <w:p w14:paraId="7081F9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highlight w:val="yellow"/>
        </w:rPr>
      </w:pPr>
      <w:r>
        <w:rPr>
          <w:rFonts w:hint="default" w:ascii="Calibri" w:hAnsi="Calibri" w:cs="Calibri"/>
          <w:sz w:val="28"/>
          <w:szCs w:val="28"/>
          <w:highlight w:val="yellow"/>
        </w:rPr>
        <w:t xml:space="preserve">| </w:t>
      </w:r>
      <w:r>
        <w:rPr>
          <w:rFonts w:hint="default" w:ascii="Calibri" w:hAnsi="Calibri" w:cs="Calibri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  <w:highlight w:val="yellow"/>
        </w:rPr>
        <w:t>Конкуренция со стороны ChatGPT и других AI</w:t>
      </w:r>
      <w:r>
        <w:rPr>
          <w:rFonts w:hint="default" w:ascii="Calibri" w:hAnsi="Calibri" w:cs="Calibri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  <w:highlight w:val="yellow"/>
        </w:rPr>
        <w:t xml:space="preserve"> | Высокая | Сфокусироваться на узкой нише готовки и интеграции с холодильником (чего нет у универсальных ботов), улучшать UX. |</w:t>
      </w:r>
    </w:p>
    <w:p w14:paraId="1BD7B5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highlight w:val="yellow"/>
        </w:rPr>
      </w:pPr>
      <w:r>
        <w:rPr>
          <w:rFonts w:hint="default" w:ascii="Calibri" w:hAnsi="Calibri" w:cs="Calibri"/>
          <w:sz w:val="28"/>
          <w:szCs w:val="28"/>
          <w:highlight w:val="yellow"/>
        </w:rPr>
        <w:t xml:space="preserve">| </w:t>
      </w:r>
      <w:r>
        <w:rPr>
          <w:rFonts w:hint="default" w:ascii="Calibri" w:hAnsi="Calibri" w:cs="Calibri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  <w:highlight w:val="yellow"/>
        </w:rPr>
        <w:t>Проблемы с финансированием</w:t>
      </w:r>
      <w:r>
        <w:rPr>
          <w:rFonts w:hint="default" w:ascii="Calibri" w:hAnsi="Calibri" w:cs="Calibri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  <w:highlight w:val="yellow"/>
        </w:rPr>
        <w:t xml:space="preserve"> (деньги закончатся раньше выхода на прибыль) | Средняя | Искать гранты для стартапов (Фонд содействия инновациям и др.), привлекать инвесторов, минимизировать расходы. |</w:t>
      </w:r>
    </w:p>
    <w:p w14:paraId="072920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highlight w:val="yellow"/>
        </w:rPr>
      </w:pPr>
      <w:r>
        <w:rPr>
          <w:rFonts w:hint="default" w:ascii="Calibri" w:hAnsi="Calibri" w:cs="Calibri"/>
          <w:sz w:val="28"/>
          <w:szCs w:val="28"/>
          <w:highlight w:val="yellow"/>
        </w:rPr>
        <w:t xml:space="preserve">| </w:t>
      </w:r>
      <w:r>
        <w:rPr>
          <w:rFonts w:hint="default" w:ascii="Calibri" w:hAnsi="Calibri" w:cs="Calibri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  <w:highlight w:val="yellow"/>
        </w:rPr>
        <w:t>Технические сбои / зависимость от API</w:t>
      </w:r>
      <w:r>
        <w:rPr>
          <w:rFonts w:hint="default" w:ascii="Calibri" w:hAnsi="Calibri" w:cs="Calibri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  <w:highlight w:val="yellow"/>
        </w:rPr>
        <w:t xml:space="preserve"> | Низкая | Использовать резервные AI-модели (отечественные аналоги), делать кэширование результатов. |</w:t>
      </w:r>
    </w:p>
    <w:p w14:paraId="31B568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highlight w:val="yellow"/>
        </w:rPr>
      </w:pPr>
      <w:r>
        <w:rPr>
          <w:rFonts w:hint="default" w:ascii="Calibri" w:hAnsi="Calibri" w:cs="Calibri"/>
          <w:sz w:val="28"/>
          <w:szCs w:val="28"/>
          <w:highlight w:val="yellow"/>
        </w:rPr>
        <w:t xml:space="preserve">| </w:t>
      </w:r>
      <w:r>
        <w:rPr>
          <w:rFonts w:hint="default" w:ascii="Calibri" w:hAnsi="Calibri" w:cs="Calibri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  <w:highlight w:val="yellow"/>
        </w:rPr>
        <w:t>Утечка персональных данных</w:t>
      </w:r>
      <w:r>
        <w:rPr>
          <w:rFonts w:hint="default" w:ascii="Calibri" w:hAnsi="Calibri" w:cs="Calibri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  <w:highlight w:val="yellow"/>
        </w:rPr>
        <w:t xml:space="preserve"> | Низкая | Шифрование данных, соблюдение 152-ФЗ, регулярный аудит безопасности. |</w:t>
      </w:r>
    </w:p>
    <w:p w14:paraId="44931D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highlight w:val="yellow"/>
        </w:rPr>
      </w:pPr>
    </w:p>
    <w:p w14:paraId="34979C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highlight w:val="yellow"/>
          <w:lang w:val="ru-RU"/>
        </w:rPr>
      </w:pPr>
      <w:r>
        <w:rPr>
          <w:rFonts w:hint="default" w:ascii="Calibri" w:hAnsi="Calibri" w:cs="Calibri"/>
          <w:sz w:val="28"/>
          <w:szCs w:val="28"/>
          <w:highlight w:val="yellow"/>
          <w:lang w:val="en-US"/>
        </w:rPr>
        <w:t xml:space="preserve">P.S. </w:t>
      </w:r>
      <w:r>
        <w:rPr>
          <w:rFonts w:hint="default" w:ascii="Calibri" w:hAnsi="Calibri" w:cs="Calibri"/>
          <w:sz w:val="28"/>
          <w:szCs w:val="28"/>
          <w:highlight w:val="yellow"/>
          <w:lang w:val="ru-RU"/>
        </w:rPr>
        <w:t>Оформить красиво + почитать что-то о маркетинге и вставить возможные риски, которые пишут в этой статье и ссылку на источник</w:t>
      </w:r>
    </w:p>
    <w:p w14:paraId="5B037D0F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BE5C1B"/>
    <w:rsid w:val="2FE86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2026-02-18T22:59:58Z</dcterms:created>
  <dc:creator>Admin</dc:creator>
  <cp:lastModifiedBy>makar</cp:lastModifiedBy>
  <dcterms:modified xsi:type="dcterms:W3CDTF">2026-02-18T23:02:28Z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790FD2D3D0D8448FAB0D6BB323CD60B5_12</vt:lpwstr>
  </property>
</Properties>
</file>