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E3B98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2AA106EB">
      <w:pPr>
        <w:ind w:firstLine="0"/>
        <w:jc w:val="center"/>
        <w:rPr>
          <w:rFonts w:hint="default"/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7E9330E5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6FC7C4FD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Кафедра экономической математики, информатики и 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статистики 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(ЭМИС)</w:t>
      </w:r>
    </w:p>
    <w:p w14:paraId="5DDD0B3B">
      <w:pPr>
        <w:spacing w:before="43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</w:rPr>
        <w:t>ПОСТРОЕНИЕ ДИАГРАММЫ ПРЕЦЕДЕНТОВ UML</w:t>
      </w:r>
    </w:p>
    <w:p w14:paraId="0404B0E0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</w:t>
      </w:r>
      <w:bookmarkStart w:id="0" w:name="_GoBack"/>
      <w:bookmarkEnd w:id="0"/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исциплине «</w:t>
      </w:r>
      <w:r>
        <w:rPr>
          <w:rFonts w:hint="default"/>
          <w:color w:val="000000" w:themeColor="text1"/>
          <w:szCs w:val="28"/>
          <w14:textFill>
            <w14:solidFill>
              <w14:schemeClr w14:val="tx1"/>
            </w14:solidFill>
          </w14:textFill>
        </w:rPr>
        <w:t>Теория проектирования информационных систем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43023E11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4813F0F6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733751C9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1B1CA953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7C300AFF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38E4E8C0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jc w:val="center"/>
        <w:rPr>
          <w:rFonts w:hint="default"/>
          <w:b/>
          <w:bCs/>
          <w:lang w:val="ru-RU"/>
        </w:rPr>
      </w:pPr>
      <w:r>
        <w:rPr>
          <w:b/>
          <w:bCs/>
        </w:rPr>
        <w:t>Практическая работа №</w:t>
      </w:r>
      <w:r>
        <w:rPr>
          <w:rFonts w:hint="default"/>
          <w:b/>
          <w:bCs/>
          <w:lang w:val="ru-RU"/>
        </w:rPr>
        <w:t>6</w:t>
      </w:r>
    </w:p>
    <w:p w14:paraId="7BE909BF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spacing w:after="300"/>
        <w:jc w:val="center"/>
        <w:rPr>
          <w:b/>
          <w:bCs/>
        </w:rPr>
      </w:pPr>
      <w:r>
        <w:rPr>
          <w:b/>
          <w:bCs/>
        </w:rPr>
        <w:t>«</w:t>
      </w:r>
      <w:r>
        <w:rPr>
          <w:rFonts w:hint="default"/>
          <w:b/>
          <w:bCs/>
          <w:lang w:val="ru-RU"/>
        </w:rPr>
        <w:t>Построение диаграммы прецедентов UML</w:t>
      </w:r>
      <w:r>
        <w:rPr>
          <w:b/>
          <w:bCs/>
        </w:rPr>
        <w:t>»</w:t>
      </w:r>
    </w:p>
    <w:p w14:paraId="3D283E88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Диаграмма прецедентов является одним из ключевых инструментов объектно-ориентированного анализа и проектирования на языке UML. Она предназначена для моделирования поведения системы, подсистемы или класса с точки зрения внешних пользователей, позволяя специфицировать функциональные требования к разрабатываемому продукту . Целью данной работы является закрепление теоретических знаний и получение практических навыков построения диаграммы прецедентов для заданной предметной области . В ходе работы необходимо проанализировать предметную область, определить действующих лиц (акторов) и варианты использования (прецеденты), а также построить итоговую диаграмму, отражающую отношения между ними. На рисунке 1 представлен пример построенной диаграммы прецедентов для рассматриваемой системы.</w:t>
      </w:r>
    </w:p>
    <w:p w14:paraId="6F6B76F7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753610" cy="4476115"/>
            <wp:effectExtent l="0" t="0" r="1270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89D0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 — Скриншот диаграммы прецедентов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4327D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A39EF4"/>
    <w:multiLevelType w:val="multilevel"/>
    <w:tmpl w:val="C6A39EF4"/>
    <w:lvl w:ilvl="0" w:tentative="0">
      <w:start w:val="1"/>
      <w:numFmt w:val="decimal"/>
      <w:pStyle w:val="4"/>
      <w:lvlText w:val="%1."/>
      <w:lvlJc w:val="left"/>
      <w:pPr>
        <w:tabs>
          <w:tab w:val="left" w:pos="425"/>
        </w:tabs>
        <w:ind w:left="425" w:leftChars="0" w:firstLine="28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1005" w:firstLineChars="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425"/>
        </w:tabs>
        <w:ind w:left="425" w:leftChars="0" w:firstLine="190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44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3165" w:firstLineChars="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25"/>
        </w:tabs>
        <w:ind w:left="425" w:leftChars="0" w:firstLine="406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60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5325" w:firstLineChars="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425"/>
        </w:tabs>
        <w:ind w:left="425" w:leftChars="0" w:firstLine="6225" w:firstLineChars="0"/>
      </w:pPr>
      <w:rPr>
        <w:rFonts w:hint="default"/>
      </w:rPr>
    </w:lvl>
  </w:abstractNum>
  <w:abstractNum w:abstractNumId="1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18112F2"/>
    <w:rsid w:val="040F7B60"/>
    <w:rsid w:val="042E2C36"/>
    <w:rsid w:val="05550E0B"/>
    <w:rsid w:val="0A9F5591"/>
    <w:rsid w:val="0E4F6BE7"/>
    <w:rsid w:val="0F1C2A6E"/>
    <w:rsid w:val="0F546D8C"/>
    <w:rsid w:val="142C381D"/>
    <w:rsid w:val="15A72026"/>
    <w:rsid w:val="18F86A55"/>
    <w:rsid w:val="1AFA71C6"/>
    <w:rsid w:val="28D42E04"/>
    <w:rsid w:val="2E393C3D"/>
    <w:rsid w:val="33B80D1C"/>
    <w:rsid w:val="33D23C9D"/>
    <w:rsid w:val="364F55F9"/>
    <w:rsid w:val="37910FBB"/>
    <w:rsid w:val="390924BA"/>
    <w:rsid w:val="3B472B40"/>
    <w:rsid w:val="400A3460"/>
    <w:rsid w:val="40142EAD"/>
    <w:rsid w:val="59421513"/>
    <w:rsid w:val="5D0C57B5"/>
    <w:rsid w:val="5E9A4FF4"/>
    <w:rsid w:val="60D158A0"/>
    <w:rsid w:val="62277716"/>
    <w:rsid w:val="624B188D"/>
    <w:rsid w:val="63602385"/>
    <w:rsid w:val="64905B85"/>
    <w:rsid w:val="650023C2"/>
    <w:rsid w:val="684F2AAF"/>
    <w:rsid w:val="6E2860C8"/>
    <w:rsid w:val="6E877FF3"/>
    <w:rsid w:val="6F8C598F"/>
    <w:rsid w:val="6FC7174D"/>
    <w:rsid w:val="79E06647"/>
    <w:rsid w:val="7A6609A2"/>
    <w:rsid w:val="7E87495E"/>
    <w:rsid w:val="7EF3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425"/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425" w:firstLine="285"/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22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3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4"/>
    <w:qFormat/>
    <w:uiPriority w:val="0"/>
    <w:rPr>
      <w:b/>
      <w:bCs/>
    </w:rPr>
  </w:style>
  <w:style w:type="paragraph" w:styleId="21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1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7">
    <w:name w:val="Subtitle"/>
    <w:basedOn w:val="1"/>
    <w:qFormat/>
    <w:uiPriority w:val="0"/>
  </w:style>
  <w:style w:type="table" w:styleId="28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9"/>
    <w:qFormat/>
    <w:uiPriority w:val="0"/>
  </w:style>
  <w:style w:type="character" w:customStyle="1" w:styleId="34">
    <w:name w:val="Тема примечания Знак"/>
    <w:link w:val="20"/>
    <w:qFormat/>
    <w:uiPriority w:val="0"/>
    <w:rPr>
      <w:b/>
      <w:bCs/>
    </w:rPr>
  </w:style>
  <w:style w:type="character" w:customStyle="1" w:styleId="35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2</Pages>
  <Words>817</Words>
  <Characters>6233</Characters>
  <Lines>13</Lines>
  <Paragraphs>3</Paragraphs>
  <TotalTime>40</TotalTime>
  <ScaleCrop>false</ScaleCrop>
  <LinksUpToDate>false</LinksUpToDate>
  <CharactersWithSpaces>6877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2026-06-25T11:58:58Z</dcterms:modified>
  <dc:title>ФЕДЕРАЛЬНОЕ АГЕНСТВО ОБРАЗОВАНИЯ РФ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22D7F0EB50274C3F997049A9A2EA15BA_12</vt:lpwstr>
  </property>
  <property fmtid="{D5CDD505-2E9C-101B-9397-08002B2CF9AE}" pid="4" name="KSOTemplateDocerSaveRecord">
    <vt:lpwstr>eyJoZGlkIjoiMjljMzEzNzhhMjZhZDg4NDg4MmIxYzdhM2NhYWE2Y2IiLCJ1c2VySWQiOiI4NDI0NTczMTA0MDcifQ==</vt:lpwstr>
  </property>
</Properties>
</file>