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rFonts w:hint="default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ПОСТРОЕНИЕ ДИАГРАММ IDEF0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1619948F">
      <w:pPr>
        <w:spacing w:after="500"/>
        <w:ind w:left="0" w:leftChars="0" w:firstLine="0" w:firstLineChars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en-US"/>
        </w:rPr>
        <w:t>7</w:t>
      </w:r>
    </w:p>
    <w:p w14:paraId="7BE909BF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Построение диаграмм IDEF0</w:t>
      </w:r>
      <w:r>
        <w:rPr>
          <w:b/>
          <w:bCs/>
        </w:rPr>
        <w:t>»</w:t>
      </w:r>
    </w:p>
    <w:p w14:paraId="7D626BC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Целью данной практической работы является освоение методологии функционального моделирования IDEF0 и построен</w:t>
      </w:r>
      <w:bookmarkStart w:id="0" w:name="_GoBack"/>
      <w:bookmarkEnd w:id="0"/>
      <w:r>
        <w:rPr>
          <w:rFonts w:hint="default"/>
          <w:lang w:val="ru-RU"/>
        </w:rPr>
        <w:t>ие иерархической модели информационной системы в программной среде Ramus. В ходе работы выполнялось знакомство с функционалом программы, изучение особенностей построения диаграмм. На первом этапе была построена модель «чёрного ящика» для заданной системы согласно варианту.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Результат моделирования в IDEF0 представлен на рисунке 1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2.</w:t>
      </w:r>
    </w:p>
    <w:p w14:paraId="59446ADD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518025" cy="2791460"/>
            <wp:effectExtent l="0" t="0" r="8255" b="1270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E27E">
      <w:pPr>
        <w:bidi w:val="0"/>
        <w:spacing w:line="360" w:lineRule="auto"/>
        <w:ind w:left="0" w:leftChars="0" w:firstLine="0" w:firstLineChars="0"/>
        <w:jc w:val="center"/>
      </w:pPr>
      <w:r>
        <w:rPr>
          <w:rFonts w:hint="default"/>
        </w:rPr>
        <w:t>Рисунок 1 — Иерархическая диаграмма IDEF0</w:t>
      </w:r>
    </w:p>
    <w:p w14:paraId="588889F5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281170" cy="2858770"/>
            <wp:effectExtent l="0" t="0" r="127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BFF6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— Иерархическая диаграмма IDEF0</w:t>
      </w:r>
    </w:p>
    <w:p w14:paraId="61D6EC38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498340" cy="2405380"/>
            <wp:effectExtent l="0" t="0" r="12700" b="254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3299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 — Иерархическая диаграмма IDEF0</w:t>
      </w:r>
    </w:p>
    <w:p w14:paraId="52094903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590415" cy="2456815"/>
            <wp:effectExtent l="0" t="0" r="12065" b="1206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F1A4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 — Иерархическая диаграмма IDEF0</w:t>
      </w:r>
    </w:p>
    <w:p w14:paraId="45BDA369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799965" cy="2571750"/>
            <wp:effectExtent l="0" t="0" r="635" b="381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5BE0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 — Иерархическая диаграмма IDEF0</w:t>
      </w:r>
    </w:p>
    <w:p w14:paraId="31B3F664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814570" cy="2574925"/>
            <wp:effectExtent l="0" t="0" r="1270" b="63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ED8E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 — Иерархическая диаграмма IDEF0</w:t>
      </w:r>
    </w:p>
    <w:p w14:paraId="6C0041D4">
      <w:pPr>
        <w:bidi w:val="0"/>
        <w:rPr>
          <w:rFonts w:hint="default"/>
          <w:lang w:val="ru-RU"/>
        </w:rPr>
      </w:pPr>
      <w:r>
        <w:rPr>
          <w:rFonts w:hint="default"/>
        </w:rPr>
        <w:t>В результате выполнения практической работы была успешно построена функциональная модель системы в нотации IDEF0 с использованием программы Ramus. Разработана модель «чёрного ящика», отражающая систему как единое целое с её входами, выходами, управлениями и механизмами. Выполнена декомпозиция на уровень А0, содержащая требуемое количество блоков, а также дальнейшая детализация на уровне А1. Модель наглядно демонстрирует иерархию функций системы и взаимосвязи между ними. Полученные диаграммы могут быть использованы для анализа требований к системе, а также в качестве основы для построения диаграмм потоков данных (DFD) на следующем этапе проектирования.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7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8112F2"/>
    <w:rsid w:val="040F7B60"/>
    <w:rsid w:val="042E2C36"/>
    <w:rsid w:val="05550E0B"/>
    <w:rsid w:val="0B37606D"/>
    <w:rsid w:val="0E4F6BE7"/>
    <w:rsid w:val="0F1C2A6E"/>
    <w:rsid w:val="0F546D8C"/>
    <w:rsid w:val="142C381D"/>
    <w:rsid w:val="15A72026"/>
    <w:rsid w:val="18F86A55"/>
    <w:rsid w:val="1AFA71C6"/>
    <w:rsid w:val="1AFD0956"/>
    <w:rsid w:val="21277750"/>
    <w:rsid w:val="28D42E04"/>
    <w:rsid w:val="29A9551B"/>
    <w:rsid w:val="2E393C3D"/>
    <w:rsid w:val="33D23C9D"/>
    <w:rsid w:val="364F55F9"/>
    <w:rsid w:val="37910FBB"/>
    <w:rsid w:val="383A176D"/>
    <w:rsid w:val="390924BA"/>
    <w:rsid w:val="3B472B40"/>
    <w:rsid w:val="400A3460"/>
    <w:rsid w:val="40142EAD"/>
    <w:rsid w:val="527463D6"/>
    <w:rsid w:val="59421513"/>
    <w:rsid w:val="59D329A9"/>
    <w:rsid w:val="5D0C57B5"/>
    <w:rsid w:val="5E9A4FF4"/>
    <w:rsid w:val="60D158A0"/>
    <w:rsid w:val="613D5B5E"/>
    <w:rsid w:val="61CD61A4"/>
    <w:rsid w:val="62277716"/>
    <w:rsid w:val="624B188D"/>
    <w:rsid w:val="63602385"/>
    <w:rsid w:val="64905B85"/>
    <w:rsid w:val="650023C2"/>
    <w:rsid w:val="684F2AAF"/>
    <w:rsid w:val="69131DCD"/>
    <w:rsid w:val="6B213BD1"/>
    <w:rsid w:val="6E2860C8"/>
    <w:rsid w:val="6E877FF3"/>
    <w:rsid w:val="6F8C598F"/>
    <w:rsid w:val="6FC7174D"/>
    <w:rsid w:val="6FD53B27"/>
    <w:rsid w:val="759E0EBF"/>
    <w:rsid w:val="7A6609A2"/>
    <w:rsid w:val="7B8579EA"/>
    <w:rsid w:val="7E87495E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1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2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3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4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5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6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4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5"/>
    <w:qFormat/>
    <w:uiPriority w:val="0"/>
    <w:rPr>
      <w:b/>
      <w:bCs/>
    </w:rPr>
  </w:style>
  <w:style w:type="paragraph" w:styleId="21">
    <w:name w:val="header"/>
    <w:basedOn w:val="1"/>
    <w:link w:val="36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2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30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7"/>
    <w:qFormat/>
    <w:uiPriority w:val="99"/>
    <w:pPr>
      <w:tabs>
        <w:tab w:val="center" w:pos="4677"/>
        <w:tab w:val="right" w:pos="9355"/>
      </w:tabs>
    </w:pPr>
  </w:style>
  <w:style w:type="paragraph" w:styleId="27">
    <w:name w:val="Normal (Web)"/>
    <w:basedOn w:val="1"/>
    <w:qFormat/>
    <w:uiPriority w:val="0"/>
    <w:rPr>
      <w:sz w:val="24"/>
      <w:szCs w:val="24"/>
    </w:rPr>
  </w:style>
  <w:style w:type="paragraph" w:styleId="28">
    <w:name w:val="Subtitle"/>
    <w:basedOn w:val="1"/>
    <w:qFormat/>
    <w:uiPriority w:val="0"/>
  </w:style>
  <w:style w:type="table" w:styleId="29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2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3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4">
    <w:name w:val="Текст примечания Знак"/>
    <w:basedOn w:val="12"/>
    <w:link w:val="19"/>
    <w:qFormat/>
    <w:uiPriority w:val="0"/>
  </w:style>
  <w:style w:type="character" w:customStyle="1" w:styleId="35">
    <w:name w:val="Тема примечания Знак"/>
    <w:link w:val="20"/>
    <w:qFormat/>
    <w:uiPriority w:val="0"/>
    <w:rPr>
      <w:b/>
      <w:bCs/>
    </w:rPr>
  </w:style>
  <w:style w:type="character" w:customStyle="1" w:styleId="36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7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8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9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40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1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2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3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4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5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6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7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8">
    <w:name w:val="рисунок"/>
    <w:basedOn w:val="1"/>
    <w:qFormat/>
    <w:uiPriority w:val="0"/>
    <w:pPr>
      <w:keepNext/>
      <w:ind w:firstLine="0"/>
      <w:jc w:val="center"/>
    </w:pPr>
  </w:style>
  <w:style w:type="paragraph" w:styleId="49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50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Заголовок 1 без уровня"/>
    <w:basedOn w:val="40"/>
    <w:qFormat/>
    <w:uiPriority w:val="0"/>
    <w:pPr>
      <w:outlineLvl w:val="9"/>
    </w:pPr>
  </w:style>
  <w:style w:type="paragraph" w:customStyle="1" w:styleId="52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3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4">
    <w:name w:val="ОС_ТУСУР"/>
    <w:basedOn w:val="1"/>
    <w:link w:val="55"/>
    <w:qFormat/>
    <w:uiPriority w:val="0"/>
  </w:style>
  <w:style w:type="character" w:customStyle="1" w:styleId="55">
    <w:name w:val="ОС_ТУСУР Знак"/>
    <w:basedOn w:val="12"/>
    <w:link w:val="54"/>
    <w:qFormat/>
    <w:uiPriority w:val="0"/>
    <w:rPr>
      <w:sz w:val="28"/>
      <w:szCs w:val="24"/>
    </w:rPr>
  </w:style>
  <w:style w:type="paragraph" w:customStyle="1" w:styleId="56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7">
    <w:name w:val="t286pc"/>
    <w:basedOn w:val="12"/>
    <w:qFormat/>
    <w:uiPriority w:val="0"/>
  </w:style>
  <w:style w:type="paragraph" w:customStyle="1" w:styleId="58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4</Pages>
  <Words>222</Words>
  <Characters>1616</Characters>
  <Lines>13</Lines>
  <Paragraphs>3</Paragraphs>
  <TotalTime>8</TotalTime>
  <ScaleCrop>false</ScaleCrop>
  <LinksUpToDate>false</LinksUpToDate>
  <CharactersWithSpaces>1824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2026-06-25T12:51:33Z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