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27CEC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757F4B4A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2F7842C1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33A5BD1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статистики (ЭМИС)</w:t>
      </w:r>
    </w:p>
    <w:p w14:paraId="78548A39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</w:rPr>
        <w:t>ПОСТРОЕНИЕ ДИАГРАММЫ ИСИКАВЫ</w:t>
      </w:r>
    </w:p>
    <w:p w14:paraId="5E47AF9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</w:t>
      </w:r>
      <w:bookmarkStart w:id="0" w:name="_GoBack"/>
      <w:bookmarkEnd w:id="0"/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истем и системный анализ»</w:t>
      </w:r>
    </w:p>
    <w:p w14:paraId="7F28B3BB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578418C0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01B6557F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4AFA9126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099F3880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C473AE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12</w:t>
      </w:r>
    </w:p>
    <w:p w14:paraId="13AA7BF1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</w:rPr>
        <w:t>Построение диаграммы Исикавы</w:t>
      </w:r>
      <w:r>
        <w:rPr>
          <w:b/>
          <w:bCs/>
        </w:rPr>
        <w:t>»</w:t>
      </w:r>
    </w:p>
    <w:p w14:paraId="3E0B3E56">
      <w:pPr>
        <w:bidi w:val="0"/>
        <w:rPr>
          <w:rFonts w:hint="default"/>
        </w:rPr>
      </w:pPr>
      <w:r>
        <w:rPr>
          <w:rFonts w:hint="default"/>
        </w:rPr>
        <w:t>Для выявления корневых причин проблемы «Низкое время работы смартфона» был применён метод построения диаграммы Исикавы («рыбья кость»). Данный инструмент позволил систематизировать все возможные факторы, влияющие на ускоренный разряд батареи, и структурировать их по ключевым категориям: аппаратное обеспечение, программное обеспечение, условия эксплуатации и влияние пользователя.</w:t>
      </w:r>
    </w:p>
    <w:p w14:paraId="620F4CB4">
      <w:pPr>
        <w:bidi w:val="0"/>
        <w:rPr>
          <w:rFonts w:hint="default"/>
        </w:rPr>
      </w:pPr>
      <w:r>
        <w:rPr>
          <w:rFonts w:hint="default"/>
        </w:rPr>
        <w:t xml:space="preserve">На рисунке </w:t>
      </w:r>
      <w:r>
        <w:rPr>
          <w:rFonts w:hint="default"/>
          <w:lang w:val="ru-RU"/>
        </w:rPr>
        <w:t xml:space="preserve">1 </w:t>
      </w:r>
      <w:r>
        <w:rPr>
          <w:rFonts w:hint="default"/>
        </w:rPr>
        <w:t>представлена построенная диаграмма Исикавы. Она наглядно демонстрирует причинно-следственные связи между потенциальными дефектами (износ АКБ, фоновые процессы, яркость экрана, низкие температуры) и исследуемой проблемой. Анализ этой схемы позволяет выделить приоритетные направления для дальнейшей диагностики и устранения неполадки.</w:t>
      </w:r>
    </w:p>
    <w:p w14:paraId="44B98D23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8520" cy="3168015"/>
            <wp:effectExtent l="0" t="0" r="5080" b="1905"/>
            <wp:docPr id="1" name="Picture 1" descr="Снифываыфва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фываыфвамо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C779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— Диаграмма Исикавы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D078C">
    <w:pPr>
      <w:pStyle w:val="21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17927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0730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63F43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12DEE"/>
    <w:rsid w:val="00B23457"/>
    <w:rsid w:val="00B265E4"/>
    <w:rsid w:val="00B368F9"/>
    <w:rsid w:val="00B41BF1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4C36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B7A12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49E7"/>
    <w:rsid w:val="040F7B60"/>
    <w:rsid w:val="18B8346D"/>
    <w:rsid w:val="2CF653D4"/>
    <w:rsid w:val="2D8165B7"/>
    <w:rsid w:val="39454174"/>
    <w:rsid w:val="3E4662F8"/>
    <w:rsid w:val="4C9E2145"/>
    <w:rsid w:val="59421513"/>
    <w:rsid w:val="68FE6A51"/>
    <w:rsid w:val="6F69591C"/>
    <w:rsid w:val="76B8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paragraph" w:styleId="14">
    <w:name w:val="Body Text"/>
    <w:basedOn w:val="1"/>
    <w:link w:val="31"/>
    <w:qFormat/>
    <w:uiPriority w:val="0"/>
    <w:pPr>
      <w:spacing w:after="120"/>
    </w:pPr>
  </w:style>
  <w:style w:type="paragraph" w:styleId="1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16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character" w:styleId="17">
    <w:name w:val="annotation reference"/>
    <w:qFormat/>
    <w:uiPriority w:val="0"/>
    <w:rPr>
      <w:sz w:val="16"/>
      <w:szCs w:val="16"/>
    </w:rPr>
  </w:style>
  <w:style w:type="paragraph" w:styleId="18">
    <w:name w:val="annotation text"/>
    <w:basedOn w:val="1"/>
    <w:link w:val="33"/>
    <w:qFormat/>
    <w:uiPriority w:val="0"/>
    <w:rPr>
      <w:sz w:val="20"/>
      <w:szCs w:val="20"/>
    </w:rPr>
  </w:style>
  <w:style w:type="paragraph" w:styleId="19">
    <w:name w:val="annotation subject"/>
    <w:basedOn w:val="18"/>
    <w:next w:val="18"/>
    <w:link w:val="34"/>
    <w:qFormat/>
    <w:uiPriority w:val="0"/>
    <w:rPr>
      <w:b/>
      <w:bCs/>
    </w:rPr>
  </w:style>
  <w:style w:type="character" w:styleId="20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2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character" w:styleId="23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24">
    <w:name w:val="Strong"/>
    <w:basedOn w:val="12"/>
    <w:qFormat/>
    <w:uiPriority w:val="22"/>
    <w:rPr>
      <w:b/>
      <w:bCs/>
    </w:rPr>
  </w:style>
  <w:style w:type="paragraph" w:styleId="25">
    <w:name w:val="Subtitle"/>
    <w:basedOn w:val="1"/>
    <w:qFormat/>
    <w:uiPriority w:val="0"/>
  </w:style>
  <w:style w:type="table" w:styleId="26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8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character" w:customStyle="1" w:styleId="29">
    <w:name w:val="Основной текст с отступом Знак"/>
    <w:link w:val="1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14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8"/>
    <w:qFormat/>
    <w:uiPriority w:val="0"/>
  </w:style>
  <w:style w:type="character" w:customStyle="1" w:styleId="34">
    <w:name w:val="Тема примечания Знак"/>
    <w:link w:val="19"/>
    <w:qFormat/>
    <w:uiPriority w:val="0"/>
    <w:rPr>
      <w:b/>
      <w:bCs/>
    </w:rPr>
  </w:style>
  <w:style w:type="character" w:customStyle="1" w:styleId="35">
    <w:name w:val="Верхний колонтитул Знак"/>
    <w:link w:val="22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1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2</Pages>
  <Words>287</Words>
  <Characters>1963</Characters>
  <Lines>16</Lines>
  <Paragraphs>4</Paragraphs>
  <TotalTime>37</TotalTime>
  <ScaleCrop>false</ScaleCrop>
  <LinksUpToDate>false</LinksUpToDate>
  <CharactersWithSpaces>2195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2026-05-25T04:14:48Z</dcterms:modified>
  <dc:title>ФЕДЕРАЛЬНОЕ АГЕНСТВО ОБРАЗОВАНИЯ РФ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