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4BA" w:rsidRPr="00932C54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:rsidR="009254BA" w:rsidRPr="00932C54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9254BA" w:rsidRPr="00932C54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 xml:space="preserve">ТОМСКИЙ ГОСУДАРСТВЕННЫЙ УНИВЕРСИТЕТ </w:t>
      </w:r>
      <w:r w:rsidRPr="00932C54">
        <w:rPr>
          <w:rFonts w:eastAsia="Times New Roman" w:cs="Times New Roman"/>
          <w:sz w:val="28"/>
          <w:szCs w:val="24"/>
          <w:lang w:eastAsia="ru-RU"/>
        </w:rPr>
        <w:br/>
        <w:t>СИСТЕМ УПРАВЛЕНИЯ И РАДИОЭЛЕКТРОНИКИ (ТУСУР)</w:t>
      </w:r>
    </w:p>
    <w:p w:rsidR="009254BA" w:rsidRPr="00932C54" w:rsidRDefault="009254BA" w:rsidP="009254BA">
      <w:pPr>
        <w:spacing w:before="240"/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>Кафедра экономической математики, информатики и статистики (ЭМИС)</w:t>
      </w:r>
    </w:p>
    <w:p w:rsidR="009254BA" w:rsidRPr="00932C54" w:rsidRDefault="009254BA" w:rsidP="009254BA">
      <w:pPr>
        <w:spacing w:before="2040"/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>РАЗВИТИЕ НАВЫКОВ НАУЧНО-ИССЛЕДОВАТЕЛЬСКОЙ ДЕЯТЕЛЬНОСТИ СТУДЕНТА</w:t>
      </w:r>
    </w:p>
    <w:p w:rsidR="009254BA" w:rsidRPr="00932C54" w:rsidRDefault="009254BA" w:rsidP="009254BA">
      <w:pPr>
        <w:spacing w:before="360" w:after="360"/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>ОТЧЕТ</w:t>
      </w:r>
      <w:r w:rsidRPr="00932C54">
        <w:rPr>
          <w:rFonts w:eastAsia="Times New Roman" w:cs="Times New Roman"/>
          <w:sz w:val="28"/>
          <w:szCs w:val="24"/>
          <w:lang w:eastAsia="ru-RU"/>
        </w:rPr>
        <w:br/>
        <w:t>ПО РЕЗУЛЬТАТАМ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0"/>
        <w:gridCol w:w="1417"/>
        <w:gridCol w:w="5618"/>
      </w:tblGrid>
      <w:tr w:rsidR="009254BA" w:rsidRPr="00932C54" w:rsidTr="00BE2564">
        <w:tc>
          <w:tcPr>
            <w:tcW w:w="2376" w:type="dxa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  <w:r w:rsidRPr="00932C54">
              <w:rPr>
                <w:rFonts w:eastAsia="Calibri" w:cs="Times New Roman"/>
                <w:sz w:val="28"/>
                <w:szCs w:val="28"/>
              </w:rPr>
              <w:t>учебной</w:t>
            </w:r>
          </w:p>
        </w:tc>
        <w:tc>
          <w:tcPr>
            <w:tcW w:w="1418" w:type="dxa"/>
            <w:vMerge w:val="restart"/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  <w:r w:rsidRPr="00932C54">
              <w:rPr>
                <w:rFonts w:eastAsia="Calibri" w:cs="Times New Roman"/>
                <w:sz w:val="28"/>
                <w:szCs w:val="28"/>
              </w:rPr>
              <w:t>практики:</w:t>
            </w:r>
          </w:p>
        </w:tc>
        <w:tc>
          <w:tcPr>
            <w:tcW w:w="5776" w:type="dxa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  <w:r w:rsidRPr="00932C54">
              <w:rPr>
                <w:rFonts w:eastAsia="Calibri" w:cs="Times New Roman"/>
                <w:sz w:val="28"/>
                <w:szCs w:val="28"/>
              </w:rPr>
              <w:t>по получению первичных навыков научно-</w:t>
            </w:r>
          </w:p>
        </w:tc>
      </w:tr>
      <w:tr w:rsidR="009254BA" w:rsidRPr="00932C54" w:rsidTr="00BE2564">
        <w:tc>
          <w:tcPr>
            <w:tcW w:w="2376" w:type="dxa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  <w:vertAlign w:val="superscript"/>
              </w:rPr>
            </w:pPr>
            <w:r w:rsidRPr="00932C54">
              <w:rPr>
                <w:rFonts w:eastAsia="Calibri" w:cs="Times New Roman"/>
                <w:sz w:val="28"/>
                <w:szCs w:val="28"/>
                <w:vertAlign w:val="superscript"/>
              </w:rPr>
              <w:t>(вид практики)</w:t>
            </w:r>
          </w:p>
        </w:tc>
        <w:tc>
          <w:tcPr>
            <w:tcW w:w="1418" w:type="dxa"/>
            <w:vMerge/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</w:p>
        </w:tc>
        <w:tc>
          <w:tcPr>
            <w:tcW w:w="5776" w:type="dxa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  <w:r w:rsidRPr="00932C54">
              <w:rPr>
                <w:rFonts w:eastAsia="Calibri" w:cs="Times New Roman"/>
                <w:sz w:val="28"/>
                <w:szCs w:val="28"/>
                <w:vertAlign w:val="superscript"/>
              </w:rPr>
              <w:t>(тип практики)</w:t>
            </w:r>
          </w:p>
        </w:tc>
      </w:tr>
      <w:tr w:rsidR="009254BA" w:rsidRPr="00932C54" w:rsidTr="00BE2564">
        <w:tc>
          <w:tcPr>
            <w:tcW w:w="3794" w:type="dxa"/>
            <w:gridSpan w:val="2"/>
            <w:vMerge w:val="restart"/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</w:p>
        </w:tc>
        <w:tc>
          <w:tcPr>
            <w:tcW w:w="5776" w:type="dxa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  <w:r w:rsidRPr="00932C54">
              <w:rPr>
                <w:rFonts w:eastAsia="Calibri" w:cs="Times New Roman"/>
                <w:sz w:val="28"/>
                <w:szCs w:val="28"/>
              </w:rPr>
              <w:t>исследовательской работы</w:t>
            </w:r>
          </w:p>
        </w:tc>
      </w:tr>
      <w:tr w:rsidR="009254BA" w:rsidRPr="00932C54" w:rsidTr="00BE2564">
        <w:tc>
          <w:tcPr>
            <w:tcW w:w="3794" w:type="dxa"/>
            <w:gridSpan w:val="2"/>
            <w:vMerge/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</w:p>
        </w:tc>
        <w:tc>
          <w:tcPr>
            <w:tcW w:w="5776" w:type="dxa"/>
          </w:tcPr>
          <w:p w:rsidR="009254BA" w:rsidRPr="00932C54" w:rsidRDefault="009254BA" w:rsidP="00BE2564">
            <w:pPr>
              <w:rPr>
                <w:rFonts w:eastAsia="Calibri" w:cs="Times New Roman"/>
                <w:sz w:val="28"/>
                <w:szCs w:val="28"/>
              </w:rPr>
            </w:pPr>
          </w:p>
        </w:tc>
      </w:tr>
    </w:tbl>
    <w:p w:rsidR="009254B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932C54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2244"/>
        <w:gridCol w:w="1876"/>
        <w:gridCol w:w="391"/>
        <w:gridCol w:w="2270"/>
        <w:gridCol w:w="142"/>
        <w:gridCol w:w="422"/>
        <w:gridCol w:w="1783"/>
      </w:tblGrid>
      <w:tr w:rsidR="009254BA" w:rsidRPr="00932C54" w:rsidTr="00BE2564">
        <w:tc>
          <w:tcPr>
            <w:tcW w:w="4276" w:type="dxa"/>
            <w:gridSpan w:val="2"/>
            <w:vMerge w:val="restart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>Обучающийся гр.</w:t>
            </w:r>
          </w:p>
        </w:tc>
        <w:tc>
          <w:tcPr>
            <w:tcW w:w="2233" w:type="dxa"/>
            <w:gridSpan w:val="2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4"/>
                <w:lang w:eastAsia="ru-RU"/>
              </w:rPr>
              <w:t>594-2</w:t>
            </w:r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233" w:type="dxa"/>
            <w:gridSpan w:val="2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(номер)</w:t>
            </w:r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75" w:type="dxa"/>
            <w:gridSpan w:val="3"/>
            <w:tcBorders>
              <w:bottom w:val="single" w:sz="4" w:space="0" w:color="auto"/>
            </w:tcBorders>
          </w:tcPr>
          <w:p w:rsidR="009254BA" w:rsidRPr="00932C54" w:rsidRDefault="009254BA" w:rsidP="009254BA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4"/>
                <w:lang w:eastAsia="ru-RU"/>
              </w:rPr>
              <w:t xml:space="preserve">В.Н. </w:t>
            </w:r>
            <w:proofErr w:type="spellStart"/>
            <w:r>
              <w:rPr>
                <w:rFonts w:eastAsia="Times New Roman" w:cs="Times New Roman"/>
                <w:sz w:val="28"/>
                <w:szCs w:val="24"/>
                <w:lang w:eastAsia="ru-RU"/>
              </w:rPr>
              <w:t>Чепелинская</w:t>
            </w:r>
            <w:proofErr w:type="spellEnd"/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375" w:type="dxa"/>
            <w:gridSpan w:val="3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(И.О. Фамилия)</w:t>
            </w:r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1808" w:type="dxa"/>
            <w:vMerge w:val="restart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(дата)</w:t>
            </w:r>
          </w:p>
        </w:tc>
        <w:tc>
          <w:tcPr>
            <w:tcW w:w="1808" w:type="dxa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</w:tr>
      <w:tr w:rsidR="009254BA" w:rsidRPr="00932C54" w:rsidTr="00BE2564">
        <w:tc>
          <w:tcPr>
            <w:tcW w:w="9344" w:type="dxa"/>
            <w:gridSpan w:val="7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</w:tr>
      <w:tr w:rsidR="009254BA" w:rsidRPr="00932C54" w:rsidTr="00BE2564">
        <w:tc>
          <w:tcPr>
            <w:tcW w:w="4276" w:type="dxa"/>
            <w:gridSpan w:val="2"/>
            <w:vMerge w:val="restart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068" w:type="dxa"/>
            <w:gridSpan w:val="5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>Руководитель практики от университета</w:t>
            </w:r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068" w:type="dxa"/>
            <w:gridSpan w:val="5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 xml:space="preserve">канд. </w:t>
            </w:r>
            <w:proofErr w:type="spellStart"/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>пед</w:t>
            </w:r>
            <w:proofErr w:type="spellEnd"/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 xml:space="preserve">. наук, доцент </w:t>
            </w:r>
            <w:proofErr w:type="spellStart"/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>каф.ЭМИС</w:t>
            </w:r>
            <w:proofErr w:type="spellEnd"/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5068" w:type="dxa"/>
            <w:gridSpan w:val="5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(должность, ученая степень, звание)</w:t>
            </w:r>
          </w:p>
        </w:tc>
      </w:tr>
      <w:tr w:rsidR="009254BA" w:rsidRPr="00932C54" w:rsidTr="00BE2564">
        <w:tc>
          <w:tcPr>
            <w:tcW w:w="2337" w:type="dxa"/>
            <w:vMerge w:val="restart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38" w:type="dxa"/>
            <w:gridSpan w:val="2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294" w:type="dxa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75" w:type="dxa"/>
            <w:gridSpan w:val="3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lang w:eastAsia="ru-RU"/>
              </w:rPr>
              <w:t>И.Г. Афанасьева</w:t>
            </w:r>
          </w:p>
        </w:tc>
      </w:tr>
      <w:tr w:rsidR="009254BA" w:rsidRPr="00932C54" w:rsidTr="00BE2564">
        <w:tc>
          <w:tcPr>
            <w:tcW w:w="2337" w:type="dxa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2338" w:type="dxa"/>
            <w:gridSpan w:val="2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оценка</w:t>
            </w:r>
          </w:p>
        </w:tc>
        <w:tc>
          <w:tcPr>
            <w:tcW w:w="2294" w:type="dxa"/>
            <w:tcBorders>
              <w:top w:val="single" w:sz="4" w:space="0" w:color="auto"/>
            </w:tcBorders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375" w:type="dxa"/>
            <w:gridSpan w:val="3"/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(И.О. Фамилия)</w:t>
            </w:r>
          </w:p>
        </w:tc>
      </w:tr>
      <w:tr w:rsidR="009254BA" w:rsidRPr="00932C54" w:rsidTr="00BE2564">
        <w:tc>
          <w:tcPr>
            <w:tcW w:w="4276" w:type="dxa"/>
            <w:gridSpan w:val="2"/>
            <w:vMerge w:val="restart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1808" w:type="dxa"/>
            <w:vMerge w:val="restart"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</w:tr>
      <w:tr w:rsidR="009254BA" w:rsidRPr="00932C54" w:rsidTr="00BE2564">
        <w:tc>
          <w:tcPr>
            <w:tcW w:w="4276" w:type="dxa"/>
            <w:gridSpan w:val="2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  <w:tc>
          <w:tcPr>
            <w:tcW w:w="3260" w:type="dxa"/>
            <w:gridSpan w:val="4"/>
          </w:tcPr>
          <w:p w:rsidR="009254BA" w:rsidRPr="00932C54" w:rsidRDefault="009254BA" w:rsidP="00BE2564">
            <w:pPr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</w:pPr>
            <w:r w:rsidRPr="00932C54">
              <w:rPr>
                <w:rFonts w:eastAsia="Times New Roman" w:cs="Times New Roman"/>
                <w:sz w:val="28"/>
                <w:szCs w:val="24"/>
                <w:vertAlign w:val="superscript"/>
                <w:lang w:eastAsia="ru-RU"/>
              </w:rPr>
              <w:t>(дата)</w:t>
            </w:r>
          </w:p>
        </w:tc>
        <w:tc>
          <w:tcPr>
            <w:tcW w:w="1808" w:type="dxa"/>
            <w:vMerge/>
          </w:tcPr>
          <w:p w:rsidR="009254BA" w:rsidRPr="00932C54" w:rsidRDefault="009254BA" w:rsidP="00BE2564">
            <w:pPr>
              <w:jc w:val="both"/>
              <w:rPr>
                <w:rFonts w:eastAsia="Times New Roman" w:cs="Times New Roman"/>
                <w:sz w:val="28"/>
                <w:szCs w:val="24"/>
                <w:lang w:eastAsia="ru-RU"/>
              </w:rPr>
            </w:pPr>
          </w:p>
        </w:tc>
      </w:tr>
    </w:tbl>
    <w:p w:rsidR="009254BA" w:rsidRPr="00932C54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932C54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932C54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932C54">
        <w:rPr>
          <w:rFonts w:eastAsia="Times New Roman" w:cs="Times New Roman"/>
          <w:sz w:val="28"/>
          <w:szCs w:val="24"/>
          <w:lang w:eastAsia="ru-RU"/>
        </w:rPr>
        <w:t>Томск 2025</w:t>
      </w: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 xml:space="preserve">ТОМСКИЙ ГОСУДАРСТВЕННЫЙ УНИВЕРСИТЕТ </w:t>
      </w:r>
      <w:r w:rsidRPr="000302DA">
        <w:rPr>
          <w:rFonts w:eastAsia="Times New Roman" w:cs="Times New Roman"/>
          <w:sz w:val="28"/>
          <w:szCs w:val="24"/>
          <w:lang w:eastAsia="ru-RU"/>
        </w:rPr>
        <w:br/>
        <w:t>СИСТЕМ УПРАВЛЕНИЯ И РАДИОЭЛЕКТРОНИКИ (ТУСУР)</w:t>
      </w: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Кафедра экономической математики, информатики и статистики (ЭМИС)</w:t>
      </w:r>
    </w:p>
    <w:p w:rsidR="009254BA" w:rsidRPr="000302D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0302D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0302DA" w:rsidRDefault="009254BA" w:rsidP="009254BA">
      <w:pPr>
        <w:ind w:left="5103"/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УТВЕРЖДАЮ:</w:t>
      </w:r>
    </w:p>
    <w:p w:rsidR="009254BA" w:rsidRPr="000302DA" w:rsidRDefault="009254BA" w:rsidP="009254BA">
      <w:pPr>
        <w:ind w:left="5103"/>
        <w:jc w:val="both"/>
        <w:rPr>
          <w:rFonts w:eastAsia="Times New Roman" w:cs="Times New Roman"/>
          <w:sz w:val="28"/>
          <w:szCs w:val="24"/>
          <w:lang w:eastAsia="ru-RU"/>
        </w:rPr>
      </w:pPr>
      <w:proofErr w:type="spellStart"/>
      <w:r w:rsidRPr="000302DA">
        <w:rPr>
          <w:rFonts w:eastAsia="Times New Roman" w:cs="Times New Roman"/>
          <w:sz w:val="28"/>
          <w:szCs w:val="24"/>
          <w:lang w:eastAsia="ru-RU"/>
        </w:rPr>
        <w:t>Зав.кафедрой</w:t>
      </w:r>
      <w:proofErr w:type="spellEnd"/>
      <w:r w:rsidRPr="000302DA">
        <w:rPr>
          <w:rFonts w:eastAsia="Times New Roman" w:cs="Times New Roman"/>
          <w:sz w:val="28"/>
          <w:szCs w:val="24"/>
          <w:lang w:eastAsia="ru-RU"/>
        </w:rPr>
        <w:t xml:space="preserve"> ЭМИС, </w:t>
      </w:r>
    </w:p>
    <w:p w:rsidR="009254BA" w:rsidRPr="000302DA" w:rsidRDefault="009254BA" w:rsidP="009254BA">
      <w:pPr>
        <w:ind w:left="5103"/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д.ф.-м.н., профессор</w:t>
      </w:r>
    </w:p>
    <w:p w:rsidR="009254BA" w:rsidRPr="000302DA" w:rsidRDefault="009254BA" w:rsidP="009254BA">
      <w:pPr>
        <w:ind w:left="5103"/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 xml:space="preserve">____________И.Г. </w:t>
      </w:r>
      <w:proofErr w:type="spellStart"/>
      <w:r w:rsidRPr="000302DA">
        <w:rPr>
          <w:rFonts w:eastAsia="Times New Roman" w:cs="Times New Roman"/>
          <w:sz w:val="28"/>
          <w:szCs w:val="24"/>
          <w:lang w:eastAsia="ru-RU"/>
        </w:rPr>
        <w:t>Боровской</w:t>
      </w:r>
      <w:proofErr w:type="spellEnd"/>
    </w:p>
    <w:p w:rsidR="009254BA" w:rsidRPr="000302DA" w:rsidRDefault="009254BA" w:rsidP="009254BA">
      <w:pPr>
        <w:ind w:left="5103"/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«__</w:t>
      </w:r>
      <w:proofErr w:type="gramStart"/>
      <w:r w:rsidRPr="000302DA">
        <w:rPr>
          <w:rFonts w:eastAsia="Times New Roman" w:cs="Times New Roman"/>
          <w:sz w:val="28"/>
          <w:szCs w:val="24"/>
          <w:lang w:eastAsia="ru-RU"/>
        </w:rPr>
        <w:t>_»_</w:t>
      </w:r>
      <w:proofErr w:type="gramEnd"/>
      <w:r w:rsidRPr="000302DA">
        <w:rPr>
          <w:rFonts w:eastAsia="Times New Roman" w:cs="Times New Roman"/>
          <w:sz w:val="28"/>
          <w:szCs w:val="24"/>
          <w:lang w:eastAsia="ru-RU"/>
        </w:rPr>
        <w:t>__________2025 г.</w:t>
      </w:r>
    </w:p>
    <w:p w:rsidR="009254BA" w:rsidRPr="000302D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0302D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ИНДИВИДУАЛЬНОЕ ЗАДАНИЕ</w:t>
      </w:r>
    </w:p>
    <w:p w:rsidR="009254BA" w:rsidRPr="000302DA" w:rsidRDefault="009254BA" w:rsidP="009254BA">
      <w:pPr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на учебную практику: по получению первичных навыков научно-исследовательской работы</w:t>
      </w:r>
    </w:p>
    <w:p w:rsidR="009254BA" w:rsidRPr="000302D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54"/>
        <w:gridCol w:w="1257"/>
        <w:gridCol w:w="4544"/>
      </w:tblGrid>
      <w:tr w:rsidR="009254BA" w:rsidRPr="000302DA" w:rsidTr="00BE2564">
        <w:tc>
          <w:tcPr>
            <w:tcW w:w="3652" w:type="dxa"/>
          </w:tcPr>
          <w:p w:rsidR="009254BA" w:rsidRPr="000302DA" w:rsidRDefault="009254BA" w:rsidP="00BE2564">
            <w:pPr>
              <w:jc w:val="right"/>
              <w:rPr>
                <w:rFonts w:eastAsia="Calibri" w:cs="Times New Roman"/>
                <w:sz w:val="28"/>
              </w:rPr>
            </w:pPr>
            <w:r w:rsidRPr="000302DA">
              <w:rPr>
                <w:rFonts w:eastAsia="Calibri" w:cs="Times New Roman"/>
                <w:sz w:val="28"/>
              </w:rPr>
              <w:t>студенту гр.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54BA" w:rsidRPr="000302DA" w:rsidRDefault="009254BA" w:rsidP="00BE2564">
            <w:pPr>
              <w:rPr>
                <w:rFonts w:eastAsia="Calibri" w:cs="Times New Roman"/>
                <w:sz w:val="28"/>
              </w:rPr>
            </w:pPr>
            <w:r>
              <w:rPr>
                <w:rFonts w:eastAsia="Calibri" w:cs="Times New Roman"/>
                <w:sz w:val="28"/>
              </w:rPr>
              <w:t>594-2</w:t>
            </w:r>
          </w:p>
        </w:tc>
        <w:tc>
          <w:tcPr>
            <w:tcW w:w="4643" w:type="dxa"/>
          </w:tcPr>
          <w:p w:rsidR="009254BA" w:rsidRPr="000302DA" w:rsidRDefault="009254BA" w:rsidP="00BE2564">
            <w:pPr>
              <w:jc w:val="both"/>
              <w:rPr>
                <w:rFonts w:eastAsia="Calibri" w:cs="Times New Roman"/>
                <w:sz w:val="28"/>
              </w:rPr>
            </w:pPr>
            <w:r w:rsidRPr="000302DA">
              <w:rPr>
                <w:rFonts w:eastAsia="Calibri" w:cs="Times New Roman"/>
                <w:sz w:val="28"/>
              </w:rPr>
              <w:t>факультета вычислительных систем</w:t>
            </w:r>
          </w:p>
        </w:tc>
      </w:tr>
      <w:tr w:rsidR="009254BA" w:rsidRPr="000302DA" w:rsidTr="00BE2564">
        <w:tc>
          <w:tcPr>
            <w:tcW w:w="3652" w:type="dxa"/>
          </w:tcPr>
          <w:p w:rsidR="009254BA" w:rsidRPr="000302DA" w:rsidRDefault="009254BA" w:rsidP="00BE2564">
            <w:pPr>
              <w:jc w:val="both"/>
              <w:rPr>
                <w:rFonts w:eastAsia="Calibri" w:cs="Times New Roman"/>
                <w:sz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54BA" w:rsidRPr="000302DA" w:rsidRDefault="009254BA" w:rsidP="00BE2564">
            <w:pPr>
              <w:rPr>
                <w:rFonts w:eastAsia="Calibri" w:cs="Times New Roman"/>
                <w:sz w:val="28"/>
                <w:vertAlign w:val="superscript"/>
              </w:rPr>
            </w:pPr>
            <w:r w:rsidRPr="000302DA">
              <w:rPr>
                <w:rFonts w:eastAsia="Calibri" w:cs="Times New Roman"/>
                <w:sz w:val="28"/>
                <w:vertAlign w:val="superscript"/>
              </w:rPr>
              <w:t>(номер)</w:t>
            </w:r>
          </w:p>
        </w:tc>
        <w:tc>
          <w:tcPr>
            <w:tcW w:w="4643" w:type="dxa"/>
          </w:tcPr>
          <w:p w:rsidR="009254BA" w:rsidRPr="000302DA" w:rsidRDefault="009254BA" w:rsidP="00BE2564">
            <w:pPr>
              <w:jc w:val="both"/>
              <w:rPr>
                <w:rFonts w:eastAsia="Calibri" w:cs="Times New Roman"/>
                <w:sz w:val="28"/>
              </w:rPr>
            </w:pPr>
          </w:p>
        </w:tc>
      </w:tr>
      <w:tr w:rsidR="009254BA" w:rsidRPr="000302DA" w:rsidTr="00BE2564">
        <w:tc>
          <w:tcPr>
            <w:tcW w:w="9571" w:type="dxa"/>
            <w:gridSpan w:val="3"/>
            <w:tcBorders>
              <w:bottom w:val="single" w:sz="4" w:space="0" w:color="auto"/>
            </w:tcBorders>
          </w:tcPr>
          <w:p w:rsidR="009254BA" w:rsidRPr="000302DA" w:rsidRDefault="009254BA" w:rsidP="009254BA">
            <w:pPr>
              <w:rPr>
                <w:rFonts w:eastAsia="Calibri" w:cs="Times New Roman"/>
                <w:sz w:val="28"/>
              </w:rPr>
            </w:pPr>
            <w:proofErr w:type="spellStart"/>
            <w:r>
              <w:rPr>
                <w:rFonts w:eastAsia="Calibri" w:cs="Times New Roman"/>
                <w:sz w:val="28"/>
              </w:rPr>
              <w:t>Чепелинской</w:t>
            </w:r>
            <w:proofErr w:type="spellEnd"/>
            <w:r>
              <w:rPr>
                <w:rFonts w:eastAsia="Calibri" w:cs="Times New Roman"/>
                <w:sz w:val="28"/>
              </w:rPr>
              <w:t xml:space="preserve"> Валерии Николаевне</w:t>
            </w:r>
          </w:p>
        </w:tc>
      </w:tr>
      <w:tr w:rsidR="009254BA" w:rsidRPr="000302DA" w:rsidTr="00BE2564">
        <w:tc>
          <w:tcPr>
            <w:tcW w:w="9571" w:type="dxa"/>
            <w:gridSpan w:val="3"/>
            <w:tcBorders>
              <w:top w:val="single" w:sz="4" w:space="0" w:color="auto"/>
            </w:tcBorders>
          </w:tcPr>
          <w:p w:rsidR="009254BA" w:rsidRPr="000302DA" w:rsidRDefault="009254BA" w:rsidP="00BE2564">
            <w:pPr>
              <w:rPr>
                <w:rFonts w:eastAsia="Calibri" w:cs="Times New Roman"/>
                <w:sz w:val="28"/>
                <w:vertAlign w:val="superscript"/>
              </w:rPr>
            </w:pPr>
            <w:r w:rsidRPr="000302DA">
              <w:rPr>
                <w:rFonts w:eastAsia="Calibri" w:cs="Times New Roman"/>
                <w:sz w:val="28"/>
                <w:vertAlign w:val="superscript"/>
              </w:rPr>
              <w:t>(Ф.И.О студента)</w:t>
            </w:r>
          </w:p>
        </w:tc>
      </w:tr>
    </w:tbl>
    <w:p w:rsidR="009254BA" w:rsidRPr="000302DA" w:rsidRDefault="009254BA" w:rsidP="009254BA">
      <w:pPr>
        <w:jc w:val="both"/>
        <w:rPr>
          <w:rFonts w:eastAsia="Times New Roman" w:cs="Times New Roman"/>
          <w:sz w:val="28"/>
          <w:szCs w:val="24"/>
          <w:lang w:eastAsia="ru-RU"/>
        </w:rPr>
      </w:pPr>
    </w:p>
    <w:p w:rsidR="009254BA" w:rsidRPr="000302DA" w:rsidRDefault="009254BA" w:rsidP="009254BA">
      <w:pPr>
        <w:numPr>
          <w:ilvl w:val="0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Тема практики: развитие навыков научно-исследовательской деятельностей студента.</w:t>
      </w:r>
    </w:p>
    <w:p w:rsidR="009254BA" w:rsidRPr="000302DA" w:rsidRDefault="009254BA" w:rsidP="009254BA">
      <w:pPr>
        <w:numPr>
          <w:ilvl w:val="0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Цель практики: получение первичных навыков научно-исследовательской деятельности студента.</w:t>
      </w:r>
    </w:p>
    <w:p w:rsidR="009254BA" w:rsidRPr="000302DA" w:rsidRDefault="009254BA" w:rsidP="009254BA">
      <w:pPr>
        <w:numPr>
          <w:ilvl w:val="0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Задачи практики:</w:t>
      </w:r>
    </w:p>
    <w:p w:rsidR="009254BA" w:rsidRPr="000302DA" w:rsidRDefault="009254BA" w:rsidP="009254BA">
      <w:pPr>
        <w:numPr>
          <w:ilvl w:val="1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bookmarkStart w:id="0" w:name="_Hlk41313871"/>
      <w:r w:rsidRPr="000302DA">
        <w:rPr>
          <w:rFonts w:eastAsia="Times New Roman" w:cs="Times New Roman"/>
          <w:sz w:val="28"/>
          <w:szCs w:val="24"/>
          <w:lang w:eastAsia="ru-RU"/>
        </w:rPr>
        <w:t>определить значение научно-исследовательской деятельности студента в будущей профессиональной деятельности;</w:t>
      </w:r>
    </w:p>
    <w:p w:rsidR="009254BA" w:rsidRPr="000302DA" w:rsidRDefault="009254BA" w:rsidP="009254BA">
      <w:pPr>
        <w:numPr>
          <w:ilvl w:val="1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познакомиться с методами и средствами научного исследования;</w:t>
      </w:r>
    </w:p>
    <w:p w:rsidR="009254BA" w:rsidRPr="000302DA" w:rsidRDefault="009254BA" w:rsidP="009254BA">
      <w:pPr>
        <w:numPr>
          <w:ilvl w:val="1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выделить основные этапы научно-исследовательской деятельности;</w:t>
      </w:r>
    </w:p>
    <w:p w:rsidR="009254BA" w:rsidRPr="000302DA" w:rsidRDefault="009254BA" w:rsidP="009254BA">
      <w:pPr>
        <w:numPr>
          <w:ilvl w:val="1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0302DA">
        <w:rPr>
          <w:rFonts w:eastAsia="Times New Roman" w:cs="Times New Roman"/>
          <w:sz w:val="28"/>
          <w:szCs w:val="24"/>
          <w:lang w:eastAsia="ru-RU"/>
        </w:rPr>
        <w:t>применить навыки научно-исследовательской деятельности в рамках индивидуального задания.</w:t>
      </w:r>
    </w:p>
    <w:bookmarkEnd w:id="0"/>
    <w:p w:rsidR="009254BA" w:rsidRPr="008D354D" w:rsidRDefault="009254BA" w:rsidP="008D354D">
      <w:pPr>
        <w:pStyle w:val="a3"/>
        <w:numPr>
          <w:ilvl w:val="0"/>
          <w:numId w:val="5"/>
        </w:numPr>
        <w:jc w:val="both"/>
        <w:rPr>
          <w:rFonts w:eastAsia="Times New Roman" w:cs="Times New Roman"/>
          <w:sz w:val="28"/>
          <w:szCs w:val="24"/>
          <w:lang w:eastAsia="ru-RU"/>
        </w:rPr>
      </w:pPr>
      <w:r w:rsidRPr="008D354D">
        <w:rPr>
          <w:rFonts w:eastAsia="Times New Roman" w:cs="Times New Roman"/>
          <w:sz w:val="28"/>
          <w:szCs w:val="24"/>
          <w:lang w:eastAsia="ru-RU"/>
        </w:rPr>
        <w:t>Сроки практики: с 01.09.2025 по 30.12.2025.</w:t>
      </w:r>
    </w:p>
    <w:p w:rsidR="009254BA" w:rsidRPr="0093027D" w:rsidRDefault="009254BA" w:rsidP="009254BA">
      <w:pPr>
        <w:pStyle w:val="ac"/>
        <w:pageBreakBefore/>
        <w:ind w:left="340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eastAsia="ru-RU"/>
        </w:rPr>
      </w:pPr>
      <w:r w:rsidRPr="0093027D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eastAsia="ru-RU"/>
        </w:rPr>
        <w:lastRenderedPageBreak/>
        <w:t>Совместный рабочий график (план) проведения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4"/>
        <w:gridCol w:w="2181"/>
      </w:tblGrid>
      <w:tr w:rsidR="009254BA" w:rsidRPr="009254BA" w:rsidTr="00BE2564">
        <w:tc>
          <w:tcPr>
            <w:tcW w:w="3833" w:type="pct"/>
            <w:vAlign w:val="center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Перечень заданий</w:t>
            </w:r>
          </w:p>
        </w:tc>
        <w:tc>
          <w:tcPr>
            <w:tcW w:w="1167" w:type="pct"/>
            <w:vAlign w:val="center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Сроки выполнения</w:t>
            </w:r>
          </w:p>
        </w:tc>
      </w:tr>
      <w:tr w:rsidR="009254BA" w:rsidRPr="009254BA" w:rsidTr="00BE2564">
        <w:tc>
          <w:tcPr>
            <w:tcW w:w="3833" w:type="pct"/>
          </w:tcPr>
          <w:p w:rsidR="009254BA" w:rsidRPr="009254BA" w:rsidRDefault="009254BA" w:rsidP="009254BA">
            <w:pPr>
              <w:jc w:val="left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Задание 1. Изучить</w:t>
            </w:r>
            <w:r w:rsidRPr="009254BA">
              <w:rPr>
                <w:rFonts w:eastAsia="Lucida Sans Unicode"/>
                <w:sz w:val="28"/>
                <w:szCs w:val="28"/>
              </w:rPr>
              <w:t xml:space="preserve"> цели, задачи, содержание учебной практики по направлению подготовки «09.03.02 Информационные системы и технологии»</w:t>
            </w:r>
          </w:p>
        </w:tc>
        <w:tc>
          <w:tcPr>
            <w:tcW w:w="1167" w:type="pct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  <w:highlight w:val="yellow"/>
              </w:rPr>
            </w:pPr>
            <w:r w:rsidRPr="009254BA">
              <w:rPr>
                <w:rFonts w:eastAsia="Calibri"/>
                <w:sz w:val="28"/>
                <w:szCs w:val="28"/>
              </w:rPr>
              <w:t>05.09.25 по 15.09.25</w:t>
            </w:r>
          </w:p>
        </w:tc>
      </w:tr>
      <w:tr w:rsidR="009254BA" w:rsidRPr="009254BA" w:rsidTr="00BE2564">
        <w:tc>
          <w:tcPr>
            <w:tcW w:w="3833" w:type="pct"/>
          </w:tcPr>
          <w:p w:rsidR="009254BA" w:rsidRPr="009254BA" w:rsidRDefault="009254BA" w:rsidP="009254BA">
            <w:pPr>
              <w:jc w:val="left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 xml:space="preserve">Задание 2. На основе учебной, научной литературы, нормативного обеспечения провести анализ этапов научного исследования, познакомиться с методами и средствами научного исследования, сделать выводы о </w:t>
            </w:r>
            <w:r w:rsidRPr="009254BA">
              <w:rPr>
                <w:sz w:val="28"/>
                <w:szCs w:val="28"/>
              </w:rPr>
              <w:t>значении научно-исследовательской деятельности студента в будущей профессиональной деятельности</w:t>
            </w:r>
          </w:p>
        </w:tc>
        <w:tc>
          <w:tcPr>
            <w:tcW w:w="1167" w:type="pct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  <w:highlight w:val="yellow"/>
              </w:rPr>
            </w:pPr>
            <w:r w:rsidRPr="009254BA">
              <w:rPr>
                <w:rFonts w:eastAsia="Calibri"/>
                <w:sz w:val="28"/>
                <w:szCs w:val="28"/>
              </w:rPr>
              <w:t>24.09.2025 по 25.11.25</w:t>
            </w:r>
          </w:p>
        </w:tc>
      </w:tr>
      <w:tr w:rsidR="009254BA" w:rsidRPr="009254BA" w:rsidTr="00BE2564">
        <w:tc>
          <w:tcPr>
            <w:tcW w:w="3833" w:type="pct"/>
          </w:tcPr>
          <w:p w:rsidR="009254BA" w:rsidRPr="009254BA" w:rsidRDefault="009254BA" w:rsidP="009254BA">
            <w:pPr>
              <w:jc w:val="left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 xml:space="preserve">Задание 3. Индивидуальное задание по теме, предложенной руководителем практики. Применение навыков научно-исследовательской деятельности в рамках индивидуального задания. </w:t>
            </w:r>
          </w:p>
        </w:tc>
        <w:tc>
          <w:tcPr>
            <w:tcW w:w="1167" w:type="pct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  <w:highlight w:val="yellow"/>
              </w:rPr>
            </w:pPr>
            <w:r w:rsidRPr="009254BA">
              <w:rPr>
                <w:rFonts w:eastAsia="Calibri"/>
                <w:sz w:val="28"/>
                <w:szCs w:val="28"/>
              </w:rPr>
              <w:t xml:space="preserve">25.11.2025 по 30.12.2025 </w:t>
            </w:r>
          </w:p>
        </w:tc>
      </w:tr>
    </w:tbl>
    <w:p w:rsidR="009254BA" w:rsidRPr="009254BA" w:rsidRDefault="009254BA" w:rsidP="009254BA">
      <w:pPr>
        <w:ind w:left="340"/>
        <w:contextualSpacing/>
        <w:jc w:val="both"/>
      </w:pPr>
    </w:p>
    <w:p w:rsidR="009254BA" w:rsidRPr="009254BA" w:rsidRDefault="009254BA" w:rsidP="009254BA">
      <w:pPr>
        <w:jc w:val="both"/>
        <w:rPr>
          <w:sz w:val="28"/>
          <w:szCs w:val="28"/>
        </w:rPr>
      </w:pPr>
      <w:r w:rsidRPr="009254BA">
        <w:rPr>
          <w:sz w:val="28"/>
          <w:szCs w:val="28"/>
        </w:rPr>
        <w:t>Дата выдачи: «01» сентября 2025 г.</w:t>
      </w:r>
    </w:p>
    <w:p w:rsidR="009254BA" w:rsidRPr="009254BA" w:rsidRDefault="009254BA" w:rsidP="009254BA">
      <w:pPr>
        <w:ind w:left="340"/>
        <w:contextualSpacing/>
        <w:jc w:val="both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67"/>
        <w:gridCol w:w="253"/>
        <w:gridCol w:w="2333"/>
        <w:gridCol w:w="254"/>
        <w:gridCol w:w="2848"/>
      </w:tblGrid>
      <w:tr w:rsidR="009254BA" w:rsidRPr="009254BA" w:rsidTr="00BE2564">
        <w:tc>
          <w:tcPr>
            <w:tcW w:w="5000" w:type="pct"/>
            <w:gridSpan w:val="5"/>
          </w:tcPr>
          <w:p w:rsidR="009254BA" w:rsidRPr="009254BA" w:rsidRDefault="009254BA" w:rsidP="009254BA">
            <w:pPr>
              <w:jc w:val="both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Руководитель практики от университета</w:t>
            </w:r>
          </w:p>
        </w:tc>
      </w:tr>
      <w:tr w:rsidR="009254BA" w:rsidRPr="009254BA" w:rsidTr="00BE2564">
        <w:tc>
          <w:tcPr>
            <w:tcW w:w="1960" w:type="pct"/>
            <w:tcBorders>
              <w:bottom w:val="single" w:sz="4" w:space="0" w:color="auto"/>
            </w:tcBorders>
          </w:tcPr>
          <w:p w:rsidR="009254BA" w:rsidRPr="009254BA" w:rsidRDefault="009254BA" w:rsidP="009254BA">
            <w:pPr>
              <w:jc w:val="both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 xml:space="preserve">канд. </w:t>
            </w:r>
            <w:proofErr w:type="spellStart"/>
            <w:r w:rsidRPr="009254BA">
              <w:rPr>
                <w:rFonts w:eastAsia="Calibri"/>
                <w:sz w:val="28"/>
                <w:szCs w:val="28"/>
              </w:rPr>
              <w:t>пед</w:t>
            </w:r>
            <w:proofErr w:type="spellEnd"/>
            <w:r w:rsidRPr="009254BA">
              <w:rPr>
                <w:rFonts w:eastAsia="Calibri"/>
                <w:sz w:val="28"/>
                <w:szCs w:val="28"/>
              </w:rPr>
              <w:t>. наук, доцент</w:t>
            </w:r>
          </w:p>
        </w:tc>
        <w:tc>
          <w:tcPr>
            <w:tcW w:w="135" w:type="pct"/>
            <w:vMerge w:val="restart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47" w:type="pct"/>
            <w:tcBorders>
              <w:bottom w:val="single" w:sz="4" w:space="0" w:color="auto"/>
            </w:tcBorders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36" w:type="pct"/>
            <w:vMerge w:val="restart"/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22" w:type="pct"/>
            <w:tcBorders>
              <w:bottom w:val="single" w:sz="4" w:space="0" w:color="auto"/>
            </w:tcBorders>
          </w:tcPr>
          <w:p w:rsidR="009254BA" w:rsidRPr="009254BA" w:rsidRDefault="009254BA" w:rsidP="009254BA">
            <w:pPr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И.Г. Афанасьева</w:t>
            </w:r>
          </w:p>
        </w:tc>
      </w:tr>
      <w:tr w:rsidR="009254BA" w:rsidRPr="009254BA" w:rsidTr="00BE2564">
        <w:tc>
          <w:tcPr>
            <w:tcW w:w="1960" w:type="pct"/>
            <w:tcBorders>
              <w:top w:val="single" w:sz="4" w:space="0" w:color="auto"/>
            </w:tcBorders>
          </w:tcPr>
          <w:p w:rsidR="009254BA" w:rsidRPr="009254BA" w:rsidRDefault="009254BA" w:rsidP="009254BA">
            <w:pPr>
              <w:rPr>
                <w:rFonts w:eastAsia="Calibri"/>
                <w:vertAlign w:val="superscript"/>
              </w:rPr>
            </w:pPr>
            <w:r w:rsidRPr="009254BA">
              <w:rPr>
                <w:rFonts w:eastAsia="Calibri"/>
                <w:vertAlign w:val="superscript"/>
              </w:rPr>
              <w:t>(должность)</w:t>
            </w:r>
          </w:p>
        </w:tc>
        <w:tc>
          <w:tcPr>
            <w:tcW w:w="135" w:type="pct"/>
            <w:vMerge/>
          </w:tcPr>
          <w:p w:rsidR="009254BA" w:rsidRPr="009254BA" w:rsidRDefault="009254BA" w:rsidP="009254BA">
            <w:pPr>
              <w:rPr>
                <w:rFonts w:eastAsia="Calibri"/>
                <w:vertAlign w:val="superscript"/>
              </w:rPr>
            </w:pPr>
          </w:p>
        </w:tc>
        <w:tc>
          <w:tcPr>
            <w:tcW w:w="1247" w:type="pct"/>
          </w:tcPr>
          <w:p w:rsidR="009254BA" w:rsidRPr="009254BA" w:rsidRDefault="009254BA" w:rsidP="009254BA">
            <w:pPr>
              <w:rPr>
                <w:rFonts w:eastAsia="Calibri"/>
                <w:vertAlign w:val="superscript"/>
              </w:rPr>
            </w:pPr>
            <w:r w:rsidRPr="009254BA">
              <w:rPr>
                <w:rFonts w:eastAsia="Calibri"/>
                <w:vertAlign w:val="superscript"/>
              </w:rPr>
              <w:t>(подпись)</w:t>
            </w:r>
          </w:p>
        </w:tc>
        <w:tc>
          <w:tcPr>
            <w:tcW w:w="136" w:type="pct"/>
            <w:vMerge/>
          </w:tcPr>
          <w:p w:rsidR="009254BA" w:rsidRPr="009254BA" w:rsidRDefault="009254BA" w:rsidP="009254BA">
            <w:pPr>
              <w:rPr>
                <w:rFonts w:eastAsia="Calibri"/>
                <w:vertAlign w:val="superscript"/>
              </w:rPr>
            </w:pPr>
          </w:p>
        </w:tc>
        <w:tc>
          <w:tcPr>
            <w:tcW w:w="1522" w:type="pct"/>
          </w:tcPr>
          <w:p w:rsidR="009254BA" w:rsidRPr="009254BA" w:rsidRDefault="009254BA" w:rsidP="009254BA">
            <w:pPr>
              <w:rPr>
                <w:rFonts w:eastAsia="Calibri"/>
                <w:vertAlign w:val="superscript"/>
              </w:rPr>
            </w:pPr>
            <w:r w:rsidRPr="009254BA">
              <w:rPr>
                <w:rFonts w:eastAsia="Calibri"/>
                <w:vertAlign w:val="superscript"/>
              </w:rPr>
              <w:t>(И.О. Фамилия)</w:t>
            </w:r>
          </w:p>
        </w:tc>
      </w:tr>
    </w:tbl>
    <w:p w:rsidR="009254BA" w:rsidRPr="009254BA" w:rsidRDefault="009254BA" w:rsidP="009254BA">
      <w:pPr>
        <w:ind w:left="340"/>
        <w:contextualSpacing/>
        <w:jc w:val="both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462"/>
        <w:gridCol w:w="1205"/>
        <w:gridCol w:w="253"/>
        <w:gridCol w:w="2333"/>
        <w:gridCol w:w="254"/>
        <w:gridCol w:w="2848"/>
      </w:tblGrid>
      <w:tr w:rsidR="009254BA" w:rsidRPr="009254BA" w:rsidTr="00BE2564">
        <w:tc>
          <w:tcPr>
            <w:tcW w:w="5000" w:type="pct"/>
            <w:gridSpan w:val="6"/>
          </w:tcPr>
          <w:p w:rsidR="009254BA" w:rsidRPr="009254BA" w:rsidRDefault="009254BA" w:rsidP="009254BA">
            <w:pPr>
              <w:jc w:val="both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Задание принял к исполнению: «01» сентября 2025 г.</w:t>
            </w:r>
          </w:p>
        </w:tc>
      </w:tr>
      <w:tr w:rsidR="009254BA" w:rsidRPr="009254BA" w:rsidTr="00BE2564">
        <w:tc>
          <w:tcPr>
            <w:tcW w:w="1316" w:type="pct"/>
            <w:vMerge w:val="restart"/>
          </w:tcPr>
          <w:p w:rsidR="009254BA" w:rsidRPr="009254BA" w:rsidRDefault="009254BA" w:rsidP="009254BA">
            <w:pPr>
              <w:jc w:val="both"/>
              <w:rPr>
                <w:rFonts w:eastAsia="Calibri"/>
                <w:sz w:val="28"/>
                <w:szCs w:val="28"/>
              </w:rPr>
            </w:pPr>
            <w:r w:rsidRPr="009254BA">
              <w:rPr>
                <w:rFonts w:eastAsia="Calibri"/>
                <w:sz w:val="28"/>
                <w:szCs w:val="28"/>
              </w:rPr>
              <w:t>Обучающийся гр.</w:t>
            </w:r>
          </w:p>
        </w:tc>
        <w:tc>
          <w:tcPr>
            <w:tcW w:w="644" w:type="pct"/>
            <w:tcBorders>
              <w:bottom w:val="single" w:sz="4" w:space="0" w:color="auto"/>
            </w:tcBorders>
          </w:tcPr>
          <w:p w:rsidR="009254BA" w:rsidRPr="009254BA" w:rsidRDefault="000E22B3" w:rsidP="009254BA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594-2</w:t>
            </w:r>
          </w:p>
        </w:tc>
        <w:tc>
          <w:tcPr>
            <w:tcW w:w="135" w:type="pct"/>
            <w:vMerge w:val="restart"/>
          </w:tcPr>
          <w:p w:rsidR="009254BA" w:rsidRPr="009254BA" w:rsidRDefault="009254BA" w:rsidP="009254BA">
            <w:pPr>
              <w:rPr>
                <w:rFonts w:eastAsia="Calibri"/>
              </w:rPr>
            </w:pPr>
          </w:p>
        </w:tc>
        <w:tc>
          <w:tcPr>
            <w:tcW w:w="1247" w:type="pct"/>
            <w:tcBorders>
              <w:bottom w:val="single" w:sz="4" w:space="0" w:color="auto"/>
            </w:tcBorders>
          </w:tcPr>
          <w:p w:rsidR="009254BA" w:rsidRPr="009254BA" w:rsidRDefault="009254BA" w:rsidP="009254BA">
            <w:pPr>
              <w:rPr>
                <w:rFonts w:eastAsia="Calibri"/>
              </w:rPr>
            </w:pPr>
          </w:p>
        </w:tc>
        <w:tc>
          <w:tcPr>
            <w:tcW w:w="136" w:type="pct"/>
            <w:vMerge w:val="restart"/>
          </w:tcPr>
          <w:p w:rsidR="009254BA" w:rsidRPr="009254BA" w:rsidRDefault="009254BA" w:rsidP="009254BA">
            <w:pPr>
              <w:rPr>
                <w:rFonts w:eastAsia="Calibri"/>
              </w:rPr>
            </w:pPr>
          </w:p>
        </w:tc>
        <w:tc>
          <w:tcPr>
            <w:tcW w:w="1522" w:type="pct"/>
            <w:tcBorders>
              <w:bottom w:val="single" w:sz="4" w:space="0" w:color="auto"/>
            </w:tcBorders>
          </w:tcPr>
          <w:p w:rsidR="009254BA" w:rsidRPr="009254BA" w:rsidRDefault="000E22B3" w:rsidP="009254BA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В.Н. </w:t>
            </w:r>
            <w:proofErr w:type="spellStart"/>
            <w:r>
              <w:rPr>
                <w:rFonts w:eastAsia="Calibri"/>
              </w:rPr>
              <w:t>Чепелинская</w:t>
            </w:r>
            <w:proofErr w:type="spellEnd"/>
          </w:p>
        </w:tc>
      </w:tr>
      <w:tr w:rsidR="009254BA" w:rsidRPr="009254BA" w:rsidTr="00BE2564">
        <w:tc>
          <w:tcPr>
            <w:tcW w:w="1316" w:type="pct"/>
            <w:vMerge/>
          </w:tcPr>
          <w:p w:rsidR="009254BA" w:rsidRPr="009254BA" w:rsidRDefault="009254BA" w:rsidP="009254BA">
            <w:pPr>
              <w:rPr>
                <w:rFonts w:eastAsia="Calibri"/>
              </w:rPr>
            </w:pPr>
          </w:p>
        </w:tc>
        <w:tc>
          <w:tcPr>
            <w:tcW w:w="644" w:type="pct"/>
          </w:tcPr>
          <w:p w:rsidR="009254BA" w:rsidRPr="009254BA" w:rsidRDefault="009254BA" w:rsidP="009254BA">
            <w:pPr>
              <w:rPr>
                <w:rFonts w:eastAsia="Calibri"/>
                <w:vertAlign w:val="superscript"/>
              </w:rPr>
            </w:pPr>
            <w:r w:rsidRPr="009254BA">
              <w:rPr>
                <w:rFonts w:eastAsia="Calibri"/>
                <w:vertAlign w:val="superscript"/>
              </w:rPr>
              <w:t>(номер)</w:t>
            </w:r>
          </w:p>
        </w:tc>
        <w:tc>
          <w:tcPr>
            <w:tcW w:w="135" w:type="pct"/>
            <w:vMerge/>
          </w:tcPr>
          <w:p w:rsidR="009254BA" w:rsidRPr="009254BA" w:rsidRDefault="009254BA" w:rsidP="009254BA">
            <w:pPr>
              <w:rPr>
                <w:rFonts w:eastAsia="Calibri"/>
              </w:rPr>
            </w:pPr>
          </w:p>
        </w:tc>
        <w:tc>
          <w:tcPr>
            <w:tcW w:w="1247" w:type="pct"/>
          </w:tcPr>
          <w:p w:rsidR="009254BA" w:rsidRPr="009254BA" w:rsidRDefault="009254BA" w:rsidP="009254BA">
            <w:pPr>
              <w:rPr>
                <w:rFonts w:eastAsia="Calibri"/>
              </w:rPr>
            </w:pPr>
            <w:r w:rsidRPr="009254BA">
              <w:rPr>
                <w:rFonts w:eastAsia="Calibri"/>
                <w:vertAlign w:val="superscript"/>
              </w:rPr>
              <w:t>(подпись)</w:t>
            </w:r>
          </w:p>
        </w:tc>
        <w:tc>
          <w:tcPr>
            <w:tcW w:w="136" w:type="pct"/>
            <w:vMerge/>
          </w:tcPr>
          <w:p w:rsidR="009254BA" w:rsidRPr="009254BA" w:rsidRDefault="009254BA" w:rsidP="009254BA">
            <w:pPr>
              <w:rPr>
                <w:rFonts w:eastAsia="Calibri"/>
              </w:rPr>
            </w:pPr>
          </w:p>
        </w:tc>
        <w:tc>
          <w:tcPr>
            <w:tcW w:w="1522" w:type="pct"/>
          </w:tcPr>
          <w:p w:rsidR="009254BA" w:rsidRPr="009254BA" w:rsidRDefault="009254BA" w:rsidP="009254BA">
            <w:pPr>
              <w:rPr>
                <w:rFonts w:eastAsia="Calibri"/>
              </w:rPr>
            </w:pPr>
            <w:r w:rsidRPr="009254BA">
              <w:rPr>
                <w:rFonts w:eastAsia="Calibri"/>
                <w:vertAlign w:val="superscript"/>
              </w:rPr>
              <w:t>(И.О. Фамилия)</w:t>
            </w:r>
          </w:p>
        </w:tc>
      </w:tr>
    </w:tbl>
    <w:p w:rsidR="009254BA" w:rsidRPr="009254BA" w:rsidRDefault="009254BA" w:rsidP="009254BA">
      <w:pPr>
        <w:widowControl w:val="0"/>
        <w:jc w:val="both"/>
        <w:rPr>
          <w:rFonts w:eastAsia="Times New Roman" w:cs="Times New Roman"/>
          <w:sz w:val="28"/>
          <w:szCs w:val="24"/>
          <w:lang w:eastAsia="ru-RU"/>
        </w:rPr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eastAsia="en-US"/>
        </w:rPr>
        <w:id w:val="98842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3027D" w:rsidRPr="00A21B66" w:rsidRDefault="0093027D" w:rsidP="0093027D">
          <w:pPr>
            <w:pStyle w:val="ae"/>
            <w:keepNext w:val="0"/>
            <w:keepLines w:val="0"/>
            <w:pageBreakBefore/>
            <w:spacing w:after="36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A21B66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0E22B3" w:rsidRPr="000E22B3" w:rsidRDefault="0093027D" w:rsidP="000E22B3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r w:rsidRPr="000E22B3">
            <w:rPr>
              <w:sz w:val="28"/>
              <w:szCs w:val="28"/>
            </w:rPr>
            <w:fldChar w:fldCharType="begin"/>
          </w:r>
          <w:r w:rsidRPr="000E22B3">
            <w:rPr>
              <w:sz w:val="28"/>
              <w:szCs w:val="28"/>
            </w:rPr>
            <w:instrText xml:space="preserve"> TOC \o "1-3" \h \z \u </w:instrText>
          </w:r>
          <w:r w:rsidRPr="000E22B3">
            <w:rPr>
              <w:sz w:val="28"/>
              <w:szCs w:val="28"/>
            </w:rPr>
            <w:fldChar w:fldCharType="separate"/>
          </w:r>
          <w:hyperlink w:anchor="_Toc216908961" w:history="1">
            <w:r w:rsidR="000E22B3" w:rsidRPr="000E22B3">
              <w:rPr>
                <w:rStyle w:val="a8"/>
                <w:noProof/>
                <w:sz w:val="28"/>
                <w:szCs w:val="28"/>
              </w:rPr>
              <w:t>Введение</w:t>
            </w:r>
            <w:r w:rsidR="000E22B3" w:rsidRPr="000E22B3">
              <w:rPr>
                <w:noProof/>
                <w:webHidden/>
                <w:sz w:val="28"/>
                <w:szCs w:val="28"/>
              </w:rPr>
              <w:tab/>
            </w:r>
            <w:r w:rsidR="000E22B3"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="000E22B3" w:rsidRPr="000E22B3">
              <w:rPr>
                <w:noProof/>
                <w:webHidden/>
                <w:sz w:val="28"/>
                <w:szCs w:val="28"/>
              </w:rPr>
              <w:instrText xml:space="preserve"> PAGEREF _Toc216908961 \h </w:instrText>
            </w:r>
            <w:r w:rsidR="000E22B3" w:rsidRPr="000E22B3">
              <w:rPr>
                <w:noProof/>
                <w:webHidden/>
                <w:sz w:val="28"/>
                <w:szCs w:val="28"/>
              </w:rPr>
            </w:r>
            <w:r w:rsidR="000E22B3"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4</w:t>
            </w:r>
            <w:r w:rsidR="000E22B3"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2" w:history="1">
            <w:r w:rsidRPr="000E22B3">
              <w:rPr>
                <w:rStyle w:val="a8"/>
                <w:noProof/>
                <w:sz w:val="28"/>
                <w:szCs w:val="28"/>
              </w:rPr>
              <w:t>ОСНОВНЫЕ ПРИНЦИПЫ И ПОДХОДЫ К ОРГАНИЗАЦИИ НАУЧНО-ИССЛЕДОВАТЕЛЬСКОЙ ДЕЯТЕЛЬНОСТИ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_Toc216908962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6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2"/>
            <w:tabs>
              <w:tab w:val="left" w:pos="88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3" w:history="1">
            <w:r w:rsidRPr="000E22B3">
              <w:rPr>
                <w:rStyle w:val="a8"/>
                <w:noProof/>
                <w:sz w:val="28"/>
                <w:szCs w:val="28"/>
              </w:rPr>
              <w:t>1.1</w:t>
            </w:r>
            <w:r w:rsidRPr="000E22B3">
              <w:rPr>
                <w:rFonts w:asciiTheme="minorHAnsi" w:eastAsiaTheme="minorEastAsia" w:hAnsiTheme="minorHAnsi"/>
                <w:noProof/>
                <w:sz w:val="28"/>
                <w:szCs w:val="28"/>
                <w:lang w:eastAsia="ru-RU"/>
              </w:rPr>
              <w:tab/>
            </w:r>
            <w:r w:rsidRPr="000E22B3">
              <w:rPr>
                <w:rStyle w:val="a8"/>
                <w:noProof/>
                <w:sz w:val="28"/>
                <w:szCs w:val="28"/>
              </w:rPr>
              <w:t>Логика научного исследования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_Toc216908963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6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2"/>
            <w:tabs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4" w:history="1">
            <w:r w:rsidRPr="000E22B3">
              <w:rPr>
                <w:rStyle w:val="a8"/>
                <w:noProof/>
                <w:sz w:val="28"/>
                <w:szCs w:val="28"/>
              </w:rPr>
              <w:t>1.2 Инструменты организации и проведения исследовательской деятельност</w:t>
            </w:r>
            <w:r w:rsidRPr="000E22B3">
              <w:rPr>
                <w:rStyle w:val="a8"/>
                <w:noProof/>
                <w:sz w:val="28"/>
                <w:szCs w:val="28"/>
              </w:rPr>
              <w:t>и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_Toc216908964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8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5" w:history="1">
            <w:r w:rsidRPr="000E22B3">
              <w:rPr>
                <w:rStyle w:val="a8"/>
                <w:noProof/>
                <w:sz w:val="28"/>
                <w:szCs w:val="28"/>
              </w:rPr>
              <w:t>2. НАУЧНО-ИССЛЕДОВАТЕЛЬСКАЯ РАБОТА СТУДЕНТА КАК ФАКТОР ПРОФЕССИОНАЛЬНОГО РАЗВИТИЯ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_Toc216908965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11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2"/>
            <w:tabs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6" w:history="1">
            <w:r w:rsidRPr="000E22B3">
              <w:rPr>
                <w:rStyle w:val="a8"/>
                <w:noProof/>
                <w:sz w:val="28"/>
                <w:szCs w:val="28"/>
              </w:rPr>
              <w:t>2.1 Основные направления научных исследований в области внедрения цифровых технологий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_Toc216908966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11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2"/>
            <w:tabs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7" w:history="1">
            <w:r w:rsidRPr="000E22B3">
              <w:rPr>
                <w:rStyle w:val="a8"/>
                <w:noProof/>
                <w:sz w:val="28"/>
                <w:szCs w:val="28"/>
              </w:rPr>
              <w:t>2.2 Инновационные площадки для реализации научного потенциала студентов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_Toc216908967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14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2"/>
            <w:tabs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8" w:history="1">
            <w:r w:rsidRPr="000E22B3">
              <w:rPr>
                <w:rStyle w:val="a8"/>
                <w:noProof/>
                <w:sz w:val="28"/>
                <w:szCs w:val="28"/>
              </w:rPr>
              <w:t>2.3 Технология умного дома и его влияние на качество жизни населения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_Toc216908968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16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E22B3" w:rsidRPr="000E22B3" w:rsidRDefault="000E22B3" w:rsidP="000E22B3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16908969" w:history="1">
            <w:r w:rsidRPr="000E22B3">
              <w:rPr>
                <w:rStyle w:val="a8"/>
                <w:noProof/>
                <w:sz w:val="28"/>
                <w:szCs w:val="28"/>
              </w:rPr>
              <w:t>Заключение</w:t>
            </w:r>
            <w:r w:rsidRPr="000E22B3">
              <w:rPr>
                <w:noProof/>
                <w:webHidden/>
                <w:sz w:val="28"/>
                <w:szCs w:val="28"/>
              </w:rPr>
              <w:tab/>
            </w:r>
            <w:r w:rsidRPr="000E22B3">
              <w:rPr>
                <w:noProof/>
                <w:webHidden/>
                <w:sz w:val="28"/>
                <w:szCs w:val="28"/>
              </w:rPr>
              <w:fldChar w:fldCharType="begin"/>
            </w:r>
            <w:r w:rsidRPr="000E22B3">
              <w:rPr>
                <w:noProof/>
                <w:webHidden/>
                <w:sz w:val="28"/>
                <w:szCs w:val="28"/>
              </w:rPr>
              <w:instrText xml:space="preserve"> PAGEREF _Toc216908969 \h </w:instrText>
            </w:r>
            <w:r w:rsidRPr="000E22B3">
              <w:rPr>
                <w:noProof/>
                <w:webHidden/>
                <w:sz w:val="28"/>
                <w:szCs w:val="28"/>
              </w:rPr>
            </w:r>
            <w:r w:rsidRPr="000E22B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46330">
              <w:rPr>
                <w:noProof/>
                <w:webHidden/>
                <w:sz w:val="28"/>
                <w:szCs w:val="28"/>
              </w:rPr>
              <w:t>21</w:t>
            </w:r>
            <w:r w:rsidRPr="000E22B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3027D" w:rsidRDefault="0093027D" w:rsidP="000E22B3">
          <w:pPr>
            <w:spacing w:line="360" w:lineRule="auto"/>
            <w:jc w:val="left"/>
          </w:pPr>
          <w:r w:rsidRPr="000E22B3">
            <w:rPr>
              <w:bCs/>
              <w:sz w:val="28"/>
              <w:szCs w:val="28"/>
            </w:rPr>
            <w:fldChar w:fldCharType="end"/>
          </w:r>
        </w:p>
      </w:sdtContent>
    </w:sdt>
    <w:p w:rsidR="0093027D" w:rsidRPr="00B248AF" w:rsidRDefault="0093027D" w:rsidP="0093027D">
      <w:pPr>
        <w:pageBreakBefore/>
        <w:spacing w:before="240" w:after="280" w:line="360" w:lineRule="auto"/>
        <w:outlineLvl w:val="0"/>
        <w:rPr>
          <w:b/>
          <w:sz w:val="28"/>
          <w:szCs w:val="28"/>
        </w:rPr>
      </w:pPr>
      <w:bookmarkStart w:id="1" w:name="_Toc216908961"/>
      <w:r w:rsidRPr="000F6543">
        <w:rPr>
          <w:b/>
          <w:sz w:val="28"/>
          <w:szCs w:val="28"/>
        </w:rPr>
        <w:lastRenderedPageBreak/>
        <w:t>Введение</w:t>
      </w:r>
      <w:bookmarkEnd w:id="1"/>
    </w:p>
    <w:p w:rsidR="0093027D" w:rsidRDefault="00902E4D" w:rsidP="009302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Практика –</w:t>
      </w:r>
      <w:r w:rsidR="0093027D" w:rsidRPr="0093027D">
        <w:rPr>
          <w:sz w:val="28"/>
          <w:szCs w:val="28"/>
        </w:rPr>
        <w:t xml:space="preserve"> это вид учебной деятельности, направленный на формирование, закрепление и развитие практических навыков. Она осуществляется через выполнение определённых видов работ, связанных с будущей </w:t>
      </w:r>
      <w:r w:rsidR="0093027D">
        <w:rPr>
          <w:sz w:val="28"/>
          <w:szCs w:val="28"/>
        </w:rPr>
        <w:t>профессиональной деятельностью.</w:t>
      </w:r>
    </w:p>
    <w:p w:rsidR="0093027D" w:rsidRP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Сроки прохождения практики: с 01.09.2025 по 30.12.2025. Место прохождения практики: ТУСУР, кафедра ЭМИС.</w:t>
      </w:r>
    </w:p>
    <w:p w:rsid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Целью учебной практики по получению первичных навыков научно-исследовательской работы является формирование у студента основ научно-исследовательской деятельности и профессиональных и универсальных компетенций на основе п</w:t>
      </w:r>
      <w:r>
        <w:rPr>
          <w:sz w:val="28"/>
          <w:szCs w:val="28"/>
        </w:rPr>
        <w:t>рименения теоретических знаний.</w:t>
      </w:r>
    </w:p>
    <w:p w:rsid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В ходе практики предусматри</w:t>
      </w:r>
      <w:r>
        <w:rPr>
          <w:sz w:val="28"/>
          <w:szCs w:val="28"/>
        </w:rPr>
        <w:t>вается решение следующих задач:</w:t>
      </w:r>
    </w:p>
    <w:p w:rsid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– изучение основных понятий и принципов научно-</w:t>
      </w:r>
      <w:r>
        <w:rPr>
          <w:sz w:val="28"/>
          <w:szCs w:val="28"/>
        </w:rPr>
        <w:t>исследовательской деятельности;</w:t>
      </w:r>
    </w:p>
    <w:p w:rsid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– ознакомление с методами и ср</w:t>
      </w:r>
      <w:r>
        <w:rPr>
          <w:sz w:val="28"/>
          <w:szCs w:val="28"/>
        </w:rPr>
        <w:t>едствами научного исследования;</w:t>
      </w:r>
    </w:p>
    <w:p w:rsid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– освоение этапов и логики н</w:t>
      </w:r>
      <w:r>
        <w:rPr>
          <w:sz w:val="28"/>
          <w:szCs w:val="28"/>
        </w:rPr>
        <w:t>аучно-исследовательской работы;</w:t>
      </w:r>
    </w:p>
    <w:p w:rsidR="0093027D" w:rsidRP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– применение полученных навыков при выполнении индивидуального задания и ведении отчетной документации.</w:t>
      </w:r>
    </w:p>
    <w:p w:rsidR="0093027D" w:rsidRP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 w:rsidRPr="0093027D">
        <w:rPr>
          <w:sz w:val="28"/>
          <w:szCs w:val="28"/>
        </w:rPr>
        <w:t>Во время прохождения учебной практики студенту было выдано</w:t>
      </w:r>
      <w:r>
        <w:rPr>
          <w:sz w:val="28"/>
          <w:szCs w:val="28"/>
        </w:rPr>
        <w:t xml:space="preserve"> индивидуальное задание на тему </w:t>
      </w:r>
      <w:r w:rsidRPr="0093027D">
        <w:rPr>
          <w:b/>
          <w:bCs/>
          <w:sz w:val="28"/>
          <w:szCs w:val="28"/>
        </w:rPr>
        <w:t>«</w:t>
      </w:r>
      <w:r w:rsidRPr="0093027D">
        <w:rPr>
          <w:bCs/>
          <w:sz w:val="28"/>
          <w:szCs w:val="28"/>
        </w:rPr>
        <w:t>Технология умного дома и её влияние на качество жизни населения»</w:t>
      </w:r>
      <w:r w:rsidRPr="0093027D">
        <w:rPr>
          <w:sz w:val="28"/>
          <w:szCs w:val="28"/>
        </w:rPr>
        <w:t>. Актуальность исследования обусловлена стремительным развитием рынка интернета вещей (</w:t>
      </w:r>
      <w:proofErr w:type="spellStart"/>
      <w:r w:rsidRPr="0093027D">
        <w:rPr>
          <w:sz w:val="28"/>
          <w:szCs w:val="28"/>
        </w:rPr>
        <w:t>IoT</w:t>
      </w:r>
      <w:proofErr w:type="spellEnd"/>
      <w:r w:rsidRPr="0093027D">
        <w:rPr>
          <w:sz w:val="28"/>
          <w:szCs w:val="28"/>
        </w:rPr>
        <w:t>) и массовым внедрением интеллектуальных систем автоматизации в жилой сектор. Однако, ключевая проблема заключается в том, что потенциальное положительное влияние этих систем на качество жизни напря</w:t>
      </w:r>
      <w:r>
        <w:rPr>
          <w:sz w:val="28"/>
          <w:szCs w:val="28"/>
        </w:rPr>
        <w:t xml:space="preserve">мую зависит от эффективности их </w:t>
      </w:r>
      <w:r w:rsidRPr="0093027D">
        <w:rPr>
          <w:bCs/>
          <w:sz w:val="28"/>
          <w:szCs w:val="28"/>
        </w:rPr>
        <w:t>мониторинга</w:t>
      </w:r>
      <w:r>
        <w:rPr>
          <w:sz w:val="28"/>
          <w:szCs w:val="28"/>
        </w:rPr>
        <w:t xml:space="preserve"> –</w:t>
      </w:r>
      <w:r w:rsidRPr="0093027D">
        <w:rPr>
          <w:sz w:val="28"/>
          <w:szCs w:val="28"/>
        </w:rPr>
        <w:t xml:space="preserve"> возможности пользователя получать целостную, интерпретированную и своевременную информацию о состоянии домашней среды. В настоящее время данный процесс осложнён фрагментацией устройств, использованием несовместимых протоколов и отсутствием </w:t>
      </w:r>
      <w:r w:rsidRPr="0093027D">
        <w:rPr>
          <w:sz w:val="28"/>
          <w:szCs w:val="28"/>
        </w:rPr>
        <w:lastRenderedPageBreak/>
        <w:t>универсальных решений для агрегации данных, что препятствует реализац</w:t>
      </w:r>
      <w:r>
        <w:rPr>
          <w:sz w:val="28"/>
          <w:szCs w:val="28"/>
        </w:rPr>
        <w:t>ии всего потенциала технологии умного дома</w:t>
      </w:r>
      <w:r w:rsidRPr="0093027D">
        <w:rPr>
          <w:sz w:val="28"/>
          <w:szCs w:val="28"/>
        </w:rPr>
        <w:t>.</w:t>
      </w:r>
    </w:p>
    <w:p w:rsidR="0093027D" w:rsidRPr="0093027D" w:rsidRDefault="0093027D" w:rsidP="0093027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Pr="0093027D">
        <w:rPr>
          <w:bCs/>
          <w:sz w:val="28"/>
          <w:szCs w:val="28"/>
        </w:rPr>
        <w:t>проблема исследования</w:t>
      </w:r>
      <w:r>
        <w:rPr>
          <w:sz w:val="28"/>
          <w:szCs w:val="28"/>
        </w:rPr>
        <w:t xml:space="preserve"> </w:t>
      </w:r>
      <w:r w:rsidRPr="0093027D">
        <w:rPr>
          <w:sz w:val="28"/>
          <w:szCs w:val="28"/>
        </w:rPr>
        <w:t>фокусируется на выявлении и анализе технологических, архитектурных и пользовательских ограничений, препятствующих созданию эффективной, универсальной и доступной системы монит</w:t>
      </w:r>
      <w:r>
        <w:rPr>
          <w:sz w:val="28"/>
          <w:szCs w:val="28"/>
        </w:rPr>
        <w:t>оринга для гетерогенных систем умного дома</w:t>
      </w:r>
      <w:r w:rsidRPr="0093027D">
        <w:rPr>
          <w:sz w:val="28"/>
          <w:szCs w:val="28"/>
        </w:rPr>
        <w:t>. Решение данной проблемы является необходимым условием для перехода от декларативных преимуществ технологии к её измеримому позитивному влиянию на повседневную жизнь пользователя.</w:t>
      </w:r>
    </w:p>
    <w:p w:rsidR="008421BF" w:rsidRPr="00D363A5" w:rsidRDefault="008421BF" w:rsidP="0093027D">
      <w:pPr>
        <w:pageBreakBefore/>
        <w:spacing w:before="240" w:after="280"/>
        <w:outlineLvl w:val="0"/>
        <w:rPr>
          <w:b/>
          <w:sz w:val="28"/>
          <w:szCs w:val="28"/>
        </w:rPr>
      </w:pPr>
      <w:bookmarkStart w:id="2" w:name="_Toc216908962"/>
      <w:r w:rsidRPr="00D363A5">
        <w:rPr>
          <w:b/>
          <w:sz w:val="28"/>
          <w:szCs w:val="28"/>
        </w:rPr>
        <w:lastRenderedPageBreak/>
        <w:t>ОСНОВНЫЕ ПРИНЦИПЫ И ПОДХОДЫ К ОРГАНИЗАЦИИ НАУЧНО-ИССЛЕДОВАТЕЛЬСКОЙ ДЕЯТЕЛЬНОСТИ</w:t>
      </w:r>
      <w:bookmarkEnd w:id="2"/>
    </w:p>
    <w:p w:rsidR="008421BF" w:rsidRPr="000E22B3" w:rsidRDefault="000E22B3" w:rsidP="000E22B3">
      <w:pPr>
        <w:spacing w:before="240" w:after="280" w:line="360" w:lineRule="auto"/>
        <w:outlineLvl w:val="1"/>
        <w:rPr>
          <w:b/>
          <w:sz w:val="28"/>
          <w:szCs w:val="28"/>
        </w:rPr>
      </w:pPr>
      <w:bookmarkStart w:id="3" w:name="_Toc216908963"/>
      <w:r>
        <w:rPr>
          <w:b/>
          <w:sz w:val="28"/>
          <w:szCs w:val="28"/>
        </w:rPr>
        <w:t xml:space="preserve">1.1 </w:t>
      </w:r>
      <w:r w:rsidR="008421BF" w:rsidRPr="000E22B3">
        <w:rPr>
          <w:b/>
          <w:sz w:val="28"/>
          <w:szCs w:val="28"/>
        </w:rPr>
        <w:t>Логика научного исследования</w:t>
      </w:r>
      <w:bookmarkEnd w:id="3"/>
    </w:p>
    <w:p w:rsidR="00C37C98" w:rsidRPr="00CC29EA" w:rsidRDefault="00C37C98" w:rsidP="001D727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37C98">
        <w:rPr>
          <w:sz w:val="28"/>
          <w:szCs w:val="28"/>
        </w:rPr>
        <w:t>Н</w:t>
      </w:r>
      <w:r>
        <w:rPr>
          <w:sz w:val="28"/>
          <w:szCs w:val="28"/>
        </w:rPr>
        <w:t>аучное исследование –</w:t>
      </w:r>
      <w:r w:rsidR="00CC29EA">
        <w:rPr>
          <w:sz w:val="28"/>
          <w:szCs w:val="28"/>
        </w:rPr>
        <w:t xml:space="preserve"> </w:t>
      </w:r>
      <w:r w:rsidR="00CC29EA" w:rsidRPr="00CC29EA">
        <w:rPr>
          <w:sz w:val="28"/>
          <w:szCs w:val="28"/>
        </w:rPr>
        <w:t>целенаправленное познание, результаты которого выступают в виде системы понятий, законов и теорий</w:t>
      </w:r>
      <w:r w:rsidR="00CC29EA">
        <w:rPr>
          <w:sz w:val="28"/>
          <w:szCs w:val="28"/>
        </w:rPr>
        <w:t> </w:t>
      </w:r>
      <w:r w:rsidR="00CC29EA" w:rsidRPr="00CC29EA">
        <w:rPr>
          <w:sz w:val="28"/>
          <w:szCs w:val="28"/>
        </w:rPr>
        <w:t>[</w:t>
      </w:r>
      <w:r w:rsidR="00CC29EA">
        <w:rPr>
          <w:sz w:val="28"/>
          <w:szCs w:val="28"/>
        </w:rPr>
        <w:t>1</w:t>
      </w:r>
      <w:r w:rsidR="00CC29EA" w:rsidRPr="00CC29EA">
        <w:rPr>
          <w:sz w:val="28"/>
          <w:szCs w:val="28"/>
        </w:rPr>
        <w:t>]</w:t>
      </w:r>
      <w:r w:rsidR="00CC29EA">
        <w:rPr>
          <w:sz w:val="28"/>
          <w:szCs w:val="28"/>
        </w:rPr>
        <w:t>.</w:t>
      </w:r>
    </w:p>
    <w:p w:rsidR="001D7270" w:rsidRDefault="001D7270" w:rsidP="001D727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D0590">
        <w:rPr>
          <w:sz w:val="28"/>
          <w:szCs w:val="28"/>
        </w:rPr>
        <w:t>Логика</w:t>
      </w:r>
      <w:r w:rsidRPr="001D7270">
        <w:rPr>
          <w:sz w:val="28"/>
          <w:szCs w:val="28"/>
        </w:rPr>
        <w:t xml:space="preserve"> научного исследования представляет собой строгий порядок организации научного поиска, направленный на получение новых достоверных знаний. Ее основу составляет рациональное мышление, которое должно отвечать требованиям определенности, последовательно</w:t>
      </w:r>
      <w:r>
        <w:rPr>
          <w:sz w:val="28"/>
          <w:szCs w:val="28"/>
        </w:rPr>
        <w:t>сти и обоснованности</w:t>
      </w:r>
      <w:r w:rsidR="002D3876">
        <w:rPr>
          <w:sz w:val="28"/>
          <w:szCs w:val="28"/>
        </w:rPr>
        <w:t> </w:t>
      </w:r>
      <w:r w:rsidR="002D3876" w:rsidRPr="002D3876">
        <w:rPr>
          <w:sz w:val="28"/>
          <w:szCs w:val="28"/>
        </w:rPr>
        <w:t>[2]</w:t>
      </w:r>
      <w:r>
        <w:rPr>
          <w:sz w:val="28"/>
          <w:szCs w:val="28"/>
        </w:rPr>
        <w:t>.</w:t>
      </w:r>
    </w:p>
    <w:p w:rsidR="00E81CC7" w:rsidRDefault="00E81CC7" w:rsidP="00A10A5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</w:t>
      </w:r>
      <w:r w:rsidRPr="00E81CC7">
        <w:rPr>
          <w:sz w:val="28"/>
          <w:szCs w:val="28"/>
        </w:rPr>
        <w:t xml:space="preserve"> исследования определяется его востребованностью и своевременностью в контексте современного состояния науки и общества. Она отражает степень важности решения поставленной проблемы для развития теоретических основ конкретной научной области или для решения прикладных задач. Обоснование актуальности требует четкого определения, какой именно вклад в науку или практику может внести данное исследование, и какие существующие пробелы в знаниях оно способно восполнить</w:t>
      </w:r>
      <w:r w:rsidR="000146FC">
        <w:rPr>
          <w:sz w:val="28"/>
          <w:szCs w:val="28"/>
        </w:rPr>
        <w:t> </w:t>
      </w:r>
      <w:r w:rsidR="000146FC" w:rsidRPr="00EB5111">
        <w:rPr>
          <w:sz w:val="28"/>
          <w:szCs w:val="28"/>
        </w:rPr>
        <w:t>[</w:t>
      </w:r>
      <w:r w:rsidR="000146FC">
        <w:rPr>
          <w:sz w:val="28"/>
          <w:szCs w:val="28"/>
        </w:rPr>
        <w:t>3</w:t>
      </w:r>
      <w:r w:rsidR="000146FC" w:rsidRPr="00EB5111">
        <w:rPr>
          <w:sz w:val="28"/>
          <w:szCs w:val="28"/>
        </w:rPr>
        <w:t>]</w:t>
      </w:r>
      <w:r w:rsidR="000146FC">
        <w:rPr>
          <w:sz w:val="28"/>
          <w:szCs w:val="28"/>
        </w:rPr>
        <w:t>.</w:t>
      </w:r>
    </w:p>
    <w:p w:rsidR="00A10A5E" w:rsidRPr="00EB5111" w:rsidRDefault="004B013F" w:rsidP="00A10A5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B013F">
        <w:rPr>
          <w:sz w:val="28"/>
          <w:szCs w:val="28"/>
        </w:rPr>
        <w:t>Выявление и разрешение этих пробелов, как правило, начинается с осмысления внутренних конфликтов в изучаемой предметной области.</w:t>
      </w:r>
      <w:r w:rsidR="002073A8" w:rsidRPr="004B013F">
        <w:rPr>
          <w:sz w:val="28"/>
          <w:szCs w:val="28"/>
        </w:rPr>
        <w:t xml:space="preserve"> </w:t>
      </w:r>
      <w:r w:rsidR="00A10A5E" w:rsidRPr="004B013F">
        <w:rPr>
          <w:sz w:val="28"/>
          <w:szCs w:val="28"/>
        </w:rPr>
        <w:t>Противоречие</w:t>
      </w:r>
      <w:r w:rsidR="00A10A5E" w:rsidRPr="00EB5111">
        <w:rPr>
          <w:sz w:val="28"/>
          <w:szCs w:val="28"/>
        </w:rPr>
        <w:t xml:space="preserve"> в научном исследовании представляет собой выраженную взаимосвязь между взаимоисключающими друг друга противоположностями внутри объекта изучения. Научное противоречие выступает в качестве ключевой логической формы и движущей силы развития научного познания. Выявленное противоречие</w:t>
      </w:r>
      <w:r w:rsidR="00A10A5E">
        <w:rPr>
          <w:sz w:val="28"/>
          <w:szCs w:val="28"/>
        </w:rPr>
        <w:t xml:space="preserve"> также</w:t>
      </w:r>
      <w:r w:rsidR="00A10A5E" w:rsidRPr="00EB5111">
        <w:rPr>
          <w:sz w:val="28"/>
          <w:szCs w:val="28"/>
        </w:rPr>
        <w:t xml:space="preserve"> </w:t>
      </w:r>
      <w:r w:rsidR="00A10A5E">
        <w:rPr>
          <w:sz w:val="28"/>
          <w:szCs w:val="28"/>
        </w:rPr>
        <w:t>помогает</w:t>
      </w:r>
      <w:r w:rsidR="00A10A5E" w:rsidRPr="00EB5111">
        <w:rPr>
          <w:sz w:val="28"/>
          <w:szCs w:val="28"/>
        </w:rPr>
        <w:t xml:space="preserve"> для корректного формулирования научной проблемы, которую впоследствии будет решать исследователь в своей работе</w:t>
      </w:r>
      <w:r w:rsidR="00A10A5E">
        <w:rPr>
          <w:sz w:val="28"/>
          <w:szCs w:val="28"/>
        </w:rPr>
        <w:t> </w:t>
      </w:r>
      <w:r w:rsidR="00A10A5E" w:rsidRPr="00EB5111">
        <w:rPr>
          <w:sz w:val="28"/>
          <w:szCs w:val="28"/>
        </w:rPr>
        <w:t>[</w:t>
      </w:r>
      <w:r w:rsidR="002D3876">
        <w:rPr>
          <w:sz w:val="28"/>
          <w:szCs w:val="28"/>
        </w:rPr>
        <w:t>3</w:t>
      </w:r>
      <w:r w:rsidR="00A10A5E" w:rsidRPr="00EB5111">
        <w:rPr>
          <w:sz w:val="28"/>
          <w:szCs w:val="28"/>
        </w:rPr>
        <w:t>]</w:t>
      </w:r>
      <w:r w:rsidR="00A10A5E">
        <w:rPr>
          <w:sz w:val="28"/>
          <w:szCs w:val="28"/>
        </w:rPr>
        <w:t>.</w:t>
      </w:r>
    </w:p>
    <w:p w:rsidR="004B013F" w:rsidRDefault="004B013F" w:rsidP="001D727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B013F">
        <w:rPr>
          <w:sz w:val="28"/>
          <w:szCs w:val="28"/>
        </w:rPr>
        <w:t xml:space="preserve">Логическим продолжением выявления противоречия и формулирования проблемы является переход к </w:t>
      </w:r>
      <w:r>
        <w:rPr>
          <w:sz w:val="28"/>
          <w:szCs w:val="28"/>
        </w:rPr>
        <w:t>подготовке программы исследования</w:t>
      </w:r>
      <w:r w:rsidRPr="004B013F">
        <w:rPr>
          <w:sz w:val="28"/>
          <w:szCs w:val="28"/>
        </w:rPr>
        <w:t xml:space="preserve">. На этом этапе производится уточнение проблемы, а также определяются её стратегические ориентиры: формулируется генеральная цель, </w:t>
      </w:r>
      <w:r w:rsidRPr="004B013F">
        <w:rPr>
          <w:sz w:val="28"/>
          <w:szCs w:val="28"/>
        </w:rPr>
        <w:lastRenderedPageBreak/>
        <w:t>устанавливаются конкретные задачи, обеспечивающие её достижение, и выдвигается гипотеза – научно обоснованное предположение о возможном решении проблемы. Гипотеза служит вектором исследования, определяет ключевые параметры и направления сбора эмпирических данных и подлежит обязательной проверке в ходе исследования. Она должна быть четкой, логичной и не противоречить установленным научным фактам</w:t>
      </w:r>
      <w:r w:rsidR="000146FC">
        <w:rPr>
          <w:sz w:val="28"/>
          <w:szCs w:val="28"/>
        </w:rPr>
        <w:t> </w:t>
      </w:r>
      <w:r w:rsidR="000146FC" w:rsidRPr="00CC29EA">
        <w:rPr>
          <w:sz w:val="28"/>
          <w:szCs w:val="28"/>
        </w:rPr>
        <w:t>[</w:t>
      </w:r>
      <w:r w:rsidR="000146FC">
        <w:rPr>
          <w:sz w:val="28"/>
          <w:szCs w:val="28"/>
        </w:rPr>
        <w:t>2</w:t>
      </w:r>
      <w:r w:rsidR="000146FC" w:rsidRPr="00CC29EA">
        <w:rPr>
          <w:sz w:val="28"/>
          <w:szCs w:val="28"/>
        </w:rPr>
        <w:t>]</w:t>
      </w:r>
      <w:r w:rsidR="000146FC">
        <w:rPr>
          <w:sz w:val="28"/>
          <w:szCs w:val="28"/>
        </w:rPr>
        <w:t>.</w:t>
      </w:r>
    </w:p>
    <w:p w:rsidR="001D7270" w:rsidRPr="001D7270" w:rsidRDefault="004B013F" w:rsidP="001D727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B013F">
        <w:rPr>
          <w:sz w:val="28"/>
          <w:szCs w:val="28"/>
        </w:rPr>
        <w:t xml:space="preserve">Следующей ключевой задачей становится практическая проверка гипотезы посредством систематического сбора данных с помощью подобранных методов. Центральным из них во многих исследованиях выступает эксперимент – научно поставленный опыт, позволяющий изучать явления в специально созданных условиях. </w:t>
      </w:r>
      <w:r w:rsidR="001D7270" w:rsidRPr="001D7270">
        <w:rPr>
          <w:sz w:val="28"/>
          <w:szCs w:val="28"/>
        </w:rPr>
        <w:t>Полученные данные затем систематизируются, проверяются на достоверность и представляют</w:t>
      </w:r>
      <w:r w:rsidR="001D7270">
        <w:rPr>
          <w:sz w:val="28"/>
          <w:szCs w:val="28"/>
        </w:rPr>
        <w:t>ся в удобной для анализа форме</w:t>
      </w:r>
      <w:r w:rsidR="000146FC">
        <w:rPr>
          <w:sz w:val="28"/>
          <w:szCs w:val="28"/>
        </w:rPr>
        <w:t> </w:t>
      </w:r>
      <w:r w:rsidR="000146FC" w:rsidRPr="00CC29EA">
        <w:rPr>
          <w:sz w:val="28"/>
          <w:szCs w:val="28"/>
        </w:rPr>
        <w:t>[</w:t>
      </w:r>
      <w:r w:rsidR="000146FC">
        <w:rPr>
          <w:sz w:val="28"/>
          <w:szCs w:val="28"/>
        </w:rPr>
        <w:t>2</w:t>
      </w:r>
      <w:r w:rsidR="000146FC" w:rsidRPr="00CC29EA">
        <w:rPr>
          <w:sz w:val="28"/>
          <w:szCs w:val="28"/>
        </w:rPr>
        <w:t>]</w:t>
      </w:r>
      <w:r w:rsidR="000146FC">
        <w:rPr>
          <w:sz w:val="28"/>
          <w:szCs w:val="28"/>
        </w:rPr>
        <w:t>.</w:t>
      </w:r>
    </w:p>
    <w:p w:rsidR="001D7270" w:rsidRPr="00CC29EA" w:rsidRDefault="001D7270" w:rsidP="001D727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D7270">
        <w:rPr>
          <w:sz w:val="28"/>
          <w:szCs w:val="28"/>
        </w:rPr>
        <w:t>Завершающим этапом является теоретический анализ результатов исследования. Полученные данные сравниваются с выдвинутой гипотезой. Возможны три основных случая: гипотеза полностью подтверждается, подтверждается частично или не подтверждается вовсе. Даже отрицательные результаты имеют научную ценность, так как позволяют скорректировать направление поиска. На основ</w:t>
      </w:r>
      <w:r>
        <w:rPr>
          <w:sz w:val="28"/>
          <w:szCs w:val="28"/>
        </w:rPr>
        <w:t>е анализа формулируются выводы –</w:t>
      </w:r>
      <w:r w:rsidRPr="001D7270">
        <w:rPr>
          <w:sz w:val="28"/>
          <w:szCs w:val="28"/>
        </w:rPr>
        <w:t xml:space="preserve"> краткие положения, отражающие </w:t>
      </w:r>
      <w:r w:rsidR="00CC29EA" w:rsidRPr="00E81CC7">
        <w:rPr>
          <w:sz w:val="28"/>
          <w:szCs w:val="28"/>
        </w:rPr>
        <w:t>существенные результаты работы</w:t>
      </w:r>
      <w:r w:rsidR="00EB5111" w:rsidRPr="00E81CC7">
        <w:rPr>
          <w:sz w:val="28"/>
          <w:szCs w:val="28"/>
        </w:rPr>
        <w:t>.</w:t>
      </w:r>
      <w:r w:rsidR="00A10A5E">
        <w:rPr>
          <w:sz w:val="28"/>
          <w:szCs w:val="28"/>
        </w:rPr>
        <w:t xml:space="preserve"> </w:t>
      </w:r>
      <w:r w:rsidR="00E81CC7" w:rsidRPr="00E81CC7">
        <w:rPr>
          <w:sz w:val="28"/>
          <w:szCs w:val="28"/>
        </w:rPr>
        <w:t>Результаты исследования могут быть представлены в виде новой теории, классификации, методики, модели или установленной закономерности</w:t>
      </w:r>
      <w:r w:rsidR="000146FC">
        <w:rPr>
          <w:sz w:val="28"/>
          <w:szCs w:val="28"/>
        </w:rPr>
        <w:t> </w:t>
      </w:r>
      <w:r w:rsidR="000146FC" w:rsidRPr="00CC29EA">
        <w:rPr>
          <w:sz w:val="28"/>
          <w:szCs w:val="28"/>
        </w:rPr>
        <w:t>[</w:t>
      </w:r>
      <w:r w:rsidR="000146FC">
        <w:rPr>
          <w:sz w:val="28"/>
          <w:szCs w:val="28"/>
        </w:rPr>
        <w:t>2</w:t>
      </w:r>
      <w:r w:rsidR="000146FC" w:rsidRPr="00CC29EA">
        <w:rPr>
          <w:sz w:val="28"/>
          <w:szCs w:val="28"/>
        </w:rPr>
        <w:t>]</w:t>
      </w:r>
      <w:r w:rsidR="000146FC">
        <w:rPr>
          <w:sz w:val="28"/>
          <w:szCs w:val="28"/>
        </w:rPr>
        <w:t>.</w:t>
      </w:r>
    </w:p>
    <w:p w:rsidR="007B48D1" w:rsidRPr="000146FC" w:rsidRDefault="001D7270" w:rsidP="001D727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D7270">
        <w:rPr>
          <w:sz w:val="28"/>
          <w:szCs w:val="28"/>
        </w:rPr>
        <w:t>Таким образом,</w:t>
      </w:r>
      <w:r w:rsidR="00863A46">
        <w:rPr>
          <w:sz w:val="28"/>
          <w:szCs w:val="28"/>
        </w:rPr>
        <w:t xml:space="preserve"> правильное соблюдение логики научного исследования обеспечивает экономию времени, гарантию качества</w:t>
      </w:r>
      <w:r w:rsidR="001E555A">
        <w:rPr>
          <w:sz w:val="28"/>
          <w:szCs w:val="28"/>
        </w:rPr>
        <w:t xml:space="preserve"> исследовательской работы, правильности заполнение и выполнение работы, которое может способствовать развитию той или иной деятельности в зависимости от идеи и проблемы этого научного исследования</w:t>
      </w:r>
      <w:r w:rsidR="000146FC">
        <w:rPr>
          <w:sz w:val="28"/>
          <w:szCs w:val="28"/>
        </w:rPr>
        <w:t>.</w:t>
      </w:r>
    </w:p>
    <w:p w:rsidR="00E81CC7" w:rsidRPr="00452F7A" w:rsidRDefault="000E22B3" w:rsidP="000E22B3">
      <w:pPr>
        <w:pStyle w:val="a3"/>
        <w:pageBreakBefore/>
        <w:spacing w:before="240" w:after="280" w:line="360" w:lineRule="auto"/>
        <w:ind w:left="0"/>
        <w:outlineLvl w:val="1"/>
        <w:rPr>
          <w:b/>
          <w:sz w:val="28"/>
          <w:szCs w:val="28"/>
        </w:rPr>
      </w:pPr>
      <w:bookmarkStart w:id="4" w:name="_Toc216908964"/>
      <w:r>
        <w:rPr>
          <w:b/>
          <w:sz w:val="28"/>
          <w:szCs w:val="28"/>
        </w:rPr>
        <w:lastRenderedPageBreak/>
        <w:t xml:space="preserve">1.2 </w:t>
      </w:r>
      <w:r w:rsidR="00E81CC7" w:rsidRPr="00452F7A">
        <w:rPr>
          <w:b/>
          <w:sz w:val="28"/>
          <w:szCs w:val="28"/>
        </w:rPr>
        <w:t>Инструменты организации и проведения исследовательской деятельности</w:t>
      </w:r>
      <w:bookmarkEnd w:id="4"/>
    </w:p>
    <w:p w:rsidR="009400FC" w:rsidRPr="009400FC" w:rsidRDefault="009400FC" w:rsidP="009400FC">
      <w:pPr>
        <w:spacing w:line="360" w:lineRule="auto"/>
        <w:ind w:firstLine="709"/>
        <w:jc w:val="both"/>
        <w:rPr>
          <w:sz w:val="28"/>
          <w:szCs w:val="28"/>
        </w:rPr>
      </w:pPr>
      <w:r w:rsidRPr="009400FC">
        <w:rPr>
          <w:sz w:val="28"/>
          <w:szCs w:val="28"/>
        </w:rPr>
        <w:t xml:space="preserve">Методы научного исследования представляют собой систему приемов, подходов и способов, применяемых для изучения объектов, явлений и процессов. Именно с их помощью </w:t>
      </w:r>
      <w:r>
        <w:rPr>
          <w:sz w:val="28"/>
          <w:szCs w:val="28"/>
        </w:rPr>
        <w:t>можно получить новые знания, проверить гипотезы и решить</w:t>
      </w:r>
      <w:r w:rsidRPr="009400FC">
        <w:rPr>
          <w:sz w:val="28"/>
          <w:szCs w:val="28"/>
        </w:rPr>
        <w:t xml:space="preserve"> поставленные научные задачи. В современной науке выделяется несколько групп методов, каждая из которых имеет свою </w:t>
      </w:r>
      <w:r>
        <w:rPr>
          <w:sz w:val="28"/>
          <w:szCs w:val="28"/>
        </w:rPr>
        <w:t>специфику и область применения</w:t>
      </w:r>
      <w:r w:rsidR="000B6F82">
        <w:rPr>
          <w:sz w:val="28"/>
          <w:szCs w:val="28"/>
        </w:rPr>
        <w:t> </w:t>
      </w:r>
      <w:r w:rsidR="000B6F82" w:rsidRPr="000B6F82">
        <w:rPr>
          <w:sz w:val="28"/>
          <w:szCs w:val="28"/>
        </w:rPr>
        <w:t>[4].</w:t>
      </w:r>
    </w:p>
    <w:p w:rsidR="009400FC" w:rsidRPr="009400FC" w:rsidRDefault="009400FC" w:rsidP="009400FC">
      <w:pPr>
        <w:spacing w:line="360" w:lineRule="auto"/>
        <w:ind w:firstLine="709"/>
        <w:jc w:val="both"/>
        <w:rPr>
          <w:sz w:val="28"/>
          <w:szCs w:val="28"/>
        </w:rPr>
      </w:pPr>
      <w:r w:rsidRPr="009400FC">
        <w:rPr>
          <w:sz w:val="28"/>
          <w:szCs w:val="28"/>
        </w:rPr>
        <w:t>Теоретические методы исследования оперируют абстрактными понятиями, логикой и рассуждениями. Они не требуют непосредственного взаимодействия с объектом, а основываются на анализе существующих данных и знаний</w:t>
      </w:r>
      <w:r w:rsidR="000B6F82">
        <w:rPr>
          <w:sz w:val="28"/>
          <w:szCs w:val="28"/>
        </w:rPr>
        <w:t> </w:t>
      </w:r>
      <w:r w:rsidR="000B6F82" w:rsidRPr="000B6F82">
        <w:rPr>
          <w:sz w:val="28"/>
          <w:szCs w:val="28"/>
        </w:rPr>
        <w:t>[4].</w:t>
      </w:r>
      <w:r w:rsidR="000B6F82" w:rsidRPr="000B6F82">
        <w:rPr>
          <w:sz w:val="28"/>
          <w:szCs w:val="28"/>
        </w:rPr>
        <w:t xml:space="preserve"> </w:t>
      </w:r>
      <w:r w:rsidRPr="009400FC">
        <w:rPr>
          <w:sz w:val="28"/>
          <w:szCs w:val="28"/>
        </w:rPr>
        <w:t>К ним относятся анализ и синтез, позволяющие расчленять проблему на составляющие и объединять элементы в целостную картину; индукция и дедукция, осуществляющие переход от частных фактов к общим выводам и наоборот; моделирование, предполагающее создание мысленной или математической модели изучаемого объекта; а также абстрагирование, которое заключается в выделении существенных характеристик при отвлечении от второстепенных. Эти подходы особенно востребованы в гуманитарных науках и философии, а также на этапах формулирован</w:t>
      </w:r>
      <w:r>
        <w:rPr>
          <w:sz w:val="28"/>
          <w:szCs w:val="28"/>
        </w:rPr>
        <w:t>ия гипотез и построения теорий.</w:t>
      </w:r>
    </w:p>
    <w:p w:rsidR="009400FC" w:rsidRPr="009400FC" w:rsidRDefault="009400FC" w:rsidP="009400FC">
      <w:pPr>
        <w:spacing w:line="360" w:lineRule="auto"/>
        <w:ind w:firstLine="709"/>
        <w:jc w:val="both"/>
        <w:rPr>
          <w:sz w:val="28"/>
          <w:szCs w:val="28"/>
        </w:rPr>
      </w:pPr>
      <w:r w:rsidRPr="009400FC">
        <w:rPr>
          <w:sz w:val="28"/>
          <w:szCs w:val="28"/>
        </w:rPr>
        <w:t>Эмпирические методы исследования, напротив, основаны на непосредственном опыте и наблюдении. Они предполагают прямое взаимодействие с объектом через сбор данных, измерения и эксперименты</w:t>
      </w:r>
      <w:r w:rsidR="000B6F82">
        <w:rPr>
          <w:sz w:val="28"/>
          <w:szCs w:val="28"/>
        </w:rPr>
        <w:t> </w:t>
      </w:r>
      <w:r w:rsidR="000B6F82" w:rsidRPr="000B6F82">
        <w:rPr>
          <w:sz w:val="28"/>
          <w:szCs w:val="28"/>
        </w:rPr>
        <w:t>[4].</w:t>
      </w:r>
      <w:r w:rsidRPr="009400FC">
        <w:rPr>
          <w:sz w:val="28"/>
          <w:szCs w:val="28"/>
        </w:rPr>
        <w:t xml:space="preserve"> К этой группе относятся наблюдение как целенаправленное восприятие явлений без вмешательства в их течение; эксперимент, подразумевающий активное воздействие на объект для выявления причинно-следственных связей; измерение, обеспечивающее количественную регистрацию параметров объекта; а также тестирование и опросы, позволяющие структурировано собирать информацию от респондентов.</w:t>
      </w:r>
    </w:p>
    <w:p w:rsidR="009400FC" w:rsidRPr="009400FC" w:rsidRDefault="009400FC" w:rsidP="009400FC">
      <w:pPr>
        <w:spacing w:line="360" w:lineRule="auto"/>
        <w:ind w:firstLine="709"/>
        <w:jc w:val="both"/>
        <w:rPr>
          <w:sz w:val="28"/>
          <w:szCs w:val="28"/>
        </w:rPr>
      </w:pPr>
      <w:r w:rsidRPr="009400FC">
        <w:rPr>
          <w:sz w:val="28"/>
          <w:szCs w:val="28"/>
        </w:rPr>
        <w:lastRenderedPageBreak/>
        <w:t>Особое место в научной практике занимают качественные методы исследования, ориентированные на глубокое понимание сущности явлений, их смыслов и причин. Основной акцент здесь делается на интерпретацию, а не на количественные подсчеты</w:t>
      </w:r>
      <w:r w:rsidR="000B6F82">
        <w:rPr>
          <w:sz w:val="28"/>
          <w:szCs w:val="28"/>
        </w:rPr>
        <w:t> </w:t>
      </w:r>
      <w:r w:rsidR="000B6F82" w:rsidRPr="000B6F82">
        <w:rPr>
          <w:sz w:val="28"/>
          <w:szCs w:val="28"/>
        </w:rPr>
        <w:t>[4].</w:t>
      </w:r>
      <w:r w:rsidRPr="009400FC">
        <w:rPr>
          <w:sz w:val="28"/>
          <w:szCs w:val="28"/>
        </w:rPr>
        <w:t xml:space="preserve"> К качественным подходам относятся интервью, обеспечивающее получение информации через непосредственный диалог; контент-анализ, направленный на систематическое изучение текстов, изображений и видеоматериалов; фокус-группы, организующие групповое обсуждение пробле</w:t>
      </w:r>
      <w:r w:rsidR="002073A8">
        <w:rPr>
          <w:sz w:val="28"/>
          <w:szCs w:val="28"/>
        </w:rPr>
        <w:t>мы под руководством модератора.</w:t>
      </w:r>
    </w:p>
    <w:p w:rsidR="00E81CC7" w:rsidRPr="000B6F82" w:rsidRDefault="009400FC" w:rsidP="009400FC">
      <w:pPr>
        <w:spacing w:line="360" w:lineRule="auto"/>
        <w:ind w:firstLine="709"/>
        <w:jc w:val="both"/>
        <w:rPr>
          <w:sz w:val="28"/>
          <w:szCs w:val="28"/>
        </w:rPr>
      </w:pPr>
      <w:r w:rsidRPr="009400FC">
        <w:rPr>
          <w:sz w:val="28"/>
          <w:szCs w:val="28"/>
        </w:rPr>
        <w:t>В противоположность качественным, количественные методы исследования оперируют числовыми данными, статистическими показателями и математическими моделями. Они позволяют выявлять объективные закономерности, проводить статистические расчеты и формулировать обобщенные выводы. Арсенал количественных методов включает тестирование с балльной оценкой результатов, статистический анализ корреляционных и регрессионных зависимостей, а также математическое мо</w:t>
      </w:r>
      <w:r w:rsidR="000B6F82">
        <w:rPr>
          <w:sz w:val="28"/>
          <w:szCs w:val="28"/>
        </w:rPr>
        <w:t>делирование процессов и явлений</w:t>
      </w:r>
      <w:r w:rsidR="000B6F82">
        <w:rPr>
          <w:sz w:val="28"/>
          <w:szCs w:val="28"/>
        </w:rPr>
        <w:t> </w:t>
      </w:r>
      <w:r w:rsidR="000B6F82" w:rsidRPr="000B6F82">
        <w:rPr>
          <w:sz w:val="28"/>
          <w:szCs w:val="28"/>
        </w:rPr>
        <w:t>[4].</w:t>
      </w:r>
      <w:r w:rsidRPr="009400FC">
        <w:rPr>
          <w:sz w:val="28"/>
          <w:szCs w:val="28"/>
        </w:rPr>
        <w:t xml:space="preserve"> Эти методы незаменимы, когда требуется обобщить большие массивы данных, провести сравнительный анализ или подтвердить гипотезу с помощью стат</w:t>
      </w:r>
      <w:r>
        <w:rPr>
          <w:sz w:val="28"/>
          <w:szCs w:val="28"/>
        </w:rPr>
        <w:t>истически значимых результатов</w:t>
      </w:r>
      <w:r w:rsidR="000B6F82">
        <w:rPr>
          <w:sz w:val="28"/>
          <w:szCs w:val="28"/>
        </w:rPr>
        <w:t>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 xml:space="preserve">Помимо методов исследования, важнейшим структурным компонентом научной деятельности являются средства </w:t>
      </w:r>
      <w:r w:rsidR="00D8647B">
        <w:rPr>
          <w:sz w:val="28"/>
          <w:szCs w:val="28"/>
        </w:rPr>
        <w:t>научного исследования</w:t>
      </w:r>
      <w:r w:rsidRPr="00E667AA">
        <w:rPr>
          <w:sz w:val="28"/>
          <w:szCs w:val="28"/>
        </w:rPr>
        <w:t>. Они образуют материальную, информационную и интеллектуальную базу исследования, обеспечивая практическую реализа</w:t>
      </w:r>
      <w:r>
        <w:rPr>
          <w:sz w:val="28"/>
          <w:szCs w:val="28"/>
        </w:rPr>
        <w:t>цию методологических принципов.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>Современные средства научного исследования представляют собой спец</w:t>
      </w:r>
      <w:r w:rsidR="002073A8">
        <w:rPr>
          <w:sz w:val="28"/>
          <w:szCs w:val="28"/>
        </w:rPr>
        <w:t xml:space="preserve">иально создаваемые </w:t>
      </w:r>
      <w:r w:rsidR="000B6F82" w:rsidRPr="000B6F82">
        <w:rPr>
          <w:sz w:val="28"/>
          <w:szCs w:val="28"/>
        </w:rPr>
        <w:t>или применяемые инструменты, методы и технологии, служащие для добывания и обоснования нового научного знания.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>Материальные средства исследования включают приборы и установки для проведения наблюдений, измерений и экспериментов</w:t>
      </w:r>
      <w:r w:rsidR="000B6F82">
        <w:rPr>
          <w:sz w:val="28"/>
          <w:szCs w:val="28"/>
        </w:rPr>
        <w:t> </w:t>
      </w:r>
      <w:r w:rsidR="000B6F82" w:rsidRPr="00E667AA">
        <w:rPr>
          <w:sz w:val="28"/>
          <w:szCs w:val="28"/>
        </w:rPr>
        <w:t>[</w:t>
      </w:r>
      <w:r w:rsidR="000B6F82">
        <w:rPr>
          <w:sz w:val="28"/>
          <w:szCs w:val="28"/>
        </w:rPr>
        <w:t>5</w:t>
      </w:r>
      <w:r w:rsidR="000B6F82" w:rsidRPr="00E667AA">
        <w:rPr>
          <w:sz w:val="28"/>
          <w:szCs w:val="28"/>
        </w:rPr>
        <w:t>].</w:t>
      </w:r>
      <w:r w:rsidRPr="00E667AA">
        <w:rPr>
          <w:sz w:val="28"/>
          <w:szCs w:val="28"/>
        </w:rPr>
        <w:t xml:space="preserve"> От микроскопов до уско</w:t>
      </w:r>
      <w:r w:rsidR="00D8647B">
        <w:rPr>
          <w:sz w:val="28"/>
          <w:szCs w:val="28"/>
        </w:rPr>
        <w:t>рителей частиц –</w:t>
      </w:r>
      <w:r w:rsidRPr="00E667AA">
        <w:rPr>
          <w:sz w:val="28"/>
          <w:szCs w:val="28"/>
        </w:rPr>
        <w:t xml:space="preserve"> эти средства позволяют осуществлять эмпирическую </w:t>
      </w:r>
      <w:r w:rsidRPr="00E667AA">
        <w:rPr>
          <w:sz w:val="28"/>
          <w:szCs w:val="28"/>
        </w:rPr>
        <w:lastRenderedPageBreak/>
        <w:t>проверку гипотез и открывать новые факты, существенно влияя на формиров</w:t>
      </w:r>
      <w:r>
        <w:rPr>
          <w:sz w:val="28"/>
          <w:szCs w:val="28"/>
        </w:rPr>
        <w:t>ание понятийного аппарата наук.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>Информационные средства исследования связаны с применением вычислительной техники и цифровых технологий. Они позволяют автоматизировать эксперименты, обрабатывать статистические данные и проводить сложные вычисления</w:t>
      </w:r>
      <w:r w:rsidR="000B6F82">
        <w:rPr>
          <w:sz w:val="28"/>
          <w:szCs w:val="28"/>
        </w:rPr>
        <w:t> </w:t>
      </w:r>
      <w:r w:rsidR="000B6F82" w:rsidRPr="00E667AA">
        <w:rPr>
          <w:sz w:val="28"/>
          <w:szCs w:val="28"/>
        </w:rPr>
        <w:t>[</w:t>
      </w:r>
      <w:r w:rsidR="000B6F82">
        <w:rPr>
          <w:sz w:val="28"/>
          <w:szCs w:val="28"/>
        </w:rPr>
        <w:t>5</w:t>
      </w:r>
      <w:r w:rsidR="000B6F82" w:rsidRPr="00E667AA">
        <w:rPr>
          <w:sz w:val="28"/>
          <w:szCs w:val="28"/>
        </w:rPr>
        <w:t>].</w:t>
      </w:r>
      <w:r w:rsidRPr="00E667AA">
        <w:rPr>
          <w:sz w:val="28"/>
          <w:szCs w:val="28"/>
        </w:rPr>
        <w:t xml:space="preserve"> Использование компьютерного моделирования и спутниковых систем значительно </w:t>
      </w:r>
      <w:r>
        <w:rPr>
          <w:sz w:val="28"/>
          <w:szCs w:val="28"/>
        </w:rPr>
        <w:t>повышает точность исследований.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>Математические средства исследования предоставляют аппарат для количественного анализа и формализации научных знаний. Математический аппарат обеспечивает выявление количественных зависимостей, построение моделей и статистическую обработку данных, гарантируя точност</w:t>
      </w:r>
      <w:r>
        <w:rPr>
          <w:sz w:val="28"/>
          <w:szCs w:val="28"/>
        </w:rPr>
        <w:t>ь и строгость научных суждений</w:t>
      </w:r>
      <w:r w:rsidR="000B6F82">
        <w:rPr>
          <w:sz w:val="28"/>
          <w:szCs w:val="28"/>
        </w:rPr>
        <w:t> </w:t>
      </w:r>
      <w:r w:rsidR="000B6F82" w:rsidRPr="00E667AA">
        <w:rPr>
          <w:sz w:val="28"/>
          <w:szCs w:val="28"/>
        </w:rPr>
        <w:t>[</w:t>
      </w:r>
      <w:r w:rsidR="000B6F82">
        <w:rPr>
          <w:sz w:val="28"/>
          <w:szCs w:val="28"/>
        </w:rPr>
        <w:t>5</w:t>
      </w:r>
      <w:r w:rsidR="000B6F82" w:rsidRPr="00E667AA">
        <w:rPr>
          <w:sz w:val="28"/>
          <w:szCs w:val="28"/>
        </w:rPr>
        <w:t>].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>Логические средства исследования представляют собой систему правил построения рассуждений и доказательств</w:t>
      </w:r>
      <w:r w:rsidR="000B6F82">
        <w:rPr>
          <w:sz w:val="28"/>
          <w:szCs w:val="28"/>
        </w:rPr>
        <w:t> </w:t>
      </w:r>
      <w:r w:rsidR="000B6F82" w:rsidRPr="00E667AA">
        <w:rPr>
          <w:sz w:val="28"/>
          <w:szCs w:val="28"/>
        </w:rPr>
        <w:t>[</w:t>
      </w:r>
      <w:r w:rsidR="000B6F82">
        <w:rPr>
          <w:sz w:val="28"/>
          <w:szCs w:val="28"/>
        </w:rPr>
        <w:t>5</w:t>
      </w:r>
      <w:r w:rsidR="000B6F82" w:rsidRPr="00E667AA">
        <w:rPr>
          <w:sz w:val="28"/>
          <w:szCs w:val="28"/>
        </w:rPr>
        <w:t>].</w:t>
      </w:r>
      <w:r w:rsidRPr="00E667AA">
        <w:rPr>
          <w:sz w:val="28"/>
          <w:szCs w:val="28"/>
        </w:rPr>
        <w:t xml:space="preserve"> Они помогают формулировать непротиворечивые выводы, анализировать системы научных знаний и отделять обоснованные аргумент</w:t>
      </w:r>
      <w:r>
        <w:rPr>
          <w:sz w:val="28"/>
          <w:szCs w:val="28"/>
        </w:rPr>
        <w:t>ы от интуитивных предположений.</w:t>
      </w:r>
    </w:p>
    <w:p w:rsidR="00E667AA" w:rsidRPr="00E667AA" w:rsidRDefault="00E667AA" w:rsidP="00E667AA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>Языковые средства исследования включают правила построения определений понятий и терминологические системы</w:t>
      </w:r>
      <w:r w:rsidR="000B6F82">
        <w:rPr>
          <w:sz w:val="28"/>
          <w:szCs w:val="28"/>
        </w:rPr>
        <w:t> </w:t>
      </w:r>
      <w:r w:rsidR="000B6F82" w:rsidRPr="00E667AA">
        <w:rPr>
          <w:sz w:val="28"/>
          <w:szCs w:val="28"/>
        </w:rPr>
        <w:t>[</w:t>
      </w:r>
      <w:r w:rsidR="000B6F82">
        <w:rPr>
          <w:sz w:val="28"/>
          <w:szCs w:val="28"/>
        </w:rPr>
        <w:t>5</w:t>
      </w:r>
      <w:r w:rsidR="000B6F82" w:rsidRPr="00E667AA">
        <w:rPr>
          <w:sz w:val="28"/>
          <w:szCs w:val="28"/>
        </w:rPr>
        <w:t>].</w:t>
      </w:r>
      <w:r w:rsidRPr="00E667AA">
        <w:rPr>
          <w:sz w:val="28"/>
          <w:szCs w:val="28"/>
        </w:rPr>
        <w:t xml:space="preserve"> Они обеспечивают точность формулировок и однозначность используемой терминологии, что позволяет исследователю четко формулировать г</w:t>
      </w:r>
      <w:r>
        <w:rPr>
          <w:sz w:val="28"/>
          <w:szCs w:val="28"/>
        </w:rPr>
        <w:t>ипотезы и описывать результаты.</w:t>
      </w:r>
    </w:p>
    <w:p w:rsidR="00E81CC7" w:rsidRPr="000B6F82" w:rsidRDefault="00E667AA" w:rsidP="00BE2564">
      <w:pPr>
        <w:spacing w:line="360" w:lineRule="auto"/>
        <w:ind w:firstLine="709"/>
        <w:jc w:val="both"/>
        <w:rPr>
          <w:sz w:val="28"/>
          <w:szCs w:val="28"/>
        </w:rPr>
      </w:pPr>
      <w:r w:rsidRPr="00E667AA">
        <w:rPr>
          <w:sz w:val="28"/>
          <w:szCs w:val="28"/>
        </w:rPr>
        <w:t xml:space="preserve">В совокупности эти средства образуют необходимую основу для реализации методологических принципов в практической исследовательской деятельности, обеспечивая эффективность научного поиска </w:t>
      </w:r>
      <w:r>
        <w:rPr>
          <w:sz w:val="28"/>
          <w:szCs w:val="28"/>
        </w:rPr>
        <w:t>через</w:t>
      </w:r>
      <w:r w:rsidRPr="00E667AA">
        <w:rPr>
          <w:sz w:val="28"/>
          <w:szCs w:val="28"/>
        </w:rPr>
        <w:t xml:space="preserve"> различны</w:t>
      </w:r>
      <w:r>
        <w:rPr>
          <w:sz w:val="28"/>
          <w:szCs w:val="28"/>
        </w:rPr>
        <w:t>е области</w:t>
      </w:r>
      <w:r w:rsidRPr="00E667AA">
        <w:rPr>
          <w:sz w:val="28"/>
          <w:szCs w:val="28"/>
        </w:rPr>
        <w:t xml:space="preserve"> знания</w:t>
      </w:r>
      <w:r w:rsidR="000B6F82" w:rsidRPr="000B6F82">
        <w:rPr>
          <w:sz w:val="28"/>
          <w:szCs w:val="28"/>
        </w:rPr>
        <w:t>.</w:t>
      </w:r>
    </w:p>
    <w:p w:rsidR="00EC5A73" w:rsidRDefault="00EC5A73" w:rsidP="00EC5A73">
      <w:pPr>
        <w:pageBreakBefore/>
        <w:spacing w:line="360" w:lineRule="auto"/>
        <w:outlineLvl w:val="0"/>
        <w:rPr>
          <w:b/>
          <w:sz w:val="28"/>
          <w:szCs w:val="28"/>
        </w:rPr>
      </w:pPr>
      <w:bookmarkStart w:id="5" w:name="_Toc215654440"/>
      <w:bookmarkStart w:id="6" w:name="_Toc216908965"/>
      <w:r w:rsidRPr="000F6543">
        <w:rPr>
          <w:b/>
          <w:sz w:val="28"/>
          <w:szCs w:val="28"/>
        </w:rPr>
        <w:lastRenderedPageBreak/>
        <w:t>2. НАУЧНО-ИССЛЕДОВАТЕЛЬСКАЯ РАБОТА СТУДЕНТА КАК ФАКТОР ПРОФЕССИОНАЛЬНОГО РАЗВИТИЯ</w:t>
      </w:r>
      <w:bookmarkEnd w:id="5"/>
      <w:bookmarkEnd w:id="6"/>
    </w:p>
    <w:p w:rsidR="00EC5A73" w:rsidRDefault="00EC5A73" w:rsidP="00EC5A73">
      <w:pPr>
        <w:spacing w:before="240" w:after="280" w:line="360" w:lineRule="auto"/>
        <w:outlineLvl w:val="1"/>
        <w:rPr>
          <w:b/>
          <w:sz w:val="28"/>
          <w:szCs w:val="28"/>
        </w:rPr>
      </w:pPr>
      <w:bookmarkStart w:id="7" w:name="_Toc215654441"/>
      <w:bookmarkStart w:id="8" w:name="_Toc216908966"/>
      <w:r w:rsidRPr="00B732EE">
        <w:rPr>
          <w:b/>
          <w:sz w:val="28"/>
          <w:szCs w:val="28"/>
        </w:rPr>
        <w:t>2.1 Основные направления научных исследований в области внедрения цифровых технологий</w:t>
      </w:r>
      <w:bookmarkEnd w:id="7"/>
      <w:bookmarkEnd w:id="8"/>
    </w:p>
    <w:p w:rsidR="00900135" w:rsidRPr="00900135" w:rsidRDefault="00900135" w:rsidP="00900135">
      <w:pPr>
        <w:spacing w:line="360" w:lineRule="auto"/>
        <w:ind w:firstLine="709"/>
        <w:jc w:val="both"/>
        <w:rPr>
          <w:sz w:val="28"/>
          <w:szCs w:val="28"/>
        </w:rPr>
      </w:pPr>
      <w:r w:rsidRPr="00900135">
        <w:rPr>
          <w:sz w:val="28"/>
          <w:szCs w:val="28"/>
        </w:rPr>
        <w:t>В рамках учебно-исследовательской деятельности построение терминологического аппарата и оценка актуальных направлений развития служат обязательным этапом систематизации знаний и обоснования значимости поставленных задач. В контексте исследования под цифровыми технологиями подразумевается система взаимосвязанных вычислительных методов, алгоритмических решений и аппаратно-программных комплексов, оперирующих дискретными данными с целью генерирования новых знаний, модернизации существующих процедур и повышения эффект</w:t>
      </w:r>
      <w:r>
        <w:rPr>
          <w:sz w:val="28"/>
          <w:szCs w:val="28"/>
        </w:rPr>
        <w:t>ивности процессов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[7].</w:t>
      </w:r>
    </w:p>
    <w:p w:rsidR="00900135" w:rsidRPr="00900135" w:rsidRDefault="00900135" w:rsidP="00900135">
      <w:pPr>
        <w:spacing w:line="360" w:lineRule="auto"/>
        <w:ind w:firstLine="709"/>
        <w:jc w:val="both"/>
        <w:rPr>
          <w:sz w:val="28"/>
          <w:szCs w:val="28"/>
        </w:rPr>
      </w:pPr>
      <w:r w:rsidRPr="00900135">
        <w:rPr>
          <w:sz w:val="28"/>
          <w:szCs w:val="28"/>
        </w:rPr>
        <w:t>Определяющую роль в установлении приоритетов технологического развития в научной и образовательной сферах играет документ «Стратегическое направление в области цифровой трансформации отрасли науки и высшего образования», утверждённый распоряжением Правительства РФ от 5 июля 2025 г. № 1805-р. Согласно данному документу, в качестве ключевых для внедрения выделяются следующие направления: обработка больших данных (</w:t>
      </w:r>
      <w:proofErr w:type="spellStart"/>
      <w:r w:rsidRPr="00900135">
        <w:rPr>
          <w:sz w:val="28"/>
          <w:szCs w:val="28"/>
        </w:rPr>
        <w:t>Big</w:t>
      </w:r>
      <w:proofErr w:type="spellEnd"/>
      <w:r w:rsidRPr="00900135">
        <w:rPr>
          <w:sz w:val="28"/>
          <w:szCs w:val="28"/>
        </w:rPr>
        <w:t xml:space="preserve"> </w:t>
      </w:r>
      <w:proofErr w:type="spellStart"/>
      <w:r w:rsidRPr="00900135">
        <w:rPr>
          <w:sz w:val="28"/>
          <w:szCs w:val="28"/>
        </w:rPr>
        <w:t>Data</w:t>
      </w:r>
      <w:proofErr w:type="spellEnd"/>
      <w:r w:rsidRPr="00900135">
        <w:rPr>
          <w:sz w:val="28"/>
          <w:szCs w:val="28"/>
        </w:rPr>
        <w:t>), искусственный интеллект (ИИ), а также технологии обеспечения и</w:t>
      </w:r>
      <w:r>
        <w:rPr>
          <w:sz w:val="28"/>
          <w:szCs w:val="28"/>
        </w:rPr>
        <w:t>нформационной безопасности.</w:t>
      </w:r>
    </w:p>
    <w:p w:rsidR="00900135" w:rsidRPr="00900135" w:rsidRDefault="00900135" w:rsidP="00900135">
      <w:pPr>
        <w:spacing w:line="360" w:lineRule="auto"/>
        <w:ind w:firstLine="709"/>
        <w:jc w:val="both"/>
        <w:rPr>
          <w:sz w:val="28"/>
          <w:szCs w:val="28"/>
        </w:rPr>
      </w:pPr>
      <w:r w:rsidRPr="00900135">
        <w:rPr>
          <w:sz w:val="28"/>
          <w:szCs w:val="28"/>
        </w:rPr>
        <w:t xml:space="preserve">В прикладной плоскости IT-разработки и программной инженерии эти общие направления требуют детализации. Так, сфера искусственного интеллекта реализуется через совокупность конкретных </w:t>
      </w:r>
      <w:proofErr w:type="spellStart"/>
      <w:r w:rsidRPr="00900135">
        <w:rPr>
          <w:sz w:val="28"/>
          <w:szCs w:val="28"/>
        </w:rPr>
        <w:t>субтехнологий</w:t>
      </w:r>
      <w:proofErr w:type="spellEnd"/>
      <w:r w:rsidRPr="00900135">
        <w:rPr>
          <w:sz w:val="28"/>
          <w:szCs w:val="28"/>
        </w:rPr>
        <w:t>, среди которых методы машинного обучения, компьютерное зрение и обработка естественного языка (NLP). Каждая из них предназначена для решения узкоспециализированных задач, таких как прогнозное моделирование, автоматизированный анализ изображений или создание интеллектуальных диалоговых систем.</w:t>
      </w:r>
    </w:p>
    <w:p w:rsidR="00900135" w:rsidRPr="00900135" w:rsidRDefault="00900135" w:rsidP="00900135">
      <w:pPr>
        <w:spacing w:line="360" w:lineRule="auto"/>
        <w:ind w:firstLine="709"/>
        <w:jc w:val="both"/>
        <w:rPr>
          <w:sz w:val="28"/>
          <w:szCs w:val="28"/>
        </w:rPr>
      </w:pPr>
      <w:r w:rsidRPr="00900135">
        <w:rPr>
          <w:sz w:val="28"/>
          <w:szCs w:val="28"/>
        </w:rPr>
        <w:lastRenderedPageBreak/>
        <w:t>Платформа больших данных, в свою очередь, охватывает полный цикл управления информационными массивами: от процедур сбора и гибкого хранения (включая облачные и программно-определяемые среды) до выполнения комплексного анализа. Результаты подобной аналитики формируют основу для построения систем поддержки п</w:t>
      </w:r>
      <w:r>
        <w:rPr>
          <w:sz w:val="28"/>
          <w:szCs w:val="28"/>
        </w:rPr>
        <w:t>ринятия управленческих решений.</w:t>
      </w:r>
    </w:p>
    <w:p w:rsidR="00EC5A73" w:rsidRDefault="00900135" w:rsidP="00900135">
      <w:pPr>
        <w:spacing w:line="360" w:lineRule="auto"/>
        <w:ind w:firstLine="709"/>
        <w:jc w:val="both"/>
        <w:rPr>
          <w:sz w:val="28"/>
          <w:szCs w:val="28"/>
        </w:rPr>
      </w:pPr>
      <w:r w:rsidRPr="00900135">
        <w:rPr>
          <w:sz w:val="28"/>
          <w:szCs w:val="28"/>
        </w:rPr>
        <w:t>Конкретизация технологического стека обеспечивает переход от концептуальных положений к этапу точного проектирования, в рамках которого разработка программного обеспечения предстает не как абстрактная деятельность, а как целенаправленное применение выверенного инструментария для решения определенной практической проблемы. Реализация данного подхода осуществляется в формате проектной работы, итоговым продуктом которой выступает действующий прототип, специализированная методика или цифровой сервис. Таким образом, проект выполняет функцию практического механизма для апробации технологических решений, оттачивания профессиональных компетенций и создания основы для их последующего масштабиро</w:t>
      </w:r>
      <w:r>
        <w:rPr>
          <w:sz w:val="28"/>
          <w:szCs w:val="28"/>
        </w:rPr>
        <w:t>вания и практического внедрения</w:t>
      </w:r>
      <w:r w:rsidR="00403E7C" w:rsidRPr="00403E7C">
        <w:rPr>
          <w:sz w:val="28"/>
          <w:szCs w:val="28"/>
        </w:rPr>
        <w:t>.</w:t>
      </w:r>
      <w:r w:rsidR="00590107">
        <w:rPr>
          <w:sz w:val="28"/>
          <w:szCs w:val="28"/>
        </w:rPr>
        <w:t xml:space="preserve"> </w:t>
      </w:r>
    </w:p>
    <w:p w:rsidR="00590107" w:rsidRPr="000851E1" w:rsidRDefault="00590107" w:rsidP="000851E1">
      <w:pPr>
        <w:spacing w:line="360" w:lineRule="auto"/>
        <w:ind w:firstLine="709"/>
        <w:jc w:val="both"/>
      </w:pPr>
      <w:r w:rsidRPr="00590107">
        <w:rPr>
          <w:sz w:val="28"/>
          <w:szCs w:val="28"/>
        </w:rPr>
        <w:t>Научно-прикладным проектом комплексного внедрения цифровых технологий является стратегический проект ТУСУР «ИТ, безопасная цифровая среда и искусственный интеллект», выполняемый в партнёрстве с ведущими промышленными к</w:t>
      </w:r>
      <w:r>
        <w:rPr>
          <w:sz w:val="28"/>
          <w:szCs w:val="28"/>
        </w:rPr>
        <w:t>омпаниями. Его цель –</w:t>
      </w:r>
      <w:r w:rsidRPr="00590107">
        <w:rPr>
          <w:sz w:val="28"/>
          <w:szCs w:val="28"/>
        </w:rPr>
        <w:t xml:space="preserve"> создание Центра технологического лидерства для разработки суверенных реш</w:t>
      </w:r>
      <w:r>
        <w:rPr>
          <w:sz w:val="28"/>
          <w:szCs w:val="28"/>
        </w:rPr>
        <w:t>ений в стратегических отраслях</w:t>
      </w:r>
      <w:r w:rsidRPr="00590107">
        <w:rPr>
          <w:sz w:val="28"/>
          <w:szCs w:val="28"/>
          <w:lang w:val="en-US"/>
        </w:rPr>
        <w:t> </w:t>
      </w:r>
      <w:r w:rsidRPr="00590107">
        <w:rPr>
          <w:sz w:val="28"/>
          <w:szCs w:val="28"/>
        </w:rPr>
        <w:t>[</w:t>
      </w:r>
      <w:r>
        <w:rPr>
          <w:sz w:val="28"/>
          <w:szCs w:val="28"/>
        </w:rPr>
        <w:t>8</w:t>
      </w:r>
      <w:r w:rsidRPr="00590107">
        <w:rPr>
          <w:sz w:val="28"/>
          <w:szCs w:val="28"/>
        </w:rPr>
        <w:t>].</w:t>
      </w:r>
      <w:r w:rsidR="001A7326">
        <w:t xml:space="preserve"> </w:t>
      </w:r>
      <w:r w:rsidRPr="00590107">
        <w:rPr>
          <w:sz w:val="28"/>
          <w:szCs w:val="28"/>
        </w:rPr>
        <w:t xml:space="preserve">Проект решает прикладные задачи по защите критической информационной инфраструктуры (КИИ), управлению автономными транспортными системами и анализу медицинских данных </w:t>
      </w:r>
      <w:r>
        <w:rPr>
          <w:sz w:val="28"/>
          <w:szCs w:val="28"/>
        </w:rPr>
        <w:t>для диагностики и реабилитации.</w:t>
      </w:r>
      <w:r w:rsidR="001A7326">
        <w:t xml:space="preserve"> </w:t>
      </w:r>
      <w:r w:rsidRPr="00590107">
        <w:rPr>
          <w:sz w:val="28"/>
          <w:szCs w:val="28"/>
        </w:rPr>
        <w:t xml:space="preserve">В основе реализации лежит интеграция ключевых цифровых технологий: искусственный интеллект (машинное обучение для анализа и принятия решений), технологии информационной безопасности (защита данных на всех этапах) и большие данные (обработка </w:t>
      </w:r>
      <w:r w:rsidRPr="00590107">
        <w:rPr>
          <w:sz w:val="28"/>
          <w:szCs w:val="28"/>
        </w:rPr>
        <w:lastRenderedPageBreak/>
        <w:t>потоков ин</w:t>
      </w:r>
      <w:r>
        <w:rPr>
          <w:sz w:val="28"/>
          <w:szCs w:val="28"/>
        </w:rPr>
        <w:t>формации от датчиков и систем) </w:t>
      </w:r>
      <w:r w:rsidRPr="00590107">
        <w:rPr>
          <w:sz w:val="28"/>
          <w:szCs w:val="28"/>
        </w:rPr>
        <w:t>[</w:t>
      </w:r>
      <w:r>
        <w:rPr>
          <w:sz w:val="28"/>
          <w:szCs w:val="28"/>
        </w:rPr>
        <w:t>8</w:t>
      </w:r>
      <w:r w:rsidRPr="00590107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="000851E1">
        <w:t xml:space="preserve"> </w:t>
      </w:r>
      <w:r w:rsidRPr="00590107">
        <w:rPr>
          <w:sz w:val="28"/>
          <w:szCs w:val="28"/>
        </w:rPr>
        <w:t>Данный проект иллюстрирует синергетический подход, где сочетание нескольких сквозных технологий направлено на создание интеллектуальных и безопасных систем для национально значимых секторов экономики.</w:t>
      </w:r>
    </w:p>
    <w:p w:rsidR="00590107" w:rsidRDefault="004E3112" w:rsidP="000851E1">
      <w:pPr>
        <w:spacing w:line="360" w:lineRule="auto"/>
        <w:ind w:firstLine="709"/>
        <w:jc w:val="both"/>
        <w:rPr>
          <w:sz w:val="28"/>
          <w:szCs w:val="28"/>
        </w:rPr>
      </w:pPr>
      <w:r w:rsidRPr="004E3112">
        <w:rPr>
          <w:sz w:val="28"/>
          <w:szCs w:val="28"/>
        </w:rPr>
        <w:t xml:space="preserve">Ещё одним направлением является стратегический проект «Новые инженерные решения и искусственный интеллект для </w:t>
      </w:r>
      <w:r>
        <w:rPr>
          <w:sz w:val="28"/>
          <w:szCs w:val="28"/>
        </w:rPr>
        <w:t>«</w:t>
      </w:r>
      <w:proofErr w:type="spellStart"/>
      <w:r w:rsidRPr="004E3112">
        <w:rPr>
          <w:sz w:val="28"/>
          <w:szCs w:val="28"/>
        </w:rPr>
        <w:t>МедБиоПрома</w:t>
      </w:r>
      <w:proofErr w:type="spellEnd"/>
      <w:r w:rsidRPr="004E3112">
        <w:rPr>
          <w:sz w:val="28"/>
          <w:szCs w:val="28"/>
        </w:rPr>
        <w:t>», реализуемый Новосибирским государственным техническим</w:t>
      </w:r>
      <w:r>
        <w:rPr>
          <w:sz w:val="28"/>
          <w:szCs w:val="28"/>
        </w:rPr>
        <w:t xml:space="preserve"> университетом (НГТУ)</w:t>
      </w:r>
      <w:r w:rsidRPr="004E3112">
        <w:rPr>
          <w:sz w:val="28"/>
          <w:szCs w:val="28"/>
        </w:rPr>
        <w:t xml:space="preserve">. </w:t>
      </w:r>
      <w:r>
        <w:rPr>
          <w:sz w:val="28"/>
          <w:szCs w:val="28"/>
        </w:rPr>
        <w:t>Он</w:t>
      </w:r>
      <w:r w:rsidRPr="004E3112">
        <w:rPr>
          <w:sz w:val="28"/>
          <w:szCs w:val="28"/>
        </w:rPr>
        <w:t xml:space="preserve"> ориентирован на коммерциализацию отечественных разработок в области биомедицины и агропромышленного комплекса</w:t>
      </w:r>
      <w:r>
        <w:rPr>
          <w:sz w:val="28"/>
          <w:szCs w:val="28"/>
        </w:rPr>
        <w:t>. Его ключевая цель –</w:t>
      </w:r>
      <w:r w:rsidRPr="004E3112">
        <w:rPr>
          <w:sz w:val="28"/>
          <w:szCs w:val="28"/>
        </w:rPr>
        <w:t xml:space="preserve"> вывод на рынок серии продуктов на основе </w:t>
      </w:r>
      <w:proofErr w:type="spellStart"/>
      <w:r w:rsidRPr="004E3112">
        <w:rPr>
          <w:sz w:val="28"/>
          <w:szCs w:val="28"/>
        </w:rPr>
        <w:t>биогелей</w:t>
      </w:r>
      <w:proofErr w:type="spellEnd"/>
      <w:r w:rsidRPr="004E3112">
        <w:rPr>
          <w:sz w:val="28"/>
          <w:szCs w:val="28"/>
        </w:rPr>
        <w:t xml:space="preserve"> и сопутствующ</w:t>
      </w:r>
      <w:r>
        <w:rPr>
          <w:sz w:val="28"/>
          <w:szCs w:val="28"/>
        </w:rPr>
        <w:t>их высокотехнологичных решений </w:t>
      </w:r>
      <w:r w:rsidRPr="004E3112">
        <w:rPr>
          <w:sz w:val="28"/>
          <w:szCs w:val="28"/>
        </w:rPr>
        <w:t>[</w:t>
      </w:r>
      <w:r w:rsidR="00883974">
        <w:rPr>
          <w:sz w:val="28"/>
          <w:szCs w:val="28"/>
        </w:rPr>
        <w:t>9</w:t>
      </w:r>
      <w:r w:rsidRPr="004E3112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="000851E1">
        <w:rPr>
          <w:sz w:val="28"/>
          <w:szCs w:val="28"/>
        </w:rPr>
        <w:t xml:space="preserve"> </w:t>
      </w:r>
      <w:r w:rsidRPr="004E3112">
        <w:rPr>
          <w:sz w:val="28"/>
          <w:szCs w:val="28"/>
        </w:rPr>
        <w:t>Цифровая составляющая проекта базируется на применении искусственного интеллекта, в частности технологий машинного обучения, для создания персонализированных технологических платформ. Параллельно разрабатывается программно-аппаратный комплекс мониторинга, основанный на принципах промышленного интернета вещей (</w:t>
      </w:r>
      <w:proofErr w:type="spellStart"/>
      <w:r w:rsidRPr="004E3112">
        <w:rPr>
          <w:sz w:val="28"/>
          <w:szCs w:val="28"/>
        </w:rPr>
        <w:t>IoT</w:t>
      </w:r>
      <w:proofErr w:type="spellEnd"/>
      <w:r w:rsidRPr="004E3112">
        <w:rPr>
          <w:sz w:val="28"/>
          <w:szCs w:val="28"/>
        </w:rPr>
        <w:t>) и обраб</w:t>
      </w:r>
      <w:r>
        <w:rPr>
          <w:sz w:val="28"/>
          <w:szCs w:val="28"/>
        </w:rPr>
        <w:t>отки данных в реальном времени </w:t>
      </w:r>
      <w:r w:rsidR="00883974">
        <w:rPr>
          <w:sz w:val="28"/>
          <w:szCs w:val="28"/>
        </w:rPr>
        <w:t>[9</w:t>
      </w:r>
      <w:r w:rsidRPr="004E3112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="000851E1">
        <w:rPr>
          <w:sz w:val="28"/>
          <w:szCs w:val="28"/>
        </w:rPr>
        <w:t xml:space="preserve"> </w:t>
      </w:r>
      <w:r w:rsidRPr="004E3112">
        <w:rPr>
          <w:sz w:val="28"/>
          <w:szCs w:val="28"/>
        </w:rPr>
        <w:t xml:space="preserve">Данный пример иллюстрирует глубокую интеграцию цифровых технологий (ИИ и </w:t>
      </w:r>
      <w:proofErr w:type="spellStart"/>
      <w:r w:rsidRPr="004E3112">
        <w:rPr>
          <w:sz w:val="28"/>
          <w:szCs w:val="28"/>
        </w:rPr>
        <w:t>IoT</w:t>
      </w:r>
      <w:proofErr w:type="spellEnd"/>
      <w:r w:rsidRPr="004E3112">
        <w:rPr>
          <w:sz w:val="28"/>
          <w:szCs w:val="28"/>
        </w:rPr>
        <w:t>) в сферу биотехнологий и инжиниринга, где они выступают ключевыми инструментами для обеспечения адаптивности, персонализации и интеллектуального управлен</w:t>
      </w:r>
      <w:r>
        <w:rPr>
          <w:sz w:val="28"/>
          <w:szCs w:val="28"/>
        </w:rPr>
        <w:t>ия производственными процессами</w:t>
      </w:r>
      <w:r w:rsidRPr="004E3112">
        <w:rPr>
          <w:sz w:val="28"/>
          <w:szCs w:val="28"/>
        </w:rPr>
        <w:t>.</w:t>
      </w:r>
    </w:p>
    <w:p w:rsidR="00132A2A" w:rsidRPr="000851E1" w:rsidRDefault="00897C12" w:rsidP="000851E1">
      <w:pPr>
        <w:spacing w:line="360" w:lineRule="auto"/>
        <w:ind w:firstLine="709"/>
        <w:jc w:val="both"/>
      </w:pPr>
      <w:r>
        <w:rPr>
          <w:sz w:val="28"/>
          <w:szCs w:val="28"/>
        </w:rPr>
        <w:t>Ещё одним</w:t>
      </w:r>
      <w:r w:rsidR="00132A2A" w:rsidRPr="00132A2A">
        <w:rPr>
          <w:sz w:val="28"/>
          <w:szCs w:val="28"/>
        </w:rPr>
        <w:t xml:space="preserve"> примером внедрения цифровых технологий для решения конкретных промышленно-экономических задач является проект Университета </w:t>
      </w:r>
      <w:proofErr w:type="spellStart"/>
      <w:r w:rsidR="00132A2A" w:rsidRPr="00132A2A">
        <w:rPr>
          <w:sz w:val="28"/>
          <w:szCs w:val="28"/>
        </w:rPr>
        <w:t>Иннополис</w:t>
      </w:r>
      <w:proofErr w:type="spellEnd"/>
      <w:r w:rsidR="00132A2A" w:rsidRPr="00132A2A">
        <w:rPr>
          <w:sz w:val="28"/>
          <w:szCs w:val="28"/>
        </w:rPr>
        <w:t xml:space="preserve"> «Внедрение цифровой платформы предиктивной аналитики» для производителя гибкой упаковки ООО «ДАНАФЛЕКС-НАНО». Проект направлен на повышение конкурентоспособности предприятия за счёт увеличения качества клиентского сервиса и опт</w:t>
      </w:r>
      <w:r w:rsidR="00DC559F">
        <w:rPr>
          <w:sz w:val="28"/>
          <w:szCs w:val="28"/>
        </w:rPr>
        <w:t>имизации операционных издержек</w:t>
      </w:r>
      <w:r w:rsidR="00DC559F" w:rsidRPr="00DC559F">
        <w:rPr>
          <w:sz w:val="28"/>
          <w:szCs w:val="28"/>
        </w:rPr>
        <w:t> [</w:t>
      </w:r>
      <w:r w:rsidR="00883974">
        <w:rPr>
          <w:sz w:val="28"/>
          <w:szCs w:val="28"/>
        </w:rPr>
        <w:t>10</w:t>
      </w:r>
      <w:r w:rsidR="00DC559F" w:rsidRPr="00DC559F">
        <w:rPr>
          <w:sz w:val="28"/>
          <w:szCs w:val="28"/>
        </w:rPr>
        <w:t>].</w:t>
      </w:r>
      <w:r w:rsidR="000851E1">
        <w:t xml:space="preserve"> </w:t>
      </w:r>
      <w:r w:rsidR="00132A2A" w:rsidRPr="00132A2A">
        <w:rPr>
          <w:sz w:val="28"/>
          <w:szCs w:val="28"/>
        </w:rPr>
        <w:t xml:space="preserve">Ключевым результатом должна стать специализированная цифровая платформа, обеспечивающая руководство компании аналитическими отчётами и прогнозами. Платформа призвана </w:t>
      </w:r>
      <w:r w:rsidR="00132A2A" w:rsidRPr="00132A2A">
        <w:rPr>
          <w:sz w:val="28"/>
          <w:szCs w:val="28"/>
        </w:rPr>
        <w:lastRenderedPageBreak/>
        <w:t>выявлять скрытые закономерности в исторических данных предприятия для прогнозирования таких событий, как колебания рыночного спрос</w:t>
      </w:r>
      <w:r w:rsidR="00DC559F">
        <w:rPr>
          <w:sz w:val="28"/>
          <w:szCs w:val="28"/>
        </w:rPr>
        <w:t>а или сбои в цепочках поставок </w:t>
      </w:r>
      <w:r w:rsidR="00DC559F" w:rsidRPr="00DC559F">
        <w:rPr>
          <w:sz w:val="28"/>
          <w:szCs w:val="28"/>
        </w:rPr>
        <w:t>[</w:t>
      </w:r>
      <w:r w:rsidR="00883974">
        <w:rPr>
          <w:sz w:val="28"/>
          <w:szCs w:val="28"/>
        </w:rPr>
        <w:t>10</w:t>
      </w:r>
      <w:r w:rsidR="00DC559F" w:rsidRPr="00DC559F">
        <w:rPr>
          <w:sz w:val="28"/>
          <w:szCs w:val="28"/>
        </w:rPr>
        <w:t>]</w:t>
      </w:r>
      <w:r w:rsidR="00DC559F">
        <w:rPr>
          <w:sz w:val="28"/>
          <w:szCs w:val="28"/>
        </w:rPr>
        <w:t>.</w:t>
      </w:r>
      <w:r w:rsidR="000851E1">
        <w:t xml:space="preserve"> </w:t>
      </w:r>
      <w:r w:rsidR="00132A2A" w:rsidRPr="00132A2A">
        <w:rPr>
          <w:sz w:val="28"/>
          <w:szCs w:val="28"/>
        </w:rPr>
        <w:t>Технологической основой проекта выступает комплекс сквозных цифровых технологий. Технологии работы с большими данными (</w:t>
      </w:r>
      <w:proofErr w:type="spellStart"/>
      <w:r w:rsidR="00132A2A" w:rsidRPr="00132A2A">
        <w:rPr>
          <w:sz w:val="28"/>
          <w:szCs w:val="28"/>
        </w:rPr>
        <w:t>Big</w:t>
      </w:r>
      <w:proofErr w:type="spellEnd"/>
      <w:r w:rsidR="00132A2A" w:rsidRPr="00132A2A">
        <w:rPr>
          <w:sz w:val="28"/>
          <w:szCs w:val="28"/>
        </w:rPr>
        <w:t xml:space="preserve"> </w:t>
      </w:r>
      <w:proofErr w:type="spellStart"/>
      <w:r w:rsidR="00132A2A" w:rsidRPr="00132A2A">
        <w:rPr>
          <w:sz w:val="28"/>
          <w:szCs w:val="28"/>
        </w:rPr>
        <w:t>Data</w:t>
      </w:r>
      <w:proofErr w:type="spellEnd"/>
      <w:r w:rsidR="00132A2A" w:rsidRPr="00132A2A">
        <w:rPr>
          <w:sz w:val="28"/>
          <w:szCs w:val="28"/>
        </w:rPr>
        <w:t>) обеспечивают сбор, интеграцию и подготовку разнородных корпоративных данных. Технологии искусственного интеллекта, в частности алгоритмы машинного обучения, применяются для построения прогнозных моделей и выя</w:t>
      </w:r>
      <w:r w:rsidR="00DC559F">
        <w:rPr>
          <w:sz w:val="28"/>
          <w:szCs w:val="28"/>
        </w:rPr>
        <w:t>вления неочевидных взаимосвязей </w:t>
      </w:r>
      <w:r w:rsidR="00DC559F" w:rsidRPr="00DC559F">
        <w:rPr>
          <w:sz w:val="28"/>
          <w:szCs w:val="28"/>
        </w:rPr>
        <w:t>[</w:t>
      </w:r>
      <w:r w:rsidR="00883974">
        <w:rPr>
          <w:sz w:val="28"/>
          <w:szCs w:val="28"/>
        </w:rPr>
        <w:t>10</w:t>
      </w:r>
      <w:r w:rsidR="00DC559F" w:rsidRPr="00DC559F">
        <w:rPr>
          <w:sz w:val="28"/>
          <w:szCs w:val="28"/>
        </w:rPr>
        <w:t>]</w:t>
      </w:r>
      <w:r w:rsidR="00DC559F">
        <w:rPr>
          <w:sz w:val="28"/>
          <w:szCs w:val="28"/>
        </w:rPr>
        <w:t xml:space="preserve">. </w:t>
      </w:r>
      <w:r w:rsidR="00132A2A" w:rsidRPr="00132A2A">
        <w:rPr>
          <w:sz w:val="28"/>
          <w:szCs w:val="28"/>
        </w:rPr>
        <w:t>Данный кейс наглядно демонстрирует, как конвергенция ИИ и анализа данных создаёт практическую ценность в традиционном промышленном секторе, переводя управленческие решения на уровень, основанный на данных.</w:t>
      </w:r>
    </w:p>
    <w:p w:rsidR="00DC559F" w:rsidRPr="00DC559F" w:rsidRDefault="00DC559F" w:rsidP="00DC559F">
      <w:pPr>
        <w:spacing w:line="360" w:lineRule="auto"/>
        <w:ind w:firstLine="709"/>
        <w:jc w:val="both"/>
        <w:rPr>
          <w:sz w:val="28"/>
          <w:szCs w:val="28"/>
        </w:rPr>
      </w:pPr>
      <w:r w:rsidRPr="00DC559F">
        <w:rPr>
          <w:sz w:val="28"/>
          <w:szCs w:val="28"/>
        </w:rPr>
        <w:t xml:space="preserve">Проведённый </w:t>
      </w:r>
      <w:r w:rsidR="00897C12">
        <w:rPr>
          <w:sz w:val="28"/>
          <w:szCs w:val="28"/>
        </w:rPr>
        <w:t>обзор</w:t>
      </w:r>
      <w:r w:rsidRPr="00DC559F">
        <w:rPr>
          <w:sz w:val="28"/>
          <w:szCs w:val="28"/>
        </w:rPr>
        <w:t xml:space="preserve"> показывает, что основными направлениями внедрения цифровых технологий в России являются искусственный интеллект, большие данные</w:t>
      </w:r>
      <w:r>
        <w:rPr>
          <w:sz w:val="28"/>
          <w:szCs w:val="28"/>
        </w:rPr>
        <w:t xml:space="preserve"> и информационная безопасность. </w:t>
      </w:r>
      <w:r w:rsidRPr="00DC559F">
        <w:rPr>
          <w:sz w:val="28"/>
          <w:szCs w:val="28"/>
        </w:rPr>
        <w:t>Это подтверждается государственными стратегиями и конкретными проектами ведущих вузов, где данные технологии применяются для решения практических задач в промышленности,</w:t>
      </w:r>
      <w:r>
        <w:rPr>
          <w:sz w:val="28"/>
          <w:szCs w:val="28"/>
        </w:rPr>
        <w:t xml:space="preserve"> безопасности и биотехнологиях.</w:t>
      </w:r>
    </w:p>
    <w:p w:rsidR="00DC559F" w:rsidRDefault="00DC559F" w:rsidP="00DC559F">
      <w:pPr>
        <w:spacing w:line="360" w:lineRule="auto"/>
        <w:ind w:firstLine="709"/>
        <w:jc w:val="both"/>
        <w:rPr>
          <w:sz w:val="28"/>
          <w:szCs w:val="28"/>
        </w:rPr>
      </w:pPr>
      <w:r w:rsidRPr="00DC559F">
        <w:rPr>
          <w:sz w:val="28"/>
          <w:szCs w:val="28"/>
        </w:rPr>
        <w:t>Такой фокус формирует актуальную основу для учебной практики, целью которой становится освоение именно этих ключевых технологий через работу с реальными проектными кейсами.</w:t>
      </w:r>
    </w:p>
    <w:p w:rsidR="00911EE3" w:rsidRPr="003B2015" w:rsidRDefault="00DC559F" w:rsidP="003B2015">
      <w:pPr>
        <w:keepNext/>
        <w:spacing w:before="240" w:after="240" w:line="360" w:lineRule="auto"/>
        <w:ind w:firstLine="709"/>
        <w:outlineLvl w:val="1"/>
        <w:rPr>
          <w:b/>
          <w:sz w:val="28"/>
          <w:szCs w:val="28"/>
        </w:rPr>
      </w:pPr>
      <w:bookmarkStart w:id="9" w:name="_Toc216908967"/>
      <w:r w:rsidRPr="00DC559F">
        <w:rPr>
          <w:b/>
          <w:sz w:val="28"/>
          <w:szCs w:val="28"/>
        </w:rPr>
        <w:t>2.2 Инновационные площадки для реализации научного потенциала студентов</w:t>
      </w:r>
      <w:bookmarkEnd w:id="9"/>
    </w:p>
    <w:p w:rsidR="00911EE3" w:rsidRPr="00911EE3" w:rsidRDefault="00911EE3" w:rsidP="003B2015">
      <w:pPr>
        <w:spacing w:line="360" w:lineRule="auto"/>
        <w:ind w:firstLine="709"/>
        <w:jc w:val="both"/>
        <w:rPr>
          <w:sz w:val="28"/>
          <w:szCs w:val="28"/>
        </w:rPr>
      </w:pPr>
      <w:r w:rsidRPr="00911EE3">
        <w:rPr>
          <w:sz w:val="28"/>
          <w:szCs w:val="28"/>
        </w:rPr>
        <w:t>Реализация студенческих научных и технологических инициатив требует не только личной мотивации, но и доступа к специализированным ресурсам и инфраструктуре поддержки. В Томске, являющемся одним из ведущих научно-образовательных центров России, для этого создана разветвлённая система инновационных площадок, охватывающ</w:t>
      </w:r>
      <w:r w:rsidR="003B2015">
        <w:rPr>
          <w:sz w:val="28"/>
          <w:szCs w:val="28"/>
        </w:rPr>
        <w:t>ая все стадии развития проекта –</w:t>
      </w:r>
      <w:r w:rsidRPr="00911EE3">
        <w:rPr>
          <w:sz w:val="28"/>
          <w:szCs w:val="28"/>
        </w:rPr>
        <w:t xml:space="preserve"> от генерации идеи до её коммерциали</w:t>
      </w:r>
      <w:r w:rsidR="003B2015">
        <w:rPr>
          <w:sz w:val="28"/>
          <w:szCs w:val="28"/>
        </w:rPr>
        <w:t>зации и промышленных испытаний.</w:t>
      </w:r>
    </w:p>
    <w:p w:rsidR="00911EE3" w:rsidRPr="00774890" w:rsidRDefault="00911EE3" w:rsidP="003B2015">
      <w:pPr>
        <w:spacing w:line="360" w:lineRule="auto"/>
        <w:ind w:firstLine="709"/>
        <w:jc w:val="both"/>
        <w:rPr>
          <w:sz w:val="28"/>
          <w:szCs w:val="28"/>
        </w:rPr>
      </w:pPr>
      <w:r w:rsidRPr="00911EE3">
        <w:rPr>
          <w:sz w:val="28"/>
          <w:szCs w:val="28"/>
        </w:rPr>
        <w:lastRenderedPageBreak/>
        <w:t>На начальн</w:t>
      </w:r>
      <w:r w:rsidR="003B2015">
        <w:rPr>
          <w:sz w:val="28"/>
          <w:szCs w:val="28"/>
        </w:rPr>
        <w:t xml:space="preserve">ом этапе ключевую роль играют </w:t>
      </w:r>
      <w:r w:rsidRPr="00911EE3">
        <w:rPr>
          <w:sz w:val="28"/>
          <w:szCs w:val="28"/>
        </w:rPr>
        <w:t>студенческие б</w:t>
      </w:r>
      <w:r w:rsidR="003B2015">
        <w:rPr>
          <w:sz w:val="28"/>
          <w:szCs w:val="28"/>
        </w:rPr>
        <w:t xml:space="preserve">изнес-инкубаторы, такие как «Дружба» в </w:t>
      </w:r>
      <w:proofErr w:type="spellStart"/>
      <w:r w:rsidR="003B2015">
        <w:rPr>
          <w:sz w:val="28"/>
          <w:szCs w:val="28"/>
        </w:rPr>
        <w:t>ТУСУРе</w:t>
      </w:r>
      <w:proofErr w:type="spellEnd"/>
      <w:r w:rsidRPr="00911EE3">
        <w:rPr>
          <w:sz w:val="28"/>
          <w:szCs w:val="28"/>
        </w:rPr>
        <w:t>. Эта площадка предоставляет начинающим командам не только рабочее пространство, но и критически важную экспертно-методическую поддержку. Резиденты инкубатора получают помощь в оформлении идеи в бизнес-модель, подготовке документации, поиске первых заказчиков и партнёров. Акселерационные программы инкубатора нацелены на превращение студенческого технологического пр</w:t>
      </w:r>
      <w:r w:rsidR="0068709F">
        <w:rPr>
          <w:sz w:val="28"/>
          <w:szCs w:val="28"/>
        </w:rPr>
        <w:t xml:space="preserve">оекта в жизнеспособный </w:t>
      </w:r>
      <w:proofErr w:type="spellStart"/>
      <w:r w:rsidR="0068709F">
        <w:rPr>
          <w:sz w:val="28"/>
          <w:szCs w:val="28"/>
        </w:rPr>
        <w:t>стартап</w:t>
      </w:r>
      <w:proofErr w:type="spellEnd"/>
      <w:r w:rsidR="00774890">
        <w:rPr>
          <w:sz w:val="28"/>
          <w:szCs w:val="28"/>
          <w:lang w:val="en-US"/>
        </w:rPr>
        <w:t> </w:t>
      </w:r>
      <w:r w:rsidR="00774890" w:rsidRPr="00774890">
        <w:rPr>
          <w:sz w:val="28"/>
          <w:szCs w:val="28"/>
        </w:rPr>
        <w:t>[</w:t>
      </w:r>
      <w:r w:rsidR="00774890">
        <w:rPr>
          <w:sz w:val="28"/>
          <w:szCs w:val="28"/>
        </w:rPr>
        <w:t>11</w:t>
      </w:r>
      <w:r w:rsidR="00774890" w:rsidRPr="00774890">
        <w:rPr>
          <w:sz w:val="28"/>
          <w:szCs w:val="28"/>
        </w:rPr>
        <w:t>]</w:t>
      </w:r>
      <w:r w:rsidR="00774890">
        <w:rPr>
          <w:sz w:val="28"/>
          <w:szCs w:val="28"/>
        </w:rPr>
        <w:t>.</w:t>
      </w:r>
    </w:p>
    <w:p w:rsidR="003B2015" w:rsidRDefault="00911EE3" w:rsidP="00911EE3">
      <w:pPr>
        <w:spacing w:line="360" w:lineRule="auto"/>
        <w:ind w:firstLine="709"/>
        <w:jc w:val="both"/>
        <w:rPr>
          <w:sz w:val="28"/>
          <w:szCs w:val="28"/>
        </w:rPr>
      </w:pPr>
      <w:r w:rsidRPr="00911EE3">
        <w:rPr>
          <w:sz w:val="28"/>
          <w:szCs w:val="28"/>
        </w:rPr>
        <w:t>Для привлечения финансирования на ранних стадиях существует ряд</w:t>
      </w:r>
      <w:r w:rsidR="003B2015">
        <w:rPr>
          <w:sz w:val="28"/>
          <w:szCs w:val="28"/>
        </w:rPr>
        <w:t xml:space="preserve"> ключевых </w:t>
      </w:r>
      <w:proofErr w:type="spellStart"/>
      <w:r w:rsidR="003B2015">
        <w:rPr>
          <w:sz w:val="28"/>
          <w:szCs w:val="28"/>
        </w:rPr>
        <w:t>грантовых</w:t>
      </w:r>
      <w:proofErr w:type="spellEnd"/>
      <w:r w:rsidR="003B2015">
        <w:rPr>
          <w:sz w:val="28"/>
          <w:szCs w:val="28"/>
        </w:rPr>
        <w:t xml:space="preserve"> программ. </w:t>
      </w:r>
      <w:r w:rsidRPr="00911EE3">
        <w:rPr>
          <w:sz w:val="28"/>
          <w:szCs w:val="28"/>
        </w:rPr>
        <w:t>Всероссийская прог</w:t>
      </w:r>
      <w:r w:rsidR="003B2015">
        <w:rPr>
          <w:sz w:val="28"/>
          <w:szCs w:val="28"/>
        </w:rPr>
        <w:t>рамма «Ты лидер» (</w:t>
      </w:r>
      <w:proofErr w:type="spellStart"/>
      <w:r w:rsidR="003B2015">
        <w:rPr>
          <w:sz w:val="28"/>
          <w:szCs w:val="28"/>
        </w:rPr>
        <w:t>Росмолодёжь</w:t>
      </w:r>
      <w:proofErr w:type="spellEnd"/>
      <w:r w:rsidR="003B2015">
        <w:rPr>
          <w:sz w:val="28"/>
          <w:szCs w:val="28"/>
        </w:rPr>
        <w:t>)</w:t>
      </w:r>
      <w:r w:rsidRPr="00911EE3">
        <w:rPr>
          <w:sz w:val="28"/>
          <w:szCs w:val="28"/>
        </w:rPr>
        <w:t xml:space="preserve">, активно представленная в Томской области, ориентирована на поддержку молодёжных инициатив. В её рамках проводятся </w:t>
      </w:r>
      <w:proofErr w:type="spellStart"/>
      <w:r w:rsidR="003B2015">
        <w:rPr>
          <w:sz w:val="28"/>
          <w:szCs w:val="28"/>
        </w:rPr>
        <w:t>грантовые</w:t>
      </w:r>
      <w:proofErr w:type="spellEnd"/>
      <w:r w:rsidR="003B2015">
        <w:rPr>
          <w:sz w:val="28"/>
          <w:szCs w:val="28"/>
        </w:rPr>
        <w:t xml:space="preserve"> конкурсы (например, «</w:t>
      </w:r>
      <w:proofErr w:type="spellStart"/>
      <w:r w:rsidR="003B2015">
        <w:rPr>
          <w:sz w:val="28"/>
          <w:szCs w:val="28"/>
        </w:rPr>
        <w:t>Росмолодёжь</w:t>
      </w:r>
      <w:proofErr w:type="spellEnd"/>
      <w:r w:rsidR="003B2015">
        <w:rPr>
          <w:sz w:val="28"/>
          <w:szCs w:val="28"/>
        </w:rPr>
        <w:t>. Гранты»</w:t>
      </w:r>
      <w:r w:rsidRPr="00911EE3">
        <w:rPr>
          <w:sz w:val="28"/>
          <w:szCs w:val="28"/>
        </w:rPr>
        <w:t>), где студенты могут получить финансирование до 1.5 млн рублей на реализацию социальных, творческих и предпринимательских проектов.</w:t>
      </w:r>
    </w:p>
    <w:p w:rsidR="00BE2564" w:rsidRDefault="00911EE3" w:rsidP="00BE2564">
      <w:pPr>
        <w:spacing w:line="360" w:lineRule="auto"/>
        <w:ind w:firstLine="709"/>
        <w:jc w:val="both"/>
        <w:rPr>
          <w:sz w:val="28"/>
          <w:szCs w:val="28"/>
        </w:rPr>
      </w:pPr>
      <w:r w:rsidRPr="00911EE3">
        <w:rPr>
          <w:sz w:val="28"/>
          <w:szCs w:val="28"/>
        </w:rPr>
        <w:t>Параллельно для развития именно т</w:t>
      </w:r>
      <w:r w:rsidR="003B2015">
        <w:rPr>
          <w:sz w:val="28"/>
          <w:szCs w:val="28"/>
        </w:rPr>
        <w:t xml:space="preserve">ехнологических идей действует </w:t>
      </w:r>
      <w:r w:rsidRPr="00BE2564">
        <w:rPr>
          <w:sz w:val="28"/>
          <w:szCs w:val="28"/>
        </w:rPr>
        <w:t>программа «УМНИК</w:t>
      </w:r>
      <w:r w:rsidR="003B2015" w:rsidRPr="00BE2564">
        <w:rPr>
          <w:sz w:val="28"/>
          <w:szCs w:val="28"/>
        </w:rPr>
        <w:t>» (Фонд содействия инновациям)</w:t>
      </w:r>
      <w:r w:rsidRPr="00BE2564">
        <w:rPr>
          <w:sz w:val="28"/>
          <w:szCs w:val="28"/>
        </w:rPr>
        <w:t>, предоставляющая гранты в размере 1 млн рублей на проведение научно-исследовательских работ и создание прототипа</w:t>
      </w:r>
      <w:r w:rsidRPr="00911EE3">
        <w:rPr>
          <w:sz w:val="28"/>
          <w:szCs w:val="28"/>
        </w:rPr>
        <w:t xml:space="preserve"> инновационного продукта. Томские вузы оказывают активную консультационную поддержку в подготовке заявок на эти конкурсы, что статистически по</w:t>
      </w:r>
      <w:r w:rsidR="00595FAC">
        <w:rPr>
          <w:sz w:val="28"/>
          <w:szCs w:val="28"/>
        </w:rPr>
        <w:t>вышает шансы студентов на успех</w:t>
      </w:r>
      <w:r w:rsidR="00595FAC">
        <w:rPr>
          <w:sz w:val="28"/>
          <w:szCs w:val="28"/>
          <w:lang w:val="en-US"/>
        </w:rPr>
        <w:t> </w:t>
      </w:r>
      <w:r w:rsidR="00595FAC" w:rsidRPr="00595FAC">
        <w:rPr>
          <w:sz w:val="28"/>
          <w:szCs w:val="28"/>
        </w:rPr>
        <w:t>[</w:t>
      </w:r>
      <w:r w:rsidR="00774890">
        <w:rPr>
          <w:sz w:val="28"/>
          <w:szCs w:val="28"/>
        </w:rPr>
        <w:t>12</w:t>
      </w:r>
      <w:r w:rsidR="00595FAC" w:rsidRPr="00595FAC">
        <w:rPr>
          <w:sz w:val="28"/>
          <w:szCs w:val="28"/>
        </w:rPr>
        <w:t>]</w:t>
      </w:r>
      <w:r w:rsidR="00595FAC">
        <w:rPr>
          <w:sz w:val="28"/>
          <w:szCs w:val="28"/>
        </w:rPr>
        <w:t>.</w:t>
      </w:r>
    </w:p>
    <w:p w:rsidR="000851E1" w:rsidRPr="00595FAC" w:rsidRDefault="000851E1" w:rsidP="000851E1">
      <w:pPr>
        <w:spacing w:line="360" w:lineRule="auto"/>
        <w:ind w:firstLine="709"/>
        <w:jc w:val="both"/>
        <w:rPr>
          <w:sz w:val="28"/>
          <w:szCs w:val="28"/>
        </w:rPr>
      </w:pPr>
      <w:r w:rsidRPr="000851E1">
        <w:rPr>
          <w:sz w:val="28"/>
          <w:szCs w:val="28"/>
        </w:rPr>
        <w:t xml:space="preserve">Региональной независимостью и федеральным охватом обладает технологический акселератор </w:t>
      </w:r>
      <w:proofErr w:type="spellStart"/>
      <w:r w:rsidRPr="000851E1">
        <w:rPr>
          <w:sz w:val="28"/>
          <w:szCs w:val="28"/>
        </w:rPr>
        <w:t>GenerationS</w:t>
      </w:r>
      <w:proofErr w:type="spellEnd"/>
      <w:r w:rsidRPr="000851E1">
        <w:rPr>
          <w:sz w:val="28"/>
          <w:szCs w:val="28"/>
        </w:rPr>
        <w:t xml:space="preserve"> – крупная общероссийская площадка, созданная Российской венчурной компанией (РВК). Он функционирует как сетевая структура с центрами в Москве, Санкт-Петербурге, Казани, Новосибирске и других научно-технологических </w:t>
      </w:r>
      <w:proofErr w:type="spellStart"/>
      <w:r w:rsidRPr="000851E1">
        <w:rPr>
          <w:sz w:val="28"/>
          <w:szCs w:val="28"/>
        </w:rPr>
        <w:t>хабах</w:t>
      </w:r>
      <w:proofErr w:type="spellEnd"/>
      <w:r w:rsidRPr="000851E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851E1">
        <w:rPr>
          <w:sz w:val="28"/>
          <w:szCs w:val="28"/>
        </w:rPr>
        <w:t xml:space="preserve">В качестве инновационной площадки акселератор предоставляет отраслевую экспертизу по направлениям Национальной технологической инициативы (НТИ), доступ к пилотным испытаниям на площадках промышленных партнеров, а также комплексную поддержку в развитии проекта – от </w:t>
      </w:r>
      <w:proofErr w:type="spellStart"/>
      <w:r w:rsidRPr="000851E1">
        <w:rPr>
          <w:sz w:val="28"/>
          <w:szCs w:val="28"/>
        </w:rPr>
        <w:lastRenderedPageBreak/>
        <w:t>менторства</w:t>
      </w:r>
      <w:proofErr w:type="spellEnd"/>
      <w:r w:rsidRPr="000851E1">
        <w:rPr>
          <w:sz w:val="28"/>
          <w:szCs w:val="28"/>
        </w:rPr>
        <w:t xml:space="preserve"> до помощи в привлечении инвестиций. Это позволяет студенческим командам трансформировать исследовательскую разработку в проду</w:t>
      </w:r>
      <w:r>
        <w:rPr>
          <w:sz w:val="28"/>
          <w:szCs w:val="28"/>
        </w:rPr>
        <w:t>кт, готовый к коммерциализации </w:t>
      </w:r>
      <w:r w:rsidRPr="000851E1">
        <w:rPr>
          <w:sz w:val="28"/>
          <w:szCs w:val="28"/>
        </w:rPr>
        <w:t>[13]</w:t>
      </w:r>
      <w:r>
        <w:rPr>
          <w:sz w:val="28"/>
          <w:szCs w:val="28"/>
        </w:rPr>
        <w:t>.</w:t>
      </w:r>
    </w:p>
    <w:p w:rsidR="00DC559F" w:rsidRDefault="00911EE3" w:rsidP="00911EE3">
      <w:pPr>
        <w:spacing w:line="360" w:lineRule="auto"/>
        <w:ind w:firstLine="709"/>
        <w:jc w:val="both"/>
        <w:rPr>
          <w:sz w:val="28"/>
          <w:szCs w:val="28"/>
        </w:rPr>
      </w:pPr>
      <w:r w:rsidRPr="00911EE3">
        <w:rPr>
          <w:sz w:val="28"/>
          <w:szCs w:val="28"/>
        </w:rPr>
        <w:t xml:space="preserve">Таким образом, в Томске сформирована комплексная инновационная экосистема, которая последовательно ведет студенческий проект от идеи до рыночного продукта, предоставляя на каждом этапе необходимую инфраструктурную, финансовую и экспертно-методическую поддержку. Эта система позволяет студентам концентрироваться на исследовательской и инженерной работе, делегируя вопросы менеджмента, финансирования и технологической </w:t>
      </w:r>
      <w:proofErr w:type="spellStart"/>
      <w:r w:rsidRPr="00911EE3">
        <w:rPr>
          <w:sz w:val="28"/>
          <w:szCs w:val="28"/>
        </w:rPr>
        <w:t>валидации</w:t>
      </w:r>
      <w:proofErr w:type="spellEnd"/>
      <w:r w:rsidRPr="00911EE3">
        <w:rPr>
          <w:sz w:val="28"/>
          <w:szCs w:val="28"/>
        </w:rPr>
        <w:t xml:space="preserve"> профильным университетским и городским площадкам.</w:t>
      </w:r>
    </w:p>
    <w:p w:rsidR="00883974" w:rsidRDefault="00883974" w:rsidP="00883974">
      <w:pPr>
        <w:keepNext/>
        <w:spacing w:before="240" w:after="240" w:line="360" w:lineRule="auto"/>
        <w:ind w:firstLine="709"/>
        <w:outlineLvl w:val="1"/>
        <w:rPr>
          <w:sz w:val="28"/>
          <w:szCs w:val="28"/>
        </w:rPr>
      </w:pPr>
      <w:bookmarkStart w:id="10" w:name="_Toc216908968"/>
      <w:r>
        <w:rPr>
          <w:b/>
          <w:sz w:val="28"/>
          <w:szCs w:val="28"/>
        </w:rPr>
        <w:t>2.3 Технология умного дома и его влияние на качество жизни населения</w:t>
      </w:r>
      <w:bookmarkEnd w:id="10"/>
    </w:p>
    <w:p w:rsidR="003A3C59" w:rsidRPr="0048767A" w:rsidRDefault="003A3C59" w:rsidP="003A3C59">
      <w:pPr>
        <w:spacing w:line="360" w:lineRule="auto"/>
        <w:ind w:firstLine="709"/>
        <w:jc w:val="both"/>
        <w:rPr>
          <w:sz w:val="28"/>
          <w:szCs w:val="28"/>
        </w:rPr>
      </w:pPr>
      <w:r w:rsidRPr="003A3C59">
        <w:rPr>
          <w:sz w:val="28"/>
          <w:szCs w:val="28"/>
        </w:rPr>
        <w:t>В совреме</w:t>
      </w:r>
      <w:r w:rsidR="00FD5D05">
        <w:rPr>
          <w:sz w:val="28"/>
          <w:szCs w:val="28"/>
        </w:rPr>
        <w:t xml:space="preserve">нном мире системы умного дома </w:t>
      </w:r>
      <w:r w:rsidRPr="003A3C59">
        <w:rPr>
          <w:sz w:val="28"/>
          <w:szCs w:val="28"/>
        </w:rPr>
        <w:t xml:space="preserve">становятся неотъемлемым элементом </w:t>
      </w:r>
      <w:proofErr w:type="spellStart"/>
      <w:r w:rsidRPr="003A3C59">
        <w:rPr>
          <w:sz w:val="28"/>
          <w:szCs w:val="28"/>
        </w:rPr>
        <w:t>цифровизации</w:t>
      </w:r>
      <w:proofErr w:type="spellEnd"/>
      <w:r w:rsidRPr="003A3C59">
        <w:rPr>
          <w:sz w:val="28"/>
          <w:szCs w:val="28"/>
        </w:rPr>
        <w:t xml:space="preserve"> жилого пространства, трансформируя его в адаптивную, безопасную и </w:t>
      </w:r>
      <w:proofErr w:type="spellStart"/>
      <w:r w:rsidRPr="003A3C59">
        <w:rPr>
          <w:sz w:val="28"/>
          <w:szCs w:val="28"/>
        </w:rPr>
        <w:t>энергоэффективную</w:t>
      </w:r>
      <w:proofErr w:type="spellEnd"/>
      <w:r w:rsidRPr="003A3C59">
        <w:rPr>
          <w:sz w:val="28"/>
          <w:szCs w:val="28"/>
        </w:rPr>
        <w:t xml:space="preserve"> среду. Ключевую роль в реализации этих преимуществ играет функция непрерывного мониторинга состояния инженерных систем, оборудования и среды обитания. Однако, несмотря на стремительное развитие технологий интернета вещей (</w:t>
      </w:r>
      <w:proofErr w:type="spellStart"/>
      <w:r w:rsidRPr="003A3C59">
        <w:rPr>
          <w:sz w:val="28"/>
          <w:szCs w:val="28"/>
        </w:rPr>
        <w:t>IoT</w:t>
      </w:r>
      <w:proofErr w:type="spellEnd"/>
      <w:r w:rsidRPr="003A3C59">
        <w:rPr>
          <w:sz w:val="28"/>
          <w:szCs w:val="28"/>
        </w:rPr>
        <w:t>), проблема эффективного, унифицированного и доступного мониторинга для рядового пользователя остается актуальной и требует комплексного анализа.</w:t>
      </w:r>
      <w:r w:rsidR="0048767A">
        <w:rPr>
          <w:sz w:val="28"/>
          <w:szCs w:val="28"/>
          <w:lang w:val="en-US"/>
        </w:rPr>
        <w:t> </w:t>
      </w:r>
      <w:r w:rsidR="0048767A" w:rsidRPr="00981C92">
        <w:rPr>
          <w:sz w:val="28"/>
          <w:szCs w:val="28"/>
        </w:rPr>
        <w:t>[</w:t>
      </w:r>
      <w:r w:rsidR="000851E1" w:rsidRPr="00981C92">
        <w:rPr>
          <w:sz w:val="28"/>
          <w:szCs w:val="28"/>
        </w:rPr>
        <w:t>14</w:t>
      </w:r>
      <w:r w:rsidR="0048767A" w:rsidRPr="00981C92">
        <w:rPr>
          <w:sz w:val="28"/>
          <w:szCs w:val="28"/>
        </w:rPr>
        <w:t>]</w:t>
      </w:r>
      <w:r w:rsidR="0048767A">
        <w:rPr>
          <w:sz w:val="28"/>
          <w:szCs w:val="28"/>
        </w:rPr>
        <w:t>.</w:t>
      </w:r>
    </w:p>
    <w:p w:rsidR="00981C92" w:rsidRPr="00981C92" w:rsidRDefault="00981C92" w:rsidP="00981C92">
      <w:pPr>
        <w:spacing w:line="360" w:lineRule="auto"/>
        <w:ind w:firstLine="709"/>
        <w:jc w:val="both"/>
        <w:rPr>
          <w:sz w:val="28"/>
          <w:szCs w:val="28"/>
        </w:rPr>
      </w:pPr>
      <w:r w:rsidRPr="00981C92">
        <w:rPr>
          <w:sz w:val="28"/>
          <w:szCs w:val="28"/>
        </w:rPr>
        <w:t xml:space="preserve">Актуальность данного исследования обусловлена растущим разрывом между технологическими возможностями интеллектуальных устройств и сложностью их интеграции в единую, понятную для пользователя систему наблюдения и контроля. Пользователи сталкиваются с фрагментацией данных из-за использования устройств разных производителей с закрытыми экосистемами, отсутствием универсальных стандартов визуализации информации и сложностью интерпретации сырых данных. Это приводит к </w:t>
      </w:r>
      <w:r w:rsidRPr="00981C92">
        <w:rPr>
          <w:sz w:val="28"/>
          <w:szCs w:val="28"/>
        </w:rPr>
        <w:lastRenderedPageBreak/>
        <w:t>неполному использованию потенциала систем, снижению доверия к технологии и, как следствие, к ограниченному положительному влиянию на качество жизни. В условиях массового внедрения таких систем критически важно разрабатывать и исследовать подходы, которые делают мониторинг интуитивно понятным, комплексным и действенным инс</w:t>
      </w:r>
      <w:r>
        <w:rPr>
          <w:sz w:val="28"/>
          <w:szCs w:val="28"/>
        </w:rPr>
        <w:t>трументом для принятия решений.</w:t>
      </w:r>
    </w:p>
    <w:p w:rsidR="00981C92" w:rsidRDefault="00981C92" w:rsidP="00981C92">
      <w:pPr>
        <w:spacing w:line="360" w:lineRule="auto"/>
        <w:ind w:firstLine="709"/>
        <w:jc w:val="both"/>
        <w:rPr>
          <w:sz w:val="28"/>
          <w:szCs w:val="28"/>
        </w:rPr>
      </w:pPr>
      <w:r w:rsidRPr="00981C92">
        <w:rPr>
          <w:sz w:val="28"/>
          <w:szCs w:val="28"/>
        </w:rPr>
        <w:t>Таким образом, проблема исследования заключается в отсутствии эффективных и доступных решений для целостного мониторинга разрозненных устройств умного дома, что препятствует реализации их потенциала для повышения качества жизни.</w:t>
      </w:r>
    </w:p>
    <w:p w:rsidR="003A3C59" w:rsidRPr="003A3C59" w:rsidRDefault="003A3C59" w:rsidP="00981C92">
      <w:pPr>
        <w:spacing w:line="360" w:lineRule="auto"/>
        <w:ind w:firstLine="709"/>
        <w:jc w:val="both"/>
        <w:rPr>
          <w:sz w:val="28"/>
          <w:szCs w:val="28"/>
        </w:rPr>
      </w:pPr>
      <w:r w:rsidRPr="003A3C59">
        <w:rPr>
          <w:sz w:val="28"/>
          <w:szCs w:val="28"/>
        </w:rPr>
        <w:t>Объектом исследования являются технологии и программно-аппаратные платформы, обеспечивающие мониторинг и уп</w:t>
      </w:r>
      <w:r w:rsidR="00EA31A1">
        <w:rPr>
          <w:sz w:val="28"/>
          <w:szCs w:val="28"/>
        </w:rPr>
        <w:t>равление системами умного дома</w:t>
      </w:r>
      <w:r w:rsidRPr="003A3C59">
        <w:rPr>
          <w:sz w:val="28"/>
          <w:szCs w:val="28"/>
        </w:rPr>
        <w:t>.</w:t>
      </w:r>
    </w:p>
    <w:p w:rsidR="003A3C59" w:rsidRPr="00030AD6" w:rsidRDefault="003A3C59" w:rsidP="00030AD6">
      <w:pPr>
        <w:spacing w:line="360" w:lineRule="auto"/>
        <w:ind w:firstLine="709"/>
        <w:jc w:val="both"/>
        <w:rPr>
          <w:sz w:val="28"/>
          <w:szCs w:val="28"/>
        </w:rPr>
      </w:pPr>
      <w:r w:rsidRPr="003A3C59">
        <w:rPr>
          <w:sz w:val="28"/>
          <w:szCs w:val="28"/>
        </w:rPr>
        <w:t xml:space="preserve">Предметом исследования выступает </w:t>
      </w:r>
      <w:r w:rsidR="00030AD6">
        <w:rPr>
          <w:sz w:val="28"/>
          <w:szCs w:val="28"/>
        </w:rPr>
        <w:t>п</w:t>
      </w:r>
      <w:r w:rsidR="00030AD6" w:rsidRPr="00030AD6">
        <w:rPr>
          <w:sz w:val="28"/>
          <w:szCs w:val="28"/>
        </w:rPr>
        <w:t>роблема организации эффективного и удобного для пользователя мониторинга в условиях разнородной (гетерогенной) системы умного дома</w:t>
      </w:r>
      <w:r w:rsidR="00030AD6">
        <w:rPr>
          <w:sz w:val="28"/>
          <w:szCs w:val="28"/>
        </w:rPr>
        <w:t>.</w:t>
      </w:r>
      <w:bookmarkStart w:id="11" w:name="_GoBack"/>
      <w:bookmarkEnd w:id="11"/>
    </w:p>
    <w:p w:rsidR="003A3C59" w:rsidRPr="003A3C59" w:rsidRDefault="003A3C59" w:rsidP="003A3C5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 исследования –</w:t>
      </w:r>
      <w:r w:rsidRPr="003A3C59">
        <w:rPr>
          <w:sz w:val="28"/>
          <w:szCs w:val="28"/>
        </w:rPr>
        <w:t xml:space="preserve"> анализ существующих и перспективных технологий, методов и подходов к организации мониторинга систем «умного дома», направленный на выявление решений для преодоления фрагментации данных и повышения доступности управляющей информации для конечного пользователя.</w:t>
      </w:r>
    </w:p>
    <w:p w:rsidR="000959F5" w:rsidRPr="000959F5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 w:rsidRPr="000959F5">
        <w:rPr>
          <w:sz w:val="28"/>
          <w:szCs w:val="28"/>
        </w:rPr>
        <w:t xml:space="preserve">Основу мониторинга составляют сенсоры (датчики движения, температуры, влажности, протечки, качества воздуха) и </w:t>
      </w:r>
      <w:proofErr w:type="spellStart"/>
      <w:r w:rsidRPr="000959F5">
        <w:rPr>
          <w:sz w:val="28"/>
          <w:szCs w:val="28"/>
        </w:rPr>
        <w:t>актуаторы</w:t>
      </w:r>
      <w:proofErr w:type="spellEnd"/>
      <w:r w:rsidRPr="000959F5">
        <w:rPr>
          <w:sz w:val="28"/>
          <w:szCs w:val="28"/>
        </w:rPr>
        <w:t>, объединяе</w:t>
      </w:r>
      <w:r w:rsidR="00837825">
        <w:rPr>
          <w:sz w:val="28"/>
          <w:szCs w:val="28"/>
        </w:rPr>
        <w:t>мые через управляющий шлюз</w:t>
      </w:r>
      <w:r w:rsidRPr="000959F5">
        <w:rPr>
          <w:sz w:val="28"/>
          <w:szCs w:val="28"/>
        </w:rPr>
        <w:t>. Ключевой проблемой на этом уровне является фрагментация из-за использования устройств разных производителей. Каждый бренд зачастую предлагает собственный, закрытый протокол связи, создающий «силосы данных» – изолированные массивы информации, недоступные для единого контроля.</w:t>
      </w:r>
    </w:p>
    <w:p w:rsidR="000959F5" w:rsidRPr="000959F5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 w:rsidRPr="000959F5">
        <w:rPr>
          <w:sz w:val="28"/>
          <w:szCs w:val="28"/>
        </w:rPr>
        <w:t>Решением этой фундаментальной проблемы выступают открытые стандартизированные протоколы, получившие распространение на рынке:</w:t>
      </w:r>
    </w:p>
    <w:p w:rsidR="000959F5" w:rsidRPr="000959F5" w:rsidRDefault="000959F5" w:rsidP="000959F5">
      <w:pPr>
        <w:pStyle w:val="a3"/>
        <w:numPr>
          <w:ilvl w:val="6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959F5">
        <w:rPr>
          <w:sz w:val="28"/>
          <w:szCs w:val="28"/>
        </w:rPr>
        <w:lastRenderedPageBreak/>
        <w:t>Zigbee</w:t>
      </w:r>
      <w:proofErr w:type="spellEnd"/>
      <w:r w:rsidRPr="000959F5">
        <w:rPr>
          <w:sz w:val="28"/>
          <w:szCs w:val="28"/>
        </w:rPr>
        <w:t xml:space="preserve"> и Z-</w:t>
      </w:r>
      <w:proofErr w:type="spellStart"/>
      <w:r w:rsidRPr="000959F5">
        <w:rPr>
          <w:sz w:val="28"/>
          <w:szCs w:val="28"/>
        </w:rPr>
        <w:t>Wave</w:t>
      </w:r>
      <w:proofErr w:type="spellEnd"/>
      <w:r w:rsidRPr="000959F5">
        <w:rPr>
          <w:sz w:val="28"/>
          <w:szCs w:val="28"/>
        </w:rPr>
        <w:t>:</w:t>
      </w:r>
      <w:r w:rsidR="007B0B80">
        <w:rPr>
          <w:sz w:val="28"/>
          <w:szCs w:val="28"/>
        </w:rPr>
        <w:t xml:space="preserve"> э</w:t>
      </w:r>
      <w:r w:rsidRPr="000959F5">
        <w:rPr>
          <w:sz w:val="28"/>
          <w:szCs w:val="28"/>
        </w:rPr>
        <w:t xml:space="preserve">ти </w:t>
      </w:r>
      <w:proofErr w:type="spellStart"/>
      <w:r w:rsidRPr="000959F5">
        <w:rPr>
          <w:sz w:val="28"/>
          <w:szCs w:val="28"/>
        </w:rPr>
        <w:t>беспровлетные</w:t>
      </w:r>
      <w:proofErr w:type="spellEnd"/>
      <w:r w:rsidRPr="000959F5">
        <w:rPr>
          <w:sz w:val="28"/>
          <w:szCs w:val="28"/>
        </w:rPr>
        <w:t xml:space="preserve"> протоколы создают </w:t>
      </w:r>
      <w:proofErr w:type="spellStart"/>
      <w:r>
        <w:rPr>
          <w:sz w:val="28"/>
          <w:szCs w:val="28"/>
        </w:rPr>
        <w:t>межбрендовую</w:t>
      </w:r>
      <w:proofErr w:type="spellEnd"/>
      <w:r>
        <w:rPr>
          <w:sz w:val="28"/>
          <w:szCs w:val="28"/>
        </w:rPr>
        <w:t xml:space="preserve"> экосистему</w:t>
      </w:r>
      <w:r w:rsidRPr="000959F5">
        <w:rPr>
          <w:sz w:val="28"/>
          <w:szCs w:val="28"/>
        </w:rPr>
        <w:t xml:space="preserve">. Устройство с логотипом </w:t>
      </w:r>
      <w:proofErr w:type="spellStart"/>
      <w:r w:rsidRPr="000959F5">
        <w:rPr>
          <w:sz w:val="28"/>
          <w:szCs w:val="28"/>
        </w:rPr>
        <w:t>Zigbee</w:t>
      </w:r>
      <w:proofErr w:type="spellEnd"/>
      <w:r w:rsidRPr="000959F5">
        <w:rPr>
          <w:sz w:val="28"/>
          <w:szCs w:val="28"/>
        </w:rPr>
        <w:t xml:space="preserve"> от одного производителя сможет взаимодействовать с шлюзом от другого, если оба</w:t>
      </w:r>
      <w:r>
        <w:rPr>
          <w:sz w:val="28"/>
          <w:szCs w:val="28"/>
        </w:rPr>
        <w:t xml:space="preserve"> соответствуют стандарту</w:t>
      </w:r>
      <w:r w:rsidR="0048767A">
        <w:rPr>
          <w:sz w:val="28"/>
          <w:szCs w:val="28"/>
        </w:rPr>
        <w:t> </w:t>
      </w:r>
      <w:r w:rsidR="0048767A" w:rsidRPr="0048767A">
        <w:rPr>
          <w:sz w:val="28"/>
          <w:szCs w:val="28"/>
        </w:rPr>
        <w:t>[</w:t>
      </w:r>
      <w:r w:rsidR="000851E1">
        <w:rPr>
          <w:sz w:val="28"/>
          <w:szCs w:val="28"/>
        </w:rPr>
        <w:t>15</w:t>
      </w:r>
      <w:r w:rsidR="0048767A" w:rsidRPr="0048767A">
        <w:rPr>
          <w:sz w:val="28"/>
          <w:szCs w:val="28"/>
        </w:rPr>
        <w:t>]</w:t>
      </w:r>
      <w:r>
        <w:rPr>
          <w:sz w:val="28"/>
          <w:szCs w:val="28"/>
        </w:rPr>
        <w:t xml:space="preserve">. Это </w:t>
      </w:r>
      <w:r w:rsidRPr="000959F5">
        <w:rPr>
          <w:sz w:val="28"/>
          <w:szCs w:val="28"/>
        </w:rPr>
        <w:t>прямо преодолевает пр</w:t>
      </w:r>
      <w:r>
        <w:rPr>
          <w:sz w:val="28"/>
          <w:szCs w:val="28"/>
        </w:rPr>
        <w:t xml:space="preserve">облему </w:t>
      </w:r>
      <w:proofErr w:type="spellStart"/>
      <w:r>
        <w:rPr>
          <w:sz w:val="28"/>
          <w:szCs w:val="28"/>
        </w:rPr>
        <w:t>проприетарных</w:t>
      </w:r>
      <w:proofErr w:type="spellEnd"/>
      <w:r>
        <w:rPr>
          <w:sz w:val="28"/>
          <w:szCs w:val="28"/>
        </w:rPr>
        <w:t xml:space="preserve"> экосистем</w:t>
      </w:r>
      <w:r w:rsidRPr="000959F5">
        <w:rPr>
          <w:sz w:val="28"/>
          <w:szCs w:val="28"/>
        </w:rPr>
        <w:t>, позволяя пользователю собирать систему из совместимых компонентов разных брендов.</w:t>
      </w:r>
    </w:p>
    <w:p w:rsidR="000959F5" w:rsidRPr="000959F5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Pr="000959F5">
        <w:rPr>
          <w:sz w:val="28"/>
          <w:szCs w:val="28"/>
        </w:rPr>
        <w:t>Matter</w:t>
      </w:r>
      <w:proofErr w:type="spellEnd"/>
      <w:r w:rsidRPr="000959F5">
        <w:rPr>
          <w:sz w:val="28"/>
          <w:szCs w:val="28"/>
        </w:rPr>
        <w:t>:</w:t>
      </w:r>
      <w:r w:rsidR="007B0B80">
        <w:rPr>
          <w:sz w:val="28"/>
          <w:szCs w:val="28"/>
        </w:rPr>
        <w:t xml:space="preserve"> э</w:t>
      </w:r>
      <w:r w:rsidRPr="000959F5">
        <w:rPr>
          <w:sz w:val="28"/>
          <w:szCs w:val="28"/>
        </w:rPr>
        <w:t>тот новейший, активно развиваемый протокол призван стать универсальным стандартом для совместимости устройств умного дома. Его внедрение позволит не только обеспечить базовое соединение, но и стандартизировать модели устройств, что кардинально упростит их интеграцию и управление из любой совместимой платформы, закладывая основу для целостного мониторинга</w:t>
      </w:r>
      <w:r w:rsidR="00A85323">
        <w:rPr>
          <w:sz w:val="28"/>
          <w:szCs w:val="28"/>
        </w:rPr>
        <w:t> </w:t>
      </w:r>
      <w:r w:rsidR="00A85323" w:rsidRPr="00A85323">
        <w:rPr>
          <w:sz w:val="28"/>
          <w:szCs w:val="28"/>
        </w:rPr>
        <w:t>[</w:t>
      </w:r>
      <w:r w:rsidR="000851E1">
        <w:rPr>
          <w:sz w:val="28"/>
          <w:szCs w:val="28"/>
        </w:rPr>
        <w:t>16</w:t>
      </w:r>
      <w:r w:rsidR="00A85323" w:rsidRPr="00A85323">
        <w:rPr>
          <w:sz w:val="28"/>
          <w:szCs w:val="28"/>
        </w:rPr>
        <w:t>]</w:t>
      </w:r>
      <w:r w:rsidRPr="000959F5">
        <w:rPr>
          <w:sz w:val="28"/>
          <w:szCs w:val="28"/>
        </w:rPr>
        <w:t>.</w:t>
      </w:r>
    </w:p>
    <w:p w:rsidR="000959F5" w:rsidRPr="000959F5" w:rsidRDefault="0063743D" w:rsidP="000959F5">
      <w:pPr>
        <w:spacing w:line="360" w:lineRule="auto"/>
        <w:ind w:firstLine="709"/>
        <w:jc w:val="both"/>
        <w:rPr>
          <w:sz w:val="28"/>
          <w:szCs w:val="28"/>
        </w:rPr>
      </w:pPr>
      <w:r w:rsidRPr="0063743D">
        <w:rPr>
          <w:sz w:val="28"/>
          <w:szCs w:val="28"/>
        </w:rPr>
        <w:t>Данные, получаемые от различных датчиков (температуры, движения, протечки), изначально носят разрозненный характер. Пользователь видит лишь набор отдельных показаний и уведомлений в разных приложениях, что не позволяет сформировать целостное представление о состоянии дома. Основная сложность заключается в том, чтобы преобразовать эти разрозненные данные в связную информацию, на основе которой можно было бы принимать конкретные решения. Например, объединить данные с датчика температуры и датчика открытия окна, чтобы получить вывод: «В комнате холодно из-за открытого окна»; или проанализировать показания счётчиков, чтобы выявить «Аномальный расход воды в ночное время, возможна протечка».</w:t>
      </w:r>
      <w:r>
        <w:rPr>
          <w:sz w:val="28"/>
          <w:szCs w:val="28"/>
        </w:rPr>
        <w:t xml:space="preserve"> </w:t>
      </w:r>
      <w:r w:rsidR="000959F5" w:rsidRPr="000959F5">
        <w:rPr>
          <w:sz w:val="28"/>
          <w:szCs w:val="28"/>
        </w:rPr>
        <w:t>Решение заключается в выборе платформы, которая выступает в роли центрального «мозга» и «интерфейса»:</w:t>
      </w:r>
    </w:p>
    <w:p w:rsidR="000959F5" w:rsidRPr="000959F5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0959F5">
        <w:rPr>
          <w:sz w:val="28"/>
          <w:szCs w:val="28"/>
        </w:rPr>
        <w:t>Локальные платформы с открытым исходным кодом (</w:t>
      </w:r>
      <w:proofErr w:type="spellStart"/>
      <w:r w:rsidRPr="000959F5">
        <w:rPr>
          <w:sz w:val="28"/>
          <w:szCs w:val="28"/>
        </w:rPr>
        <w:t>Home</w:t>
      </w:r>
      <w:proofErr w:type="spellEnd"/>
      <w:r w:rsidRPr="000959F5">
        <w:rPr>
          <w:sz w:val="28"/>
          <w:szCs w:val="28"/>
        </w:rPr>
        <w:t xml:space="preserve"> </w:t>
      </w:r>
      <w:proofErr w:type="spellStart"/>
      <w:r w:rsidRPr="000959F5">
        <w:rPr>
          <w:sz w:val="28"/>
          <w:szCs w:val="28"/>
        </w:rPr>
        <w:t>Assistant</w:t>
      </w:r>
      <w:proofErr w:type="spellEnd"/>
      <w:r w:rsidRPr="000959F5">
        <w:rPr>
          <w:sz w:val="28"/>
          <w:szCs w:val="28"/>
        </w:rPr>
        <w:t xml:space="preserve">, </w:t>
      </w:r>
      <w:proofErr w:type="spellStart"/>
      <w:r w:rsidRPr="000959F5">
        <w:rPr>
          <w:sz w:val="28"/>
          <w:szCs w:val="28"/>
        </w:rPr>
        <w:t>OpenHAB</w:t>
      </w:r>
      <w:proofErr w:type="spellEnd"/>
      <w:r w:rsidRPr="000959F5">
        <w:rPr>
          <w:sz w:val="28"/>
          <w:szCs w:val="28"/>
        </w:rPr>
        <w:t>): Это наиболее мощное и гибкое решение для преодоления фрагментации. Такие платформы являются «агностиками» железа и поддерживают огромное количество типов устройств через пользовательские интеграции, фактически выступая универсальным шлюзом между раз</w:t>
      </w:r>
      <w:r w:rsidR="007B0B80">
        <w:rPr>
          <w:sz w:val="28"/>
          <w:szCs w:val="28"/>
        </w:rPr>
        <w:t>ными протоколами (</w:t>
      </w:r>
      <w:proofErr w:type="spellStart"/>
      <w:r w:rsidR="007B0B80">
        <w:rPr>
          <w:sz w:val="28"/>
          <w:szCs w:val="28"/>
        </w:rPr>
        <w:t>Zigbee</w:t>
      </w:r>
      <w:proofErr w:type="spellEnd"/>
      <w:r w:rsidR="007B0B80">
        <w:rPr>
          <w:sz w:val="28"/>
          <w:szCs w:val="28"/>
        </w:rPr>
        <w:t>,</w:t>
      </w:r>
      <w:r w:rsidRPr="000959F5">
        <w:rPr>
          <w:sz w:val="28"/>
          <w:szCs w:val="28"/>
        </w:rPr>
        <w:t xml:space="preserve"> MQTT). Их главная ценность – возможность создать </w:t>
      </w:r>
      <w:r w:rsidRPr="000959F5">
        <w:rPr>
          <w:sz w:val="28"/>
          <w:szCs w:val="28"/>
        </w:rPr>
        <w:lastRenderedPageBreak/>
        <w:t>единую панель мониторинга (</w:t>
      </w:r>
      <w:proofErr w:type="spellStart"/>
      <w:r w:rsidRPr="000959F5">
        <w:rPr>
          <w:sz w:val="28"/>
          <w:szCs w:val="28"/>
        </w:rPr>
        <w:t>дашборд</w:t>
      </w:r>
      <w:proofErr w:type="spellEnd"/>
      <w:r w:rsidRPr="000959F5">
        <w:rPr>
          <w:sz w:val="28"/>
          <w:szCs w:val="28"/>
        </w:rPr>
        <w:t>), где данные со всех устройств, независимо от бренда, отображаются в одном интерфейсе, полностью решая проблему множества отдельных приложений</w:t>
      </w:r>
      <w:r w:rsidR="0063743D" w:rsidRPr="0063743D">
        <w:rPr>
          <w:sz w:val="28"/>
          <w:szCs w:val="28"/>
        </w:rPr>
        <w:t> [</w:t>
      </w:r>
      <w:r w:rsidR="000851E1">
        <w:rPr>
          <w:sz w:val="28"/>
          <w:szCs w:val="28"/>
        </w:rPr>
        <w:t>17</w:t>
      </w:r>
      <w:r w:rsidR="0063743D" w:rsidRPr="0063743D">
        <w:rPr>
          <w:sz w:val="28"/>
          <w:szCs w:val="28"/>
        </w:rPr>
        <w:t>]</w:t>
      </w:r>
      <w:r w:rsidRPr="0063743D">
        <w:rPr>
          <w:sz w:val="28"/>
          <w:szCs w:val="28"/>
        </w:rPr>
        <w:t>.</w:t>
      </w:r>
    </w:p>
    <w:p w:rsidR="000959F5" w:rsidRPr="000959F5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0959F5">
        <w:rPr>
          <w:sz w:val="28"/>
          <w:szCs w:val="28"/>
        </w:rPr>
        <w:t xml:space="preserve">Национальные облачные экосистемы (Яндекс Алиса, </w:t>
      </w:r>
      <w:proofErr w:type="spellStart"/>
      <w:r w:rsidRPr="000959F5">
        <w:rPr>
          <w:sz w:val="28"/>
          <w:szCs w:val="28"/>
        </w:rPr>
        <w:t>Sber</w:t>
      </w:r>
      <w:proofErr w:type="spellEnd"/>
      <w:r w:rsidRPr="000959F5">
        <w:rPr>
          <w:sz w:val="28"/>
          <w:szCs w:val="28"/>
        </w:rPr>
        <w:t xml:space="preserve"> (Салют)): Для массового пользователя они предлагают ключевое решение проблемы сложности настройки. Их сила – в простоте</w:t>
      </w:r>
      <w:r w:rsidR="0063743D">
        <w:rPr>
          <w:sz w:val="28"/>
          <w:szCs w:val="28"/>
        </w:rPr>
        <w:t xml:space="preserve"> и стабильности.</w:t>
      </w:r>
      <w:r w:rsidRPr="000959F5">
        <w:rPr>
          <w:sz w:val="28"/>
          <w:szCs w:val="28"/>
        </w:rPr>
        <w:t xml:space="preserve"> Сертифицированные устройства легко подключаются, а интерфейс управления максимально упрощен. Эти платформы доминируют на российском рынке, формируя вокруг себя собственные, но достаточно обширные экосистемы совместимых устройств.</w:t>
      </w:r>
    </w:p>
    <w:p w:rsidR="000959F5" w:rsidRPr="000959F5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0959F5">
        <w:rPr>
          <w:sz w:val="28"/>
          <w:szCs w:val="28"/>
        </w:rPr>
        <w:t>Инструменты для продвинутой обработки данных (</w:t>
      </w:r>
      <w:proofErr w:type="spellStart"/>
      <w:r w:rsidRPr="000959F5">
        <w:rPr>
          <w:sz w:val="28"/>
          <w:szCs w:val="28"/>
        </w:rPr>
        <w:t>Node</w:t>
      </w:r>
      <w:proofErr w:type="spellEnd"/>
      <w:r w:rsidRPr="000959F5">
        <w:rPr>
          <w:sz w:val="28"/>
          <w:szCs w:val="28"/>
        </w:rPr>
        <w:t xml:space="preserve">-RED, MQTT): Эти технологии решают проблему «сырых» данных и рутинной логики, обеспечивая автоматизацию. Например, платформа визуального программирования </w:t>
      </w:r>
      <w:proofErr w:type="spellStart"/>
      <w:r w:rsidRPr="000959F5">
        <w:rPr>
          <w:sz w:val="28"/>
          <w:szCs w:val="28"/>
        </w:rPr>
        <w:t>Node</w:t>
      </w:r>
      <w:proofErr w:type="spellEnd"/>
      <w:r w:rsidRPr="000959F5">
        <w:rPr>
          <w:sz w:val="28"/>
          <w:szCs w:val="28"/>
        </w:rPr>
        <w:t>-RED позволяет создавать сложные сценарии мониторинга и реагирования на основе данных с любых датчиков. MQTT выступает как стандартизированный и надежный протокол обмена сообщениями между всеми компонентами распределенной системы, что критически важно для ее отказоустойчивости и масштабируемости</w:t>
      </w:r>
      <w:r w:rsidR="00E3582E">
        <w:rPr>
          <w:sz w:val="28"/>
          <w:szCs w:val="28"/>
          <w:lang w:val="en-US"/>
        </w:rPr>
        <w:t> </w:t>
      </w:r>
      <w:r w:rsidR="00E3582E" w:rsidRPr="00E3582E">
        <w:rPr>
          <w:sz w:val="28"/>
          <w:szCs w:val="28"/>
        </w:rPr>
        <w:t>[18]</w:t>
      </w:r>
      <w:r w:rsidRPr="000959F5">
        <w:rPr>
          <w:sz w:val="28"/>
          <w:szCs w:val="28"/>
        </w:rPr>
        <w:t>.</w:t>
      </w:r>
    </w:p>
    <w:p w:rsidR="000959F5" w:rsidRPr="00A75E2D" w:rsidRDefault="000959F5" w:rsidP="00A75E2D">
      <w:pPr>
        <w:spacing w:line="360" w:lineRule="auto"/>
        <w:ind w:firstLine="709"/>
        <w:jc w:val="both"/>
        <w:rPr>
          <w:sz w:val="28"/>
          <w:szCs w:val="28"/>
        </w:rPr>
      </w:pPr>
      <w:r w:rsidRPr="000959F5">
        <w:rPr>
          <w:sz w:val="28"/>
          <w:szCs w:val="28"/>
        </w:rPr>
        <w:t>Таким образом, эффективный мониторинг умного дома в современных условиях – это многоуровневая архитектура решений, где каждая техноло</w:t>
      </w:r>
      <w:r w:rsidR="00A75E2D">
        <w:rPr>
          <w:sz w:val="28"/>
          <w:szCs w:val="28"/>
        </w:rPr>
        <w:t xml:space="preserve">гия закрывает конкретную брешь. </w:t>
      </w:r>
      <w:r w:rsidRPr="00A75E2D">
        <w:rPr>
          <w:sz w:val="28"/>
          <w:szCs w:val="28"/>
        </w:rPr>
        <w:t>Открытые протоколы (</w:t>
      </w:r>
      <w:proofErr w:type="spellStart"/>
      <w:r w:rsidRPr="00A75E2D">
        <w:rPr>
          <w:sz w:val="28"/>
          <w:szCs w:val="28"/>
        </w:rPr>
        <w:t>Zigbee</w:t>
      </w:r>
      <w:proofErr w:type="spellEnd"/>
      <w:r w:rsidRPr="00A75E2D">
        <w:rPr>
          <w:sz w:val="28"/>
          <w:szCs w:val="28"/>
        </w:rPr>
        <w:t xml:space="preserve">, </w:t>
      </w:r>
      <w:proofErr w:type="spellStart"/>
      <w:r w:rsidRPr="00A75E2D">
        <w:rPr>
          <w:sz w:val="28"/>
          <w:szCs w:val="28"/>
        </w:rPr>
        <w:t>Matter</w:t>
      </w:r>
      <w:proofErr w:type="spellEnd"/>
      <w:r w:rsidRPr="00A75E2D">
        <w:rPr>
          <w:sz w:val="28"/>
          <w:szCs w:val="28"/>
        </w:rPr>
        <w:t>) решают проблему аппаратной совместимости на уровне «железа».</w:t>
      </w:r>
      <w:r w:rsidR="00A75E2D" w:rsidRPr="00A75E2D">
        <w:rPr>
          <w:sz w:val="28"/>
          <w:szCs w:val="28"/>
        </w:rPr>
        <w:t xml:space="preserve"> </w:t>
      </w:r>
      <w:r w:rsidRPr="00A75E2D">
        <w:rPr>
          <w:sz w:val="28"/>
          <w:szCs w:val="28"/>
        </w:rPr>
        <w:t>Гибкие платформы (</w:t>
      </w:r>
      <w:proofErr w:type="spellStart"/>
      <w:r w:rsidRPr="00A75E2D">
        <w:rPr>
          <w:sz w:val="28"/>
          <w:szCs w:val="28"/>
        </w:rPr>
        <w:t>Home</w:t>
      </w:r>
      <w:proofErr w:type="spellEnd"/>
      <w:r w:rsidRPr="00A75E2D">
        <w:rPr>
          <w:sz w:val="28"/>
          <w:szCs w:val="28"/>
        </w:rPr>
        <w:t xml:space="preserve"> </w:t>
      </w:r>
      <w:proofErr w:type="spellStart"/>
      <w:r w:rsidRPr="00A75E2D">
        <w:rPr>
          <w:sz w:val="28"/>
          <w:szCs w:val="28"/>
        </w:rPr>
        <w:t>Assistant</w:t>
      </w:r>
      <w:proofErr w:type="spellEnd"/>
      <w:r w:rsidRPr="00A75E2D">
        <w:rPr>
          <w:sz w:val="28"/>
          <w:szCs w:val="28"/>
        </w:rPr>
        <w:t>) и удобные экосистемы (Яндекс Алиса) решают проблему фрагментации интерфейсов и данных, предоставляя единую точку контроля, адаптированную под разные категории пользователей.</w:t>
      </w:r>
      <w:r w:rsidR="00A75E2D" w:rsidRPr="00A75E2D">
        <w:rPr>
          <w:sz w:val="28"/>
          <w:szCs w:val="28"/>
        </w:rPr>
        <w:t xml:space="preserve"> </w:t>
      </w:r>
      <w:r w:rsidRPr="00A75E2D">
        <w:rPr>
          <w:sz w:val="28"/>
          <w:szCs w:val="28"/>
        </w:rPr>
        <w:t>Инструменты автоматизации (</w:t>
      </w:r>
      <w:proofErr w:type="spellStart"/>
      <w:r w:rsidRPr="00A75E2D">
        <w:rPr>
          <w:sz w:val="28"/>
          <w:szCs w:val="28"/>
        </w:rPr>
        <w:t>Node</w:t>
      </w:r>
      <w:proofErr w:type="spellEnd"/>
      <w:r w:rsidRPr="00A75E2D">
        <w:rPr>
          <w:sz w:val="28"/>
          <w:szCs w:val="28"/>
        </w:rPr>
        <w:t>-RED, MQTT) решают проблему интеллектуальной обработки, преобразуя пассивные данные в активные действия и осмысленные уведомления.</w:t>
      </w:r>
    </w:p>
    <w:p w:rsidR="00883974" w:rsidRDefault="000959F5" w:rsidP="000959F5">
      <w:pPr>
        <w:spacing w:line="360" w:lineRule="auto"/>
        <w:ind w:firstLine="709"/>
        <w:jc w:val="both"/>
        <w:rPr>
          <w:sz w:val="28"/>
          <w:szCs w:val="28"/>
        </w:rPr>
      </w:pPr>
      <w:r w:rsidRPr="000959F5">
        <w:rPr>
          <w:sz w:val="28"/>
          <w:szCs w:val="28"/>
        </w:rPr>
        <w:t xml:space="preserve">Успешное внедрение и, как следствие, реальное положительное влияние на качество жизни возможны только при комплексном подходе, сочетающем </w:t>
      </w:r>
      <w:r w:rsidRPr="000959F5">
        <w:rPr>
          <w:sz w:val="28"/>
          <w:szCs w:val="28"/>
        </w:rPr>
        <w:lastRenderedPageBreak/>
        <w:t>открытые стандарты, гибкие локальные платформы и инструменты автоматизации, которые вместе трансформируют набор разрозненных умных устройств в целостную, понятную и управляемую среду обитания.</w:t>
      </w:r>
    </w:p>
    <w:p w:rsidR="008D354D" w:rsidRPr="008D354D" w:rsidRDefault="008D354D" w:rsidP="008D354D">
      <w:pPr>
        <w:keepNext/>
        <w:pageBreakBefore/>
        <w:spacing w:before="240" w:after="280" w:line="360" w:lineRule="auto"/>
        <w:outlineLvl w:val="0"/>
        <w:rPr>
          <w:b/>
          <w:sz w:val="28"/>
          <w:szCs w:val="28"/>
        </w:rPr>
      </w:pPr>
      <w:bookmarkStart w:id="12" w:name="_Toc216908969"/>
      <w:r w:rsidRPr="008D354D">
        <w:rPr>
          <w:b/>
          <w:sz w:val="28"/>
          <w:szCs w:val="28"/>
        </w:rPr>
        <w:lastRenderedPageBreak/>
        <w:t>Заключение</w:t>
      </w:r>
      <w:bookmarkEnd w:id="12"/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В ходе учебной практики по получению первичных навыков научно-исследовательской работы были достигнуты следующие результаты:</w:t>
      </w:r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– изучены основные принципы, логика и этапы организации научного исследования, включая постановку проблемы, определение цели и задач;</w:t>
      </w:r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– рассмотрены теоретические и эмпирические методы научного познания, а также инструменты исследовательской деятельности;</w:t>
      </w:r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– проанализированы ключевые направления развития цифровых технологий на примере экосистемы «умного дома», включая технологии интернета вещей (</w:t>
      </w:r>
      <w:proofErr w:type="spellStart"/>
      <w:r w:rsidRPr="007B0B80">
        <w:rPr>
          <w:sz w:val="28"/>
          <w:szCs w:val="28"/>
        </w:rPr>
        <w:t>IoT</w:t>
      </w:r>
      <w:proofErr w:type="spellEnd"/>
      <w:r w:rsidRPr="007B0B80">
        <w:rPr>
          <w:sz w:val="28"/>
          <w:szCs w:val="28"/>
        </w:rPr>
        <w:t>), локальной и облачной автоматизации;</w:t>
      </w:r>
    </w:p>
    <w:p w:rsidR="007B0B80" w:rsidRPr="007B0B80" w:rsidRDefault="007B0B80" w:rsidP="0075653E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– изучены форматы представления результатов научной деятельност</w:t>
      </w:r>
      <w:r w:rsidR="0075653E">
        <w:rPr>
          <w:sz w:val="28"/>
          <w:szCs w:val="28"/>
        </w:rPr>
        <w:t>и и площадки для их реализации.</w:t>
      </w:r>
    </w:p>
    <w:p w:rsidR="007B0B80" w:rsidRPr="007B0B80" w:rsidRDefault="007B0B80" w:rsidP="0075653E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В рамках практики для закрепления полученных знаний было проведено исследование на тему «Технология умного дома и её влияние на качество жизни населения», в фокусе которого находилась проблема организации эффективного мониторинга. В результате был проведён комплексный анализ технологического ландшафта, позволяющего преодолеть ключевые барьеры на пути создания целостной системы мониторинга. Исследование показало, что решение проблемы фрагментации и сложности управления лежит в плоскости комбинации открытых стандартов связи (</w:t>
      </w:r>
      <w:proofErr w:type="spellStart"/>
      <w:r w:rsidRPr="007B0B80">
        <w:rPr>
          <w:sz w:val="28"/>
          <w:szCs w:val="28"/>
        </w:rPr>
        <w:t>Zigbee</w:t>
      </w:r>
      <w:proofErr w:type="spellEnd"/>
      <w:r w:rsidRPr="007B0B80">
        <w:rPr>
          <w:sz w:val="28"/>
          <w:szCs w:val="28"/>
        </w:rPr>
        <w:t xml:space="preserve">, </w:t>
      </w:r>
      <w:proofErr w:type="spellStart"/>
      <w:r w:rsidRPr="007B0B80">
        <w:rPr>
          <w:sz w:val="28"/>
          <w:szCs w:val="28"/>
        </w:rPr>
        <w:t>Matter</w:t>
      </w:r>
      <w:proofErr w:type="spellEnd"/>
      <w:r w:rsidRPr="007B0B80">
        <w:rPr>
          <w:sz w:val="28"/>
          <w:szCs w:val="28"/>
        </w:rPr>
        <w:t>), гибких локальных платформ агрегации данных (</w:t>
      </w:r>
      <w:proofErr w:type="spellStart"/>
      <w:r w:rsidRPr="007B0B80">
        <w:rPr>
          <w:sz w:val="28"/>
          <w:szCs w:val="28"/>
        </w:rPr>
        <w:t>Home</w:t>
      </w:r>
      <w:proofErr w:type="spellEnd"/>
      <w:r w:rsidRPr="007B0B80">
        <w:rPr>
          <w:sz w:val="28"/>
          <w:szCs w:val="28"/>
        </w:rPr>
        <w:t xml:space="preserve"> </w:t>
      </w:r>
      <w:proofErr w:type="spellStart"/>
      <w:r w:rsidRPr="007B0B80">
        <w:rPr>
          <w:sz w:val="28"/>
          <w:szCs w:val="28"/>
        </w:rPr>
        <w:t>Assistant</w:t>
      </w:r>
      <w:proofErr w:type="spellEnd"/>
      <w:r w:rsidRPr="007B0B80">
        <w:rPr>
          <w:sz w:val="28"/>
          <w:szCs w:val="28"/>
        </w:rPr>
        <w:t xml:space="preserve">) и удобных для массового пользователя национальных облачных экосистем (Яндекс Алиса, </w:t>
      </w:r>
      <w:proofErr w:type="spellStart"/>
      <w:r w:rsidRPr="007B0B80">
        <w:rPr>
          <w:sz w:val="28"/>
          <w:szCs w:val="28"/>
        </w:rPr>
        <w:t>Sber</w:t>
      </w:r>
      <w:proofErr w:type="spellEnd"/>
      <w:r w:rsidRPr="007B0B80">
        <w:rPr>
          <w:sz w:val="28"/>
          <w:szCs w:val="28"/>
        </w:rPr>
        <w:t>). Особое внимание было уделено инструментам автоматизации (</w:t>
      </w:r>
      <w:proofErr w:type="spellStart"/>
      <w:r w:rsidRPr="007B0B80">
        <w:rPr>
          <w:sz w:val="28"/>
          <w:szCs w:val="28"/>
        </w:rPr>
        <w:t>Node</w:t>
      </w:r>
      <w:proofErr w:type="spellEnd"/>
      <w:r w:rsidRPr="007B0B80">
        <w:rPr>
          <w:sz w:val="28"/>
          <w:szCs w:val="28"/>
        </w:rPr>
        <w:t>-RED, MQTT), которые обеспечивают переход от пассивного сбора данных к активным сценариям управления, что является необходимым условием для реального повы</w:t>
      </w:r>
      <w:r w:rsidR="0075653E">
        <w:rPr>
          <w:sz w:val="28"/>
          <w:szCs w:val="28"/>
        </w:rPr>
        <w:t>шения эффективности и комфорта.</w:t>
      </w:r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В результате прохождения практики были развиты следующие компетенции:</w:t>
      </w:r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lastRenderedPageBreak/>
        <w:t>– умение формулировать проблему, цель и задачи</w:t>
      </w:r>
      <w:r w:rsidR="0075653E">
        <w:rPr>
          <w:sz w:val="28"/>
          <w:szCs w:val="28"/>
        </w:rPr>
        <w:t xml:space="preserve"> в научном исследовании</w:t>
      </w:r>
      <w:r w:rsidRPr="007B0B80">
        <w:rPr>
          <w:sz w:val="28"/>
          <w:szCs w:val="28"/>
        </w:rPr>
        <w:t>;</w:t>
      </w:r>
    </w:p>
    <w:p w:rsidR="007B0B80" w:rsidRPr="007B0B80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– навык поиска, систематизации и критического анализа информации</w:t>
      </w:r>
      <w:r w:rsidR="0075653E">
        <w:rPr>
          <w:sz w:val="28"/>
          <w:szCs w:val="28"/>
        </w:rPr>
        <w:t>;</w:t>
      </w:r>
    </w:p>
    <w:p w:rsidR="007B0B80" w:rsidRPr="0075653E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>– понимание методологии сравнительного ан</w:t>
      </w:r>
      <w:r w:rsidR="0075653E">
        <w:rPr>
          <w:sz w:val="28"/>
          <w:szCs w:val="28"/>
        </w:rPr>
        <w:t>ализа;</w:t>
      </w:r>
    </w:p>
    <w:p w:rsidR="007B0B80" w:rsidRPr="007B0B80" w:rsidRDefault="007B0B80" w:rsidP="0075653E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 xml:space="preserve">– </w:t>
      </w:r>
      <w:r w:rsidR="0075653E">
        <w:rPr>
          <w:sz w:val="28"/>
          <w:szCs w:val="28"/>
        </w:rPr>
        <w:t>с</w:t>
      </w:r>
      <w:r w:rsidR="0075653E" w:rsidRPr="0075653E">
        <w:rPr>
          <w:sz w:val="28"/>
          <w:szCs w:val="28"/>
        </w:rPr>
        <w:t>пособность структурировать и осмысленно интерпретировать информацию в рамках научного исследования.</w:t>
      </w:r>
    </w:p>
    <w:p w:rsidR="008D354D" w:rsidRPr="00883974" w:rsidRDefault="007B0B80" w:rsidP="007B0B80">
      <w:pPr>
        <w:spacing w:line="360" w:lineRule="auto"/>
        <w:ind w:firstLine="709"/>
        <w:jc w:val="both"/>
        <w:rPr>
          <w:sz w:val="28"/>
          <w:szCs w:val="28"/>
        </w:rPr>
      </w:pPr>
      <w:r w:rsidRPr="007B0B80">
        <w:rPr>
          <w:sz w:val="28"/>
          <w:szCs w:val="28"/>
        </w:rPr>
        <w:t xml:space="preserve">Практика способствовала формированию основ научно-исследовательской культуры и подготовила базу для дальнейшей профессиональной </w:t>
      </w:r>
      <w:r w:rsidR="0075653E">
        <w:rPr>
          <w:sz w:val="28"/>
          <w:szCs w:val="28"/>
        </w:rPr>
        <w:t xml:space="preserve">и научной деятельности в области информационных технологий и </w:t>
      </w:r>
      <w:proofErr w:type="spellStart"/>
      <w:r w:rsidR="0075653E" w:rsidRPr="0075653E">
        <w:rPr>
          <w:sz w:val="28"/>
          <w:szCs w:val="28"/>
        </w:rPr>
        <w:t>IoT</w:t>
      </w:r>
      <w:proofErr w:type="spellEnd"/>
      <w:r w:rsidR="0075653E" w:rsidRPr="0075653E">
        <w:rPr>
          <w:sz w:val="28"/>
          <w:szCs w:val="28"/>
        </w:rPr>
        <w:t>-систем</w:t>
      </w:r>
      <w:r w:rsidRPr="007B0B80">
        <w:rPr>
          <w:sz w:val="28"/>
          <w:szCs w:val="28"/>
        </w:rPr>
        <w:t>.</w:t>
      </w:r>
    </w:p>
    <w:p w:rsidR="00813D1A" w:rsidRDefault="00813D1A" w:rsidP="006A7DF7">
      <w:pPr>
        <w:pStyle w:val="a3"/>
        <w:keepNext/>
        <w:keepLines/>
        <w:pageBreakBefore/>
        <w:spacing w:before="240" w:after="240" w:line="360" w:lineRule="auto"/>
        <w:ind w:left="0"/>
        <w:contextualSpacing w:val="0"/>
        <w:outlineLvl w:val="0"/>
        <w:rPr>
          <w:b/>
          <w:sz w:val="28"/>
          <w:szCs w:val="28"/>
        </w:rPr>
      </w:pPr>
      <w:r w:rsidRPr="00813D1A">
        <w:rPr>
          <w:b/>
          <w:sz w:val="28"/>
          <w:szCs w:val="28"/>
        </w:rPr>
        <w:lastRenderedPageBreak/>
        <w:t>Список</w:t>
      </w:r>
      <w:r w:rsidR="006A7DF7">
        <w:rPr>
          <w:b/>
          <w:sz w:val="28"/>
          <w:szCs w:val="28"/>
        </w:rPr>
        <w:t xml:space="preserve"> использованных источников</w:t>
      </w:r>
    </w:p>
    <w:p w:rsidR="00CC29EA" w:rsidRDefault="00813D1A" w:rsidP="00626824">
      <w:pPr>
        <w:pStyle w:val="a3"/>
        <w:numPr>
          <w:ilvl w:val="0"/>
          <w:numId w:val="2"/>
        </w:numPr>
        <w:spacing w:before="240" w:after="24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A7DF7">
        <w:rPr>
          <w:sz w:val="28"/>
          <w:szCs w:val="28"/>
        </w:rPr>
        <w:t>Научное исследование</w:t>
      </w:r>
      <w:r w:rsidR="00CC29EA">
        <w:rPr>
          <w:sz w:val="28"/>
          <w:szCs w:val="28"/>
        </w:rPr>
        <w:t xml:space="preserve"> </w:t>
      </w:r>
      <w:r w:rsidR="00CC29EA" w:rsidRPr="00CC29EA">
        <w:rPr>
          <w:sz w:val="28"/>
          <w:szCs w:val="28"/>
        </w:rPr>
        <w:t>|</w:t>
      </w:r>
      <w:r w:rsidR="00CC29EA">
        <w:rPr>
          <w:sz w:val="28"/>
          <w:szCs w:val="28"/>
        </w:rPr>
        <w:t xml:space="preserve"> это… что такое </w:t>
      </w:r>
      <w:r w:rsidR="006A7DF7">
        <w:rPr>
          <w:sz w:val="28"/>
          <w:szCs w:val="28"/>
        </w:rPr>
        <w:t>научное исследование</w:t>
      </w:r>
      <w:r w:rsidR="00CC29EA">
        <w:rPr>
          <w:sz w:val="28"/>
          <w:szCs w:val="28"/>
        </w:rPr>
        <w:t xml:space="preserve"> </w:t>
      </w:r>
      <w:r w:rsidR="00CC29EA" w:rsidRPr="00CC29EA">
        <w:rPr>
          <w:sz w:val="28"/>
          <w:szCs w:val="28"/>
        </w:rPr>
        <w:t>[</w:t>
      </w:r>
      <w:r w:rsidR="00CC29EA">
        <w:rPr>
          <w:sz w:val="28"/>
          <w:szCs w:val="28"/>
        </w:rPr>
        <w:t>Электронный ресурс</w:t>
      </w:r>
      <w:r w:rsidR="00CC29EA" w:rsidRPr="00CC29EA">
        <w:rPr>
          <w:sz w:val="28"/>
          <w:szCs w:val="28"/>
        </w:rPr>
        <w:t>]</w:t>
      </w:r>
      <w:r w:rsidR="00CC29EA">
        <w:rPr>
          <w:sz w:val="28"/>
          <w:szCs w:val="28"/>
        </w:rPr>
        <w:t xml:space="preserve">: current_pedagogy.academic.ru. </w:t>
      </w:r>
      <w:r w:rsidR="00626824">
        <w:rPr>
          <w:sz w:val="28"/>
          <w:szCs w:val="28"/>
          <w:lang w:val="en-US"/>
        </w:rPr>
        <w:t>URL</w:t>
      </w:r>
      <w:r w:rsidR="00626824">
        <w:rPr>
          <w:sz w:val="28"/>
          <w:szCs w:val="28"/>
        </w:rPr>
        <w:t xml:space="preserve">: </w:t>
      </w:r>
      <w:hyperlink r:id="rId8" w:history="1">
        <w:r w:rsidR="00626824" w:rsidRPr="00626824">
          <w:rPr>
            <w:rStyle w:val="a8"/>
            <w:color w:val="auto"/>
            <w:sz w:val="28"/>
            <w:szCs w:val="28"/>
            <w:u w:val="none"/>
          </w:rPr>
          <w:t>https://current_pedagogy.academic.ru/1065/НАУЧНОЕ_ИССЛЕДОВАНИЕ</w:t>
        </w:r>
      </w:hyperlink>
      <w:r w:rsidR="00626824" w:rsidRPr="00626824">
        <w:rPr>
          <w:sz w:val="28"/>
          <w:szCs w:val="28"/>
        </w:rPr>
        <w:t xml:space="preserve"> (дата обращения</w:t>
      </w:r>
      <w:r w:rsidR="00626824">
        <w:rPr>
          <w:sz w:val="28"/>
          <w:szCs w:val="28"/>
        </w:rPr>
        <w:t>: 22.10.2025).</w:t>
      </w:r>
    </w:p>
    <w:p w:rsidR="00813D1A" w:rsidRDefault="00813D1A" w:rsidP="00FE4056">
      <w:pPr>
        <w:pStyle w:val="a3"/>
        <w:numPr>
          <w:ilvl w:val="0"/>
          <w:numId w:val="2"/>
        </w:numPr>
        <w:spacing w:before="240" w:after="24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Логика научного исследования </w:t>
      </w:r>
      <w:r w:rsidR="00FE4056" w:rsidRPr="00FE4056">
        <w:rPr>
          <w:sz w:val="28"/>
          <w:szCs w:val="28"/>
        </w:rPr>
        <w:t>[</w:t>
      </w:r>
      <w:r w:rsidR="00FE4056">
        <w:rPr>
          <w:sz w:val="28"/>
          <w:szCs w:val="28"/>
        </w:rPr>
        <w:t>Электронный ресурс</w:t>
      </w:r>
      <w:r w:rsidR="00FE4056" w:rsidRPr="00FE4056">
        <w:rPr>
          <w:sz w:val="28"/>
          <w:szCs w:val="28"/>
        </w:rPr>
        <w:t>]</w:t>
      </w:r>
      <w:r w:rsidR="00FE4056">
        <w:rPr>
          <w:sz w:val="28"/>
          <w:szCs w:val="28"/>
        </w:rPr>
        <w:t>:</w:t>
      </w:r>
      <w:r w:rsidR="00FE4056" w:rsidRPr="00FE4056">
        <w:rPr>
          <w:sz w:val="28"/>
          <w:szCs w:val="28"/>
        </w:rPr>
        <w:t xml:space="preserve"> </w:t>
      </w:r>
      <w:proofErr w:type="spellStart"/>
      <w:r w:rsidR="00FE4056">
        <w:rPr>
          <w:sz w:val="28"/>
          <w:szCs w:val="28"/>
          <w:lang w:val="en-US"/>
        </w:rPr>
        <w:t>studfile</w:t>
      </w:r>
      <w:proofErr w:type="spellEnd"/>
      <w:r w:rsidR="00FE4056" w:rsidRPr="00FE4056">
        <w:rPr>
          <w:sz w:val="28"/>
          <w:szCs w:val="28"/>
        </w:rPr>
        <w:t>.</w:t>
      </w:r>
      <w:r w:rsidR="00FE4056">
        <w:rPr>
          <w:sz w:val="28"/>
          <w:szCs w:val="28"/>
          <w:lang w:val="en-US"/>
        </w:rPr>
        <w:t>net</w:t>
      </w:r>
      <w:r w:rsidR="00FE4056" w:rsidRPr="00FE4056">
        <w:rPr>
          <w:sz w:val="28"/>
          <w:szCs w:val="28"/>
        </w:rPr>
        <w:t xml:space="preserve">. </w:t>
      </w:r>
      <w:r w:rsidR="00FE4056">
        <w:rPr>
          <w:sz w:val="28"/>
          <w:szCs w:val="28"/>
          <w:lang w:val="en-US"/>
        </w:rPr>
        <w:t>URL</w:t>
      </w:r>
      <w:r w:rsidR="00FE4056">
        <w:rPr>
          <w:sz w:val="28"/>
          <w:szCs w:val="28"/>
        </w:rPr>
        <w:t>:</w:t>
      </w:r>
      <w:r w:rsidR="00FE4056" w:rsidRPr="00626824">
        <w:rPr>
          <w:sz w:val="28"/>
          <w:szCs w:val="28"/>
        </w:rPr>
        <w:t xml:space="preserve"> </w:t>
      </w:r>
      <w:hyperlink r:id="rId9" w:history="1">
        <w:r w:rsidR="00FE4056" w:rsidRPr="00626824">
          <w:rPr>
            <w:rStyle w:val="a8"/>
            <w:color w:val="auto"/>
            <w:sz w:val="28"/>
            <w:szCs w:val="28"/>
            <w:u w:val="none"/>
          </w:rPr>
          <w:t>https://studfile.net/preview/7688951/page:8/</w:t>
        </w:r>
      </w:hyperlink>
      <w:r w:rsidR="00FE4056" w:rsidRPr="00FE4056">
        <w:rPr>
          <w:sz w:val="28"/>
          <w:szCs w:val="28"/>
        </w:rPr>
        <w:t xml:space="preserve"> (</w:t>
      </w:r>
      <w:r w:rsidR="00FE4056">
        <w:rPr>
          <w:sz w:val="28"/>
          <w:szCs w:val="28"/>
        </w:rPr>
        <w:t>дата обращения: 22.10.2025).</w:t>
      </w:r>
    </w:p>
    <w:p w:rsidR="002D3876" w:rsidRPr="002D3876" w:rsidRDefault="002D3876" w:rsidP="002D3876">
      <w:pPr>
        <w:pStyle w:val="a3"/>
        <w:numPr>
          <w:ilvl w:val="0"/>
          <w:numId w:val="2"/>
        </w:numPr>
        <w:spacing w:before="240" w:after="24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Противоречия в магистерской диссертации </w:t>
      </w:r>
      <w:r w:rsidRPr="00381219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381219">
        <w:rPr>
          <w:sz w:val="28"/>
          <w:szCs w:val="28"/>
        </w:rPr>
        <w:t>]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expert</w:t>
      </w:r>
      <w:r w:rsidRPr="0038121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milk</w:t>
      </w:r>
      <w:r w:rsidRPr="00381219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 w:rsidRPr="00381219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10" w:anchor="title-1" w:history="1">
        <w:r w:rsidRPr="00381219">
          <w:rPr>
            <w:rStyle w:val="a8"/>
            <w:color w:val="000000" w:themeColor="text1"/>
            <w:sz w:val="28"/>
            <w:szCs w:val="28"/>
            <w:u w:val="none"/>
          </w:rPr>
          <w:t>https://expert-mik.ru/article/magisterskie-dissertaczii/protivorechiya-v-magisterskoj-dissertaczii/#title-1</w:t>
        </w:r>
      </w:hyperlink>
      <w:r>
        <w:rPr>
          <w:sz w:val="28"/>
          <w:szCs w:val="28"/>
        </w:rPr>
        <w:t xml:space="preserve"> (дата обращения: 22.10.2025).</w:t>
      </w:r>
    </w:p>
    <w:p w:rsidR="00452F7A" w:rsidRDefault="00E667AA" w:rsidP="00E667AA">
      <w:pPr>
        <w:pStyle w:val="a3"/>
        <w:numPr>
          <w:ilvl w:val="0"/>
          <w:numId w:val="2"/>
        </w:numPr>
        <w:spacing w:before="240" w:after="24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научного исследования: классификация, примеры и выбор подхода </w:t>
      </w:r>
      <w:r w:rsidRPr="00E667AA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E667AA">
        <w:rPr>
          <w:sz w:val="28"/>
          <w:szCs w:val="28"/>
        </w:rPr>
        <w:t>]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avtor</w:t>
      </w:r>
      <w:proofErr w:type="spellEnd"/>
      <w:r w:rsidRPr="00E667AA">
        <w:rPr>
          <w:sz w:val="28"/>
          <w:szCs w:val="28"/>
        </w:rPr>
        <w:t>24.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 w:rsidRPr="00E667AA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11" w:history="1">
        <w:r w:rsidRPr="00E667AA">
          <w:rPr>
            <w:rStyle w:val="a8"/>
            <w:color w:val="000000" w:themeColor="text1"/>
            <w:sz w:val="28"/>
            <w:szCs w:val="28"/>
            <w:u w:val="none"/>
          </w:rPr>
          <w:t>https://avtor24.ru/articles/sovety_studentam/metody_nauchnogo_issledovanija/</w:t>
        </w:r>
      </w:hyperlink>
      <w:r w:rsidRPr="00E667AA"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(дата обращения: 20.11.2025).</w:t>
      </w:r>
    </w:p>
    <w:p w:rsidR="00E667AA" w:rsidRDefault="00E667AA" w:rsidP="00E667AA">
      <w:pPr>
        <w:pStyle w:val="a3"/>
        <w:numPr>
          <w:ilvl w:val="0"/>
          <w:numId w:val="2"/>
        </w:numPr>
        <w:spacing w:before="240" w:after="24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Средства и методы научного исследования </w:t>
      </w:r>
      <w:r w:rsidRPr="00E667AA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E667AA">
        <w:rPr>
          <w:sz w:val="28"/>
          <w:szCs w:val="28"/>
        </w:rPr>
        <w:t>]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  <w:lang w:val="en-US"/>
        </w:rPr>
        <w:t>moodle</w:t>
      </w:r>
      <w:proofErr w:type="spellEnd"/>
      <w:r w:rsidRPr="00E667A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kstu</w:t>
      </w:r>
      <w:proofErr w:type="spellEnd"/>
      <w:r w:rsidRPr="00E667AA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 w:rsidRPr="00E667AA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hyperlink r:id="rId12" w:history="1">
        <w:r w:rsidRPr="00E667AA">
          <w:rPr>
            <w:rStyle w:val="a8"/>
            <w:color w:val="000000" w:themeColor="text1"/>
            <w:sz w:val="28"/>
            <w:szCs w:val="28"/>
            <w:u w:val="none"/>
          </w:rPr>
          <w:t>https://moodle.kstu.ru/mod/book/view.php?id=18668</w:t>
        </w:r>
      </w:hyperlink>
      <w:r w:rsidRPr="00E667AA">
        <w:rPr>
          <w:sz w:val="28"/>
          <w:szCs w:val="28"/>
        </w:rPr>
        <w:t xml:space="preserve"> (</w:t>
      </w:r>
      <w:r>
        <w:rPr>
          <w:sz w:val="28"/>
          <w:szCs w:val="28"/>
        </w:rPr>
        <w:t>дата обращения: 20.11.2025).</w:t>
      </w:r>
    </w:p>
    <w:p w:rsidR="00403E7C" w:rsidRDefault="00403E7C" w:rsidP="00595FAC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 w:rsidRPr="00FE03B8">
        <w:rPr>
          <w:rFonts w:eastAsiaTheme="minorEastAsia" w:cs="Times New Roman"/>
          <w:sz w:val="28"/>
          <w:szCs w:val="28"/>
          <w:lang w:eastAsia="zh-CN"/>
        </w:rPr>
        <w:t>Распоряжение Правительств</w:t>
      </w:r>
      <w:r>
        <w:rPr>
          <w:rFonts w:eastAsiaTheme="minorEastAsia" w:cs="Times New Roman"/>
          <w:sz w:val="28"/>
          <w:szCs w:val="28"/>
          <w:lang w:eastAsia="zh-CN"/>
        </w:rPr>
        <w:t xml:space="preserve">а РФ от 05.07.2025 № 1805-р «Об </w:t>
      </w:r>
      <w:r w:rsidRPr="00FE03B8">
        <w:rPr>
          <w:rFonts w:eastAsiaTheme="minorEastAsia" w:cs="Times New Roman"/>
          <w:sz w:val="28"/>
          <w:szCs w:val="28"/>
          <w:lang w:eastAsia="zh-CN"/>
        </w:rPr>
        <w:t>утверждении стратегического</w:t>
      </w:r>
      <w:r>
        <w:rPr>
          <w:rFonts w:eastAsiaTheme="minorEastAsia" w:cs="Times New Roman"/>
          <w:sz w:val="28"/>
          <w:szCs w:val="28"/>
          <w:lang w:eastAsia="zh-CN"/>
        </w:rPr>
        <w:t xml:space="preserve"> направления в области цифровой </w:t>
      </w:r>
      <w:r w:rsidRPr="00FE03B8">
        <w:rPr>
          <w:rFonts w:eastAsiaTheme="minorEastAsia" w:cs="Times New Roman"/>
          <w:sz w:val="28"/>
          <w:szCs w:val="28"/>
          <w:lang w:eastAsia="zh-CN"/>
        </w:rPr>
        <w:t>трансформации отрасли науки и высшего образования до 2030 года».</w:t>
      </w:r>
    </w:p>
    <w:p w:rsidR="00595FAC" w:rsidRPr="002E7945" w:rsidRDefault="00EA31A1" w:rsidP="002E7945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Национальная цифровая трансформация: пути и вызовы для России в 2025 году [Электронный ресурс]: </w:t>
      </w:r>
      <w:hyperlink r:id="rId13" w:history="1">
        <w:proofErr w:type="spellStart"/>
        <w:r w:rsidRPr="00EA31A1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kt</w:t>
        </w:r>
        <w:proofErr w:type="spellEnd"/>
        <w:r w:rsidRPr="00EA31A1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</w:t>
        </w:r>
        <w:r w:rsidRPr="00EA31A1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team</w:t>
        </w:r>
        <w:r w:rsidRPr="00EA31A1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.</w:t>
        </w:r>
        <w:proofErr w:type="spellStart"/>
        <w:r w:rsidRPr="00EA31A1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ru</w:t>
        </w:r>
        <w:proofErr w:type="spellEnd"/>
      </w:hyperlink>
      <w:r w:rsidRPr="00EA31A1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 xml:space="preserve">. </w:t>
      </w:r>
      <w:r w:rsidR="002E7945">
        <w:rPr>
          <w:rFonts w:eastAsiaTheme="minorEastAsia" w:cs="Times New Roman"/>
          <w:color w:val="000000" w:themeColor="text1"/>
          <w:sz w:val="28"/>
          <w:szCs w:val="28"/>
          <w:lang w:val="en-US" w:eastAsia="zh-CN"/>
        </w:rPr>
        <w:t>URL</w:t>
      </w:r>
      <w:r w:rsidR="002E7945" w:rsidRPr="002E7945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 xml:space="preserve">: </w:t>
      </w:r>
      <w:hyperlink r:id="rId14" w:history="1"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https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://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www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.</w:t>
        </w:r>
        <w:proofErr w:type="spellStart"/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kt</w:t>
        </w:r>
        <w:proofErr w:type="spellEnd"/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team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.</w:t>
        </w:r>
        <w:proofErr w:type="spellStart"/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ru</w:t>
        </w:r>
        <w:proofErr w:type="spellEnd"/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/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blog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/</w:t>
        </w:r>
        <w:proofErr w:type="spellStart"/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russian</w:t>
        </w:r>
        <w:proofErr w:type="spellEnd"/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digital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transformation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-2025-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strategy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challenges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-</w:t>
        </w:r>
        <w:r w:rsidR="002E7945" w:rsidRPr="002E7945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val="en-US" w:eastAsia="zh-CN"/>
          </w:rPr>
          <w:t>prospects</w:t>
        </w:r>
      </w:hyperlink>
      <w:r w:rsidR="002E7945" w:rsidRPr="002E7945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 xml:space="preserve"> (</w:t>
      </w:r>
      <w:r w:rsidR="002E7945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дата обращения: 03.12.2025).</w:t>
      </w:r>
    </w:p>
    <w:p w:rsidR="006A7DF7" w:rsidRPr="006A7DF7" w:rsidRDefault="004B54CB" w:rsidP="006A7DF7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Приоритет 2030 </w:t>
      </w:r>
      <w:r w:rsidRPr="004B54CB">
        <w:rPr>
          <w:rFonts w:eastAsiaTheme="minorEastAsia" w:cs="Times New Roman"/>
          <w:sz w:val="28"/>
          <w:szCs w:val="28"/>
          <w:lang w:eastAsia="zh-CN"/>
        </w:rPr>
        <w:t>|</w:t>
      </w:r>
      <w:r>
        <w:rPr>
          <w:rFonts w:eastAsiaTheme="minorEastAsia" w:cs="Times New Roman"/>
          <w:sz w:val="28"/>
          <w:szCs w:val="28"/>
          <w:lang w:eastAsia="zh-CN"/>
        </w:rPr>
        <w:t xml:space="preserve"> ТУСУР </w:t>
      </w:r>
      <w:r w:rsidRPr="004B54CB">
        <w:rPr>
          <w:rFonts w:eastAsiaTheme="minorEastAsia" w:cs="Times New Roman"/>
          <w:sz w:val="28"/>
          <w:szCs w:val="28"/>
          <w:lang w:eastAsia="zh-CN"/>
        </w:rPr>
        <w:t>[</w:t>
      </w:r>
      <w:r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Pr="004B54CB">
        <w:rPr>
          <w:rFonts w:eastAsiaTheme="minorEastAsia" w:cs="Times New Roman"/>
          <w:sz w:val="28"/>
          <w:szCs w:val="28"/>
          <w:lang w:eastAsia="zh-CN"/>
        </w:rPr>
        <w:t>]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prioritet</w:t>
      </w:r>
      <w:proofErr w:type="spellEnd"/>
      <w:r w:rsidRPr="004B54CB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tusur</w:t>
      </w:r>
      <w:proofErr w:type="spellEnd"/>
      <w:r w:rsidRPr="004B54CB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Pr="004B54CB">
        <w:rPr>
          <w:rFonts w:eastAsiaTheme="minorEastAsia" w:cs="Times New Roman"/>
          <w:sz w:val="28"/>
          <w:szCs w:val="28"/>
          <w:lang w:eastAsia="zh-CN"/>
        </w:rPr>
        <w:t xml:space="preserve">. </w:t>
      </w:r>
      <w:r>
        <w:rPr>
          <w:rFonts w:eastAsiaTheme="minorEastAsia" w:cs="Times New Roman"/>
          <w:sz w:val="28"/>
          <w:szCs w:val="28"/>
          <w:lang w:val="en-US" w:eastAsia="zh-CN"/>
        </w:rPr>
        <w:t>URL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15" w:history="1">
        <w:r w:rsidR="006A7DF7" w:rsidRPr="006A7DF7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https://prioritet.tusur.ru/</w:t>
        </w:r>
      </w:hyperlink>
      <w:r w:rsidR="006A7DF7"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Pr="002E7945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(</w:t>
      </w:r>
      <w:r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дата обращения: 03.12.2025).</w:t>
      </w:r>
    </w:p>
    <w:p w:rsidR="00595FAC" w:rsidRPr="002E7945" w:rsidRDefault="004B54CB" w:rsidP="006A7DF7">
      <w:pPr>
        <w:pStyle w:val="a3"/>
        <w:pageBreakBefore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lastRenderedPageBreak/>
        <w:t xml:space="preserve">НГТУ. Новые инженерные решения и </w:t>
      </w:r>
      <w:r w:rsidR="005A3DE4">
        <w:rPr>
          <w:rFonts w:eastAsiaTheme="minorEastAsia" w:cs="Times New Roman"/>
          <w:sz w:val="28"/>
          <w:szCs w:val="28"/>
          <w:lang w:eastAsia="zh-CN"/>
        </w:rPr>
        <w:t>искусственный интеллект для</w:t>
      </w:r>
      <w:r>
        <w:rPr>
          <w:rFonts w:eastAsiaTheme="minorEastAsia" w:cs="Times New Roman"/>
          <w:sz w:val="28"/>
          <w:szCs w:val="28"/>
          <w:lang w:eastAsia="zh-CN"/>
        </w:rPr>
        <w:t xml:space="preserve"> </w:t>
      </w:r>
      <w:proofErr w:type="spellStart"/>
      <w:r w:rsidR="005A3DE4">
        <w:rPr>
          <w:rFonts w:eastAsiaTheme="minorEastAsia" w:cs="Times New Roman"/>
          <w:sz w:val="28"/>
          <w:szCs w:val="28"/>
          <w:lang w:eastAsia="zh-CN"/>
        </w:rPr>
        <w:t>МедБиоПрома</w:t>
      </w:r>
      <w:proofErr w:type="spellEnd"/>
      <w:r w:rsidR="005A3DE4"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="005A3DE4" w:rsidRPr="005A3DE4">
        <w:rPr>
          <w:rFonts w:eastAsiaTheme="minorEastAsia" w:cs="Times New Roman"/>
          <w:sz w:val="28"/>
          <w:szCs w:val="28"/>
          <w:lang w:eastAsia="zh-CN"/>
        </w:rPr>
        <w:t>[</w:t>
      </w:r>
      <w:r w:rsidR="005A3DE4"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="005A3DE4" w:rsidRPr="005A3DE4">
        <w:rPr>
          <w:rFonts w:eastAsiaTheme="minorEastAsia" w:cs="Times New Roman"/>
          <w:sz w:val="28"/>
          <w:szCs w:val="28"/>
          <w:lang w:eastAsia="zh-CN"/>
        </w:rPr>
        <w:t>]</w:t>
      </w:r>
      <w:r w:rsidR="005A3DE4">
        <w:rPr>
          <w:rFonts w:eastAsiaTheme="minorEastAsia" w:cs="Times New Roman"/>
          <w:sz w:val="28"/>
          <w:szCs w:val="28"/>
          <w:lang w:eastAsia="zh-CN"/>
        </w:rPr>
        <w:t xml:space="preserve">: </w:t>
      </w:r>
      <w:proofErr w:type="spellStart"/>
      <w:r w:rsidR="005A3DE4">
        <w:rPr>
          <w:rFonts w:eastAsiaTheme="minorEastAsia" w:cs="Times New Roman"/>
          <w:sz w:val="28"/>
          <w:szCs w:val="28"/>
          <w:lang w:val="en-US" w:eastAsia="zh-CN"/>
        </w:rPr>
        <w:t>nstu</w:t>
      </w:r>
      <w:proofErr w:type="spellEnd"/>
      <w:r w:rsidR="005A3DE4" w:rsidRPr="005A3DE4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 w:rsidR="005A3DE4"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="005A3DE4" w:rsidRPr="005A3DE4">
        <w:rPr>
          <w:rFonts w:eastAsiaTheme="minorEastAsia" w:cs="Times New Roman"/>
          <w:sz w:val="28"/>
          <w:szCs w:val="28"/>
          <w:lang w:eastAsia="zh-CN"/>
        </w:rPr>
        <w:t xml:space="preserve">. </w:t>
      </w:r>
      <w:r w:rsidR="005A3DE4">
        <w:rPr>
          <w:rFonts w:eastAsiaTheme="minorEastAsia" w:cs="Times New Roman"/>
          <w:sz w:val="28"/>
          <w:szCs w:val="28"/>
          <w:lang w:val="en-US" w:eastAsia="zh-CN"/>
        </w:rPr>
        <w:t>URL</w:t>
      </w:r>
      <w:r w:rsidR="005A3DE4"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16" w:history="1">
        <w:r w:rsidR="005A3DE4" w:rsidRPr="005A3DE4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https://www.nstu.ru/prioritet2030/biomedicine</w:t>
        </w:r>
      </w:hyperlink>
      <w:r w:rsidR="005A3DE4"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="005A3DE4" w:rsidRPr="002E7945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(</w:t>
      </w:r>
      <w:r w:rsidR="005A3DE4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дата обращения: 03.12.2025).</w:t>
      </w:r>
    </w:p>
    <w:p w:rsidR="00595FAC" w:rsidRPr="0068709F" w:rsidRDefault="0068709F" w:rsidP="0068709F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Pr="0068709F">
        <w:rPr>
          <w:rFonts w:eastAsiaTheme="minorEastAsia" w:cs="Times New Roman"/>
          <w:sz w:val="28"/>
          <w:szCs w:val="28"/>
          <w:lang w:eastAsia="zh-CN"/>
        </w:rPr>
        <w:t>Внедрение цифровой платформы предиктивной аналитики на основе технологий машинного обучения д</w:t>
      </w:r>
      <w:r>
        <w:rPr>
          <w:rFonts w:eastAsiaTheme="minorEastAsia" w:cs="Times New Roman"/>
          <w:sz w:val="28"/>
          <w:szCs w:val="28"/>
          <w:lang w:eastAsia="zh-CN"/>
        </w:rPr>
        <w:t xml:space="preserve">ля производства гибкой упаковки </w:t>
      </w:r>
      <w:r w:rsidRPr="0068709F">
        <w:rPr>
          <w:rFonts w:eastAsiaTheme="minorEastAsia" w:cs="Times New Roman"/>
          <w:sz w:val="28"/>
          <w:szCs w:val="28"/>
          <w:lang w:eastAsia="zh-CN"/>
        </w:rPr>
        <w:t>[</w:t>
      </w:r>
      <w:r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Pr="0068709F">
        <w:rPr>
          <w:rFonts w:eastAsiaTheme="minorEastAsia" w:cs="Times New Roman"/>
          <w:sz w:val="28"/>
          <w:szCs w:val="28"/>
          <w:lang w:eastAsia="zh-CN"/>
        </w:rPr>
        <w:t>]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ai</w:t>
      </w:r>
      <w:proofErr w:type="spellEnd"/>
      <w:r w:rsidRPr="0068709F">
        <w:rPr>
          <w:rFonts w:eastAsiaTheme="minorEastAsia" w:cs="Times New Roman"/>
          <w:sz w:val="28"/>
          <w:szCs w:val="28"/>
          <w:lang w:eastAsia="zh-CN"/>
        </w:rPr>
        <w:t xml:space="preserve">. 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innopolis</w:t>
      </w:r>
      <w:proofErr w:type="spellEnd"/>
      <w:r w:rsidRPr="0068709F">
        <w:rPr>
          <w:rFonts w:eastAsiaTheme="minorEastAsia" w:cs="Times New Roman"/>
          <w:sz w:val="28"/>
          <w:szCs w:val="28"/>
          <w:lang w:eastAsia="zh-CN"/>
        </w:rPr>
        <w:t xml:space="preserve">. </w:t>
      </w:r>
      <w:r>
        <w:rPr>
          <w:rFonts w:eastAsiaTheme="minorEastAsia" w:cs="Times New Roman"/>
          <w:sz w:val="28"/>
          <w:szCs w:val="28"/>
          <w:lang w:val="en-US" w:eastAsia="zh-CN"/>
        </w:rPr>
        <w:t>university</w:t>
      </w:r>
      <w:r w:rsidRPr="0068709F">
        <w:rPr>
          <w:rFonts w:eastAsiaTheme="minorEastAsia" w:cs="Times New Roman"/>
          <w:sz w:val="28"/>
          <w:szCs w:val="28"/>
          <w:lang w:eastAsia="zh-CN"/>
        </w:rPr>
        <w:t xml:space="preserve">. </w:t>
      </w:r>
      <w:r>
        <w:rPr>
          <w:rFonts w:eastAsiaTheme="minorEastAsia" w:cs="Times New Roman"/>
          <w:sz w:val="28"/>
          <w:szCs w:val="28"/>
          <w:lang w:val="en-US" w:eastAsia="zh-CN"/>
        </w:rPr>
        <w:t>URL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17" w:history="1">
        <w:r w:rsidRPr="0068709F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https://ai.innopolis.university/aipack/</w:t>
        </w:r>
      </w:hyperlink>
      <w:r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Pr="002E7945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(</w:t>
      </w:r>
      <w:r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>дата обращения: 03.12.2025).</w:t>
      </w:r>
    </w:p>
    <w:p w:rsidR="00774890" w:rsidRDefault="00774890" w:rsidP="00774890">
      <w:pPr>
        <w:pStyle w:val="aa"/>
        <w:numPr>
          <w:ilvl w:val="0"/>
          <w:numId w:val="2"/>
        </w:numPr>
        <w:ind w:left="0" w:firstLine="709"/>
        <w:rPr>
          <w:lang w:eastAsia="en-US"/>
        </w:rPr>
      </w:pPr>
      <w:r>
        <w:rPr>
          <w:lang w:eastAsia="en-US"/>
        </w:rPr>
        <w:t>МСБИ «Дружба»</w:t>
      </w:r>
      <w:r w:rsidR="000851E1">
        <w:rPr>
          <w:lang w:eastAsia="en-US"/>
        </w:rPr>
        <w:t xml:space="preserve"> </w:t>
      </w:r>
      <w:r w:rsidRPr="00774890">
        <w:rPr>
          <w:lang w:eastAsia="en-US"/>
        </w:rPr>
        <w:t>[</w:t>
      </w:r>
      <w:r w:rsidR="000851E1">
        <w:rPr>
          <w:lang w:eastAsia="en-US"/>
        </w:rPr>
        <w:t>Электронный ресурс</w:t>
      </w:r>
      <w:r w:rsidRPr="00774890">
        <w:rPr>
          <w:lang w:eastAsia="en-US"/>
        </w:rPr>
        <w:t>]</w:t>
      </w:r>
      <w:r>
        <w:rPr>
          <w:lang w:eastAsia="en-US"/>
        </w:rPr>
        <w:t xml:space="preserve">: </w:t>
      </w:r>
      <w:proofErr w:type="spellStart"/>
      <w:r>
        <w:rPr>
          <w:lang w:val="en-US" w:eastAsia="en-US"/>
        </w:rPr>
        <w:t>sbi</w:t>
      </w:r>
      <w:proofErr w:type="spellEnd"/>
      <w:r w:rsidRPr="00774890">
        <w:rPr>
          <w:lang w:eastAsia="en-US"/>
        </w:rPr>
        <w:t xml:space="preserve">. </w:t>
      </w:r>
      <w:proofErr w:type="spellStart"/>
      <w:r>
        <w:rPr>
          <w:lang w:val="en-US" w:eastAsia="en-US"/>
        </w:rPr>
        <w:t>tusur</w:t>
      </w:r>
      <w:proofErr w:type="spellEnd"/>
      <w:r w:rsidRPr="00774890">
        <w:rPr>
          <w:lang w:eastAsia="en-US"/>
        </w:rPr>
        <w:t>.</w:t>
      </w:r>
      <w:proofErr w:type="spellStart"/>
      <w:r>
        <w:rPr>
          <w:lang w:val="en-US" w:eastAsia="en-US"/>
        </w:rPr>
        <w:t>ru</w:t>
      </w:r>
      <w:proofErr w:type="spellEnd"/>
      <w:r w:rsidRPr="00774890">
        <w:rPr>
          <w:lang w:eastAsia="en-US"/>
        </w:rPr>
        <w:t xml:space="preserve">. </w:t>
      </w:r>
      <w:r>
        <w:rPr>
          <w:lang w:val="en-US" w:eastAsia="en-US"/>
        </w:rPr>
        <w:t>URL</w:t>
      </w:r>
      <w:r>
        <w:rPr>
          <w:lang w:eastAsia="en-US"/>
        </w:rPr>
        <w:t xml:space="preserve">: </w:t>
      </w:r>
      <w:hyperlink r:id="rId18" w:history="1">
        <w:r w:rsidRPr="00774890">
          <w:rPr>
            <w:rStyle w:val="a8"/>
            <w:color w:val="000000" w:themeColor="text1"/>
            <w:u w:val="none"/>
            <w:lang w:eastAsia="en-US"/>
          </w:rPr>
          <w:t>https://sbi.tusur.ru/</w:t>
        </w:r>
      </w:hyperlink>
      <w:r>
        <w:rPr>
          <w:lang w:eastAsia="en-US"/>
        </w:rPr>
        <w:t xml:space="preserve"> </w:t>
      </w:r>
      <w:r w:rsidRPr="002E7945">
        <w:t>(</w:t>
      </w:r>
      <w:r>
        <w:t>дата обращения: 03.12.2025).</w:t>
      </w:r>
    </w:p>
    <w:p w:rsidR="00595FAC" w:rsidRPr="000851E1" w:rsidRDefault="00595FAC" w:rsidP="00883974">
      <w:pPr>
        <w:pStyle w:val="aa"/>
        <w:numPr>
          <w:ilvl w:val="0"/>
          <w:numId w:val="2"/>
        </w:numPr>
        <w:ind w:left="0" w:firstLine="709"/>
        <w:rPr>
          <w:lang w:eastAsia="en-US"/>
        </w:rPr>
      </w:pPr>
      <w:r>
        <w:rPr>
          <w:lang w:eastAsia="en-US"/>
        </w:rPr>
        <w:t>У</w:t>
      </w:r>
      <w:r w:rsidRPr="00E47479">
        <w:rPr>
          <w:lang w:eastAsia="en-US"/>
        </w:rPr>
        <w:t>.</w:t>
      </w:r>
      <w:r>
        <w:rPr>
          <w:lang w:eastAsia="en-US"/>
        </w:rPr>
        <w:t xml:space="preserve">М.Н.И.К Конкурс инновационных проектов в МГТУ им. </w:t>
      </w:r>
      <w:proofErr w:type="spellStart"/>
      <w:r>
        <w:rPr>
          <w:lang w:eastAsia="en-US"/>
        </w:rPr>
        <w:t>Н.Э.Баумана</w:t>
      </w:r>
      <w:proofErr w:type="spellEnd"/>
      <w:r w:rsidRPr="009710F0">
        <w:rPr>
          <w:lang w:eastAsia="en-US"/>
        </w:rPr>
        <w:t xml:space="preserve"> [</w:t>
      </w:r>
      <w:r>
        <w:rPr>
          <w:lang w:eastAsia="en-US"/>
        </w:rPr>
        <w:t>Электронный ресурс</w:t>
      </w:r>
      <w:r w:rsidRPr="009710F0">
        <w:rPr>
          <w:lang w:eastAsia="en-US"/>
        </w:rPr>
        <w:t>]:</w:t>
      </w:r>
      <w:r>
        <w:rPr>
          <w:lang w:eastAsia="en-US"/>
        </w:rPr>
        <w:t xml:space="preserve"> сайт</w:t>
      </w:r>
      <w:r w:rsidRPr="001A5010">
        <w:rPr>
          <w:lang w:eastAsia="en-US"/>
        </w:rPr>
        <w:t xml:space="preserve"> </w:t>
      </w:r>
      <w:proofErr w:type="spellStart"/>
      <w:r>
        <w:rPr>
          <w:lang w:eastAsia="en-US"/>
        </w:rPr>
        <w:t>umnik.emtc</w:t>
      </w:r>
      <w:proofErr w:type="spellEnd"/>
      <w:r w:rsidRPr="00595FAC">
        <w:rPr>
          <w:lang w:eastAsia="en-US"/>
        </w:rPr>
        <w:t>.</w:t>
      </w:r>
      <w:proofErr w:type="spellStart"/>
      <w:r w:rsidRPr="00883974">
        <w:rPr>
          <w:lang w:val="en-US" w:eastAsia="en-US"/>
        </w:rPr>
        <w:t>ru</w:t>
      </w:r>
      <w:proofErr w:type="spellEnd"/>
      <w:r w:rsidRPr="00595FAC">
        <w:rPr>
          <w:lang w:eastAsia="en-US"/>
        </w:rPr>
        <w:t>.</w:t>
      </w:r>
      <w:r w:rsidRPr="001A5010">
        <w:rPr>
          <w:lang w:eastAsia="en-US"/>
        </w:rPr>
        <w:t xml:space="preserve"> </w:t>
      </w:r>
      <w:r w:rsidRPr="00883974">
        <w:rPr>
          <w:color w:val="auto"/>
        </w:rPr>
        <w:t xml:space="preserve">URL: </w:t>
      </w:r>
      <w:hyperlink r:id="rId19" w:history="1">
        <w:r w:rsidRPr="00883974">
          <w:rPr>
            <w:rStyle w:val="a8"/>
            <w:color w:val="000000" w:themeColor="text1"/>
            <w:u w:val="none"/>
          </w:rPr>
          <w:t>https://umnik.emtc.ru/</w:t>
        </w:r>
      </w:hyperlink>
      <w:r w:rsidRPr="00883974">
        <w:rPr>
          <w:color w:val="auto"/>
        </w:rPr>
        <w:t xml:space="preserve"> (дата обращения 03.12.2025).</w:t>
      </w:r>
    </w:p>
    <w:p w:rsidR="000851E1" w:rsidRPr="001A5010" w:rsidRDefault="000851E1" w:rsidP="000851E1">
      <w:pPr>
        <w:pStyle w:val="aa"/>
        <w:numPr>
          <w:ilvl w:val="0"/>
          <w:numId w:val="2"/>
        </w:numPr>
        <w:ind w:left="0" w:firstLine="709"/>
        <w:rPr>
          <w:lang w:eastAsia="en-US"/>
        </w:rPr>
      </w:pPr>
      <w:r>
        <w:rPr>
          <w:lang w:val="en-US" w:eastAsia="en-US"/>
        </w:rPr>
        <w:t>Generations</w:t>
      </w:r>
      <w:r w:rsidRPr="000851E1">
        <w:rPr>
          <w:lang w:eastAsia="en-US"/>
        </w:rPr>
        <w:t xml:space="preserve"> –</w:t>
      </w:r>
      <w:r>
        <w:rPr>
          <w:lang w:eastAsia="en-US"/>
        </w:rPr>
        <w:t xml:space="preserve"> платформа по развитию корпоративных инноваций </w:t>
      </w:r>
      <w:r w:rsidRPr="000851E1">
        <w:rPr>
          <w:lang w:eastAsia="en-US"/>
        </w:rPr>
        <w:t>[</w:t>
      </w:r>
      <w:r>
        <w:rPr>
          <w:lang w:eastAsia="en-US"/>
        </w:rPr>
        <w:t>Электронный ресурс</w:t>
      </w:r>
      <w:r w:rsidRPr="000851E1">
        <w:rPr>
          <w:lang w:eastAsia="en-US"/>
        </w:rPr>
        <w:t>]</w:t>
      </w:r>
      <w:r>
        <w:rPr>
          <w:lang w:eastAsia="en-US"/>
        </w:rPr>
        <w:t xml:space="preserve">: </w:t>
      </w:r>
      <w:r>
        <w:rPr>
          <w:lang w:val="en-US" w:eastAsia="en-US"/>
        </w:rPr>
        <w:t>generations</w:t>
      </w:r>
      <w:r w:rsidRPr="000851E1">
        <w:rPr>
          <w:lang w:eastAsia="en-US"/>
        </w:rPr>
        <w:t>-</w:t>
      </w:r>
      <w:r>
        <w:rPr>
          <w:lang w:val="en-US" w:eastAsia="en-US"/>
        </w:rPr>
        <w:t>startup</w:t>
      </w:r>
      <w:r w:rsidRPr="000851E1">
        <w:rPr>
          <w:lang w:eastAsia="en-US"/>
        </w:rPr>
        <w:t>.</w:t>
      </w:r>
      <w:proofErr w:type="spellStart"/>
      <w:r>
        <w:rPr>
          <w:lang w:val="en-US" w:eastAsia="en-US"/>
        </w:rPr>
        <w:t>ru</w:t>
      </w:r>
      <w:proofErr w:type="spellEnd"/>
      <w:r w:rsidRPr="000851E1">
        <w:rPr>
          <w:lang w:eastAsia="en-US"/>
        </w:rPr>
        <w:t xml:space="preserve">. </w:t>
      </w:r>
      <w:r>
        <w:rPr>
          <w:lang w:val="en-US" w:eastAsia="en-US"/>
        </w:rPr>
        <w:t>URL</w:t>
      </w:r>
      <w:r>
        <w:rPr>
          <w:lang w:eastAsia="en-US"/>
        </w:rPr>
        <w:t xml:space="preserve">: </w:t>
      </w:r>
      <w:hyperlink r:id="rId20" w:history="1">
        <w:r w:rsidRPr="000851E1">
          <w:rPr>
            <w:rStyle w:val="a8"/>
            <w:color w:val="000000" w:themeColor="text1"/>
            <w:u w:val="none"/>
            <w:lang w:eastAsia="en-US"/>
          </w:rPr>
          <w:t>https://generation-startup.ru/</w:t>
        </w:r>
      </w:hyperlink>
      <w:r>
        <w:rPr>
          <w:lang w:eastAsia="en-US"/>
        </w:rPr>
        <w:t xml:space="preserve"> </w:t>
      </w:r>
      <w:r w:rsidRPr="00883974">
        <w:rPr>
          <w:color w:val="auto"/>
        </w:rPr>
        <w:t>(дата обращения 03.12.2025).</w:t>
      </w:r>
    </w:p>
    <w:p w:rsidR="00595FAC" w:rsidRDefault="0048767A" w:rsidP="0048767A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Система умный дом: что это такое и как работает [Электронный ресурс]: 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k</w:t>
      </w:r>
      <w:r>
        <w:rPr>
          <w:rFonts w:eastAsiaTheme="minorEastAsia" w:cs="Times New Roman"/>
          <w:sz w:val="28"/>
          <w:szCs w:val="28"/>
          <w:lang w:val="en-US" w:eastAsia="zh-CN"/>
        </w:rPr>
        <w:t>onst</w:t>
      </w:r>
      <w:r>
        <w:rPr>
          <w:rFonts w:eastAsiaTheme="minorEastAsia" w:cs="Times New Roman"/>
          <w:sz w:val="28"/>
          <w:szCs w:val="28"/>
          <w:lang w:val="en-US" w:eastAsia="zh-CN"/>
        </w:rPr>
        <w:t>a</w:t>
      </w:r>
      <w:r>
        <w:rPr>
          <w:rFonts w:eastAsiaTheme="minorEastAsia" w:cs="Times New Roman"/>
          <w:sz w:val="28"/>
          <w:szCs w:val="28"/>
          <w:lang w:val="en-US" w:eastAsia="zh-CN"/>
        </w:rPr>
        <w:t>rt</w:t>
      </w:r>
      <w:r>
        <w:rPr>
          <w:rFonts w:eastAsiaTheme="minorEastAsia" w:cs="Times New Roman"/>
          <w:sz w:val="28"/>
          <w:szCs w:val="28"/>
          <w:lang w:val="en-US" w:eastAsia="zh-CN"/>
        </w:rPr>
        <w:t>s</w:t>
      </w:r>
      <w:r>
        <w:rPr>
          <w:rFonts w:eastAsiaTheme="minorEastAsia" w:cs="Times New Roman"/>
          <w:sz w:val="28"/>
          <w:szCs w:val="28"/>
          <w:lang w:val="en-US" w:eastAsia="zh-CN"/>
        </w:rPr>
        <w:t>tudio</w:t>
      </w:r>
      <w:proofErr w:type="spellEnd"/>
      <w:r w:rsidRPr="0048767A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Pr="0048767A">
        <w:rPr>
          <w:rFonts w:eastAsiaTheme="minorEastAsia" w:cs="Times New Roman"/>
          <w:sz w:val="28"/>
          <w:szCs w:val="28"/>
          <w:lang w:eastAsia="zh-CN"/>
        </w:rPr>
        <w:t xml:space="preserve"> </w:t>
      </w:r>
      <w:r>
        <w:rPr>
          <w:rFonts w:eastAsiaTheme="minorEastAsia" w:cs="Times New Roman"/>
          <w:sz w:val="28"/>
          <w:szCs w:val="28"/>
          <w:lang w:val="en-US" w:eastAsia="zh-CN"/>
        </w:rPr>
        <w:t>URL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21" w:history="1">
        <w:r w:rsidRPr="0048767A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https://konstartstudio.ru/blog/chto-takoye-sistema-umniy-dom-i-kak-ona-rabotaet</w:t>
        </w:r>
      </w:hyperlink>
      <w:r w:rsidRPr="0048767A">
        <w:rPr>
          <w:rFonts w:eastAsiaTheme="minorEastAsia" w:cs="Times New Roman"/>
          <w:sz w:val="28"/>
          <w:szCs w:val="28"/>
          <w:lang w:eastAsia="zh-CN"/>
        </w:rPr>
        <w:t xml:space="preserve"> (</w:t>
      </w:r>
      <w:r>
        <w:rPr>
          <w:rFonts w:eastAsiaTheme="minorEastAsia" w:cs="Times New Roman"/>
          <w:sz w:val="28"/>
          <w:szCs w:val="28"/>
          <w:lang w:eastAsia="zh-CN"/>
        </w:rPr>
        <w:t>дата обращения 15.12.2025).</w:t>
      </w:r>
    </w:p>
    <w:p w:rsidR="0048767A" w:rsidRDefault="0048767A" w:rsidP="00A8532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Что такое 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Zigbee</w:t>
      </w:r>
      <w:proofErr w:type="spellEnd"/>
      <w:r w:rsidRPr="0048767A">
        <w:rPr>
          <w:rFonts w:eastAsiaTheme="minorEastAsia" w:cs="Times New Roman"/>
          <w:sz w:val="28"/>
          <w:szCs w:val="28"/>
          <w:lang w:eastAsia="zh-CN"/>
        </w:rPr>
        <w:t xml:space="preserve"> </w:t>
      </w:r>
      <w:r>
        <w:rPr>
          <w:rFonts w:eastAsiaTheme="minorEastAsia" w:cs="Times New Roman"/>
          <w:sz w:val="28"/>
          <w:szCs w:val="28"/>
          <w:lang w:eastAsia="zh-CN"/>
        </w:rPr>
        <w:t xml:space="preserve">и почему стоит выбрать </w:t>
      </w:r>
      <w:r w:rsidR="00A85323">
        <w:rPr>
          <w:rFonts w:eastAsiaTheme="minorEastAsia" w:cs="Times New Roman"/>
          <w:sz w:val="28"/>
          <w:szCs w:val="28"/>
          <w:lang w:eastAsia="zh-CN"/>
        </w:rPr>
        <w:t xml:space="preserve">эту технологию для умного дома? </w:t>
      </w:r>
      <w:r w:rsidR="00A85323" w:rsidRPr="00A85323">
        <w:rPr>
          <w:rFonts w:eastAsiaTheme="minorEastAsia" w:cs="Times New Roman"/>
          <w:sz w:val="28"/>
          <w:szCs w:val="28"/>
          <w:lang w:eastAsia="zh-CN"/>
        </w:rPr>
        <w:t>[</w:t>
      </w:r>
      <w:r w:rsidR="00A85323"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="00A85323" w:rsidRPr="00A85323">
        <w:rPr>
          <w:rFonts w:eastAsiaTheme="minorEastAsia" w:cs="Times New Roman"/>
          <w:sz w:val="28"/>
          <w:szCs w:val="28"/>
          <w:lang w:eastAsia="zh-CN"/>
        </w:rPr>
        <w:t>]</w:t>
      </w:r>
      <w:r w:rsidR="00A85323">
        <w:rPr>
          <w:rFonts w:eastAsiaTheme="minorEastAsia" w:cs="Times New Roman"/>
          <w:sz w:val="28"/>
          <w:szCs w:val="28"/>
          <w:lang w:eastAsia="zh-CN"/>
        </w:rPr>
        <w:t xml:space="preserve">: </w:t>
      </w:r>
      <w:proofErr w:type="spellStart"/>
      <w:r w:rsidR="00A85323">
        <w:rPr>
          <w:rFonts w:eastAsiaTheme="minorEastAsia" w:cs="Times New Roman"/>
          <w:sz w:val="28"/>
          <w:szCs w:val="28"/>
          <w:lang w:val="en-US" w:eastAsia="zh-CN"/>
        </w:rPr>
        <w:t>rusmarta</w:t>
      </w:r>
      <w:proofErr w:type="spellEnd"/>
      <w:r w:rsidR="00A85323" w:rsidRPr="00A85323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 w:rsidR="00A85323"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="00A85323" w:rsidRPr="00A85323">
        <w:rPr>
          <w:rFonts w:eastAsiaTheme="minorEastAsia" w:cs="Times New Roman"/>
          <w:sz w:val="28"/>
          <w:szCs w:val="28"/>
          <w:lang w:eastAsia="zh-CN"/>
        </w:rPr>
        <w:t xml:space="preserve">. </w:t>
      </w:r>
      <w:r w:rsidR="00A85323">
        <w:rPr>
          <w:rFonts w:eastAsiaTheme="minorEastAsia" w:cs="Times New Roman"/>
          <w:sz w:val="28"/>
          <w:szCs w:val="28"/>
          <w:lang w:val="en-US" w:eastAsia="zh-CN"/>
        </w:rPr>
        <w:t>URL</w:t>
      </w:r>
      <w:r w:rsidR="00A85323"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22" w:history="1">
        <w:r w:rsidR="00A85323" w:rsidRPr="00A85323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https://rusmarta.ru/reviews/chto-takoe-zigbee-i-pochemu-stoit-vybrat-etu-tekhnologiyu-dlya-umnogo-doma/</w:t>
        </w:r>
      </w:hyperlink>
      <w:r w:rsidR="00A85323" w:rsidRPr="00A85323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 xml:space="preserve"> </w:t>
      </w:r>
      <w:r w:rsidR="00A85323" w:rsidRPr="0048767A">
        <w:rPr>
          <w:rFonts w:eastAsiaTheme="minorEastAsia" w:cs="Times New Roman"/>
          <w:sz w:val="28"/>
          <w:szCs w:val="28"/>
          <w:lang w:eastAsia="zh-CN"/>
        </w:rPr>
        <w:t>(</w:t>
      </w:r>
      <w:r w:rsidR="00A85323">
        <w:rPr>
          <w:rFonts w:eastAsiaTheme="minorEastAsia" w:cs="Times New Roman"/>
          <w:sz w:val="28"/>
          <w:szCs w:val="28"/>
          <w:lang w:eastAsia="zh-CN"/>
        </w:rPr>
        <w:t>дата обращения 15.12.2025).</w:t>
      </w:r>
    </w:p>
    <w:p w:rsidR="00A85323" w:rsidRDefault="00A85323" w:rsidP="00FB5048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Статьи по оборудованию </w:t>
      </w:r>
      <w:r>
        <w:rPr>
          <w:rFonts w:eastAsiaTheme="minorEastAsia" w:cs="Times New Roman"/>
          <w:sz w:val="28"/>
          <w:szCs w:val="28"/>
          <w:lang w:val="en-US" w:eastAsia="zh-CN"/>
        </w:rPr>
        <w:t>TP</w:t>
      </w:r>
      <w:r w:rsidRPr="00A85323">
        <w:rPr>
          <w:rFonts w:eastAsiaTheme="minorEastAsia" w:cs="Times New Roman"/>
          <w:sz w:val="28"/>
          <w:szCs w:val="28"/>
          <w:lang w:eastAsia="zh-CN"/>
        </w:rPr>
        <w:t>-</w:t>
      </w:r>
      <w:r>
        <w:rPr>
          <w:rFonts w:eastAsiaTheme="minorEastAsia" w:cs="Times New Roman"/>
          <w:sz w:val="28"/>
          <w:szCs w:val="28"/>
          <w:lang w:val="en-US" w:eastAsia="zh-CN"/>
        </w:rPr>
        <w:t>Link</w:t>
      </w:r>
      <w:r w:rsidRPr="00A85323">
        <w:rPr>
          <w:rFonts w:eastAsiaTheme="minorEastAsia" w:cs="Times New Roman"/>
          <w:sz w:val="28"/>
          <w:szCs w:val="28"/>
          <w:lang w:eastAsia="zh-CN"/>
        </w:rPr>
        <w:t xml:space="preserve"> [</w:t>
      </w:r>
      <w:r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Pr="00A85323">
        <w:rPr>
          <w:rFonts w:eastAsiaTheme="minorEastAsia" w:cs="Times New Roman"/>
          <w:sz w:val="28"/>
          <w:szCs w:val="28"/>
          <w:lang w:eastAsia="zh-CN"/>
        </w:rPr>
        <w:t>]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tp</w:t>
      </w:r>
      <w:proofErr w:type="spellEnd"/>
      <w:r w:rsidRPr="00A85323">
        <w:rPr>
          <w:rFonts w:eastAsiaTheme="minorEastAsia" w:cs="Times New Roman"/>
          <w:sz w:val="28"/>
          <w:szCs w:val="28"/>
          <w:lang w:eastAsia="zh-CN"/>
        </w:rPr>
        <w:t>-</w:t>
      </w:r>
      <w:r>
        <w:rPr>
          <w:rFonts w:eastAsiaTheme="minorEastAsia" w:cs="Times New Roman"/>
          <w:sz w:val="28"/>
          <w:szCs w:val="28"/>
          <w:lang w:val="en-US" w:eastAsia="zh-CN"/>
        </w:rPr>
        <w:t>link</w:t>
      </w:r>
      <w:r w:rsidRPr="00A85323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Pr="00A85323">
        <w:rPr>
          <w:rFonts w:eastAsiaTheme="minorEastAsia" w:cs="Times New Roman"/>
          <w:sz w:val="28"/>
          <w:szCs w:val="28"/>
          <w:lang w:eastAsia="zh-CN"/>
        </w:rPr>
        <w:t xml:space="preserve">. </w:t>
      </w:r>
      <w:r w:rsidR="00FB5048">
        <w:rPr>
          <w:rFonts w:eastAsiaTheme="minorEastAsia" w:cs="Times New Roman"/>
          <w:sz w:val="28"/>
          <w:szCs w:val="28"/>
          <w:lang w:val="en-US" w:eastAsia="zh-CN"/>
        </w:rPr>
        <w:t>URL</w:t>
      </w:r>
      <w:r w:rsidR="00FB5048"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23" w:history="1">
        <w:r w:rsidR="00FB5048" w:rsidRPr="00FB5048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https://tp-link.ru/support/vpn-gpon-matter/chto-takoe-matter/</w:t>
        </w:r>
      </w:hyperlink>
      <w:r w:rsidR="00FB5048"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="00FB5048" w:rsidRPr="0048767A">
        <w:rPr>
          <w:rFonts w:eastAsiaTheme="minorEastAsia" w:cs="Times New Roman"/>
          <w:sz w:val="28"/>
          <w:szCs w:val="28"/>
          <w:lang w:eastAsia="zh-CN"/>
        </w:rPr>
        <w:t>(</w:t>
      </w:r>
      <w:r w:rsidR="00FB5048">
        <w:rPr>
          <w:rFonts w:eastAsiaTheme="minorEastAsia" w:cs="Times New Roman"/>
          <w:sz w:val="28"/>
          <w:szCs w:val="28"/>
          <w:lang w:eastAsia="zh-CN"/>
        </w:rPr>
        <w:t>дата обращения 15.12.2025).</w:t>
      </w:r>
    </w:p>
    <w:p w:rsidR="0063743D" w:rsidRDefault="0063743D" w:rsidP="0063743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>
        <w:rPr>
          <w:rFonts w:eastAsiaTheme="minorEastAsia" w:cs="Times New Roman"/>
          <w:sz w:val="28"/>
          <w:szCs w:val="28"/>
          <w:lang w:eastAsia="zh-CN"/>
        </w:rPr>
        <w:t xml:space="preserve">Добро пожаловать в </w:t>
      </w:r>
      <w:proofErr w:type="spellStart"/>
      <w:r w:rsidR="00E3582E">
        <w:rPr>
          <w:rFonts w:eastAsiaTheme="minorEastAsia" w:cs="Times New Roman"/>
          <w:sz w:val="28"/>
          <w:szCs w:val="28"/>
          <w:lang w:val="en-US" w:eastAsia="zh-CN"/>
        </w:rPr>
        <w:t>openhab</w:t>
      </w:r>
      <w:proofErr w:type="spellEnd"/>
      <w:r w:rsidRPr="0063743D">
        <w:rPr>
          <w:rFonts w:eastAsiaTheme="minorEastAsia" w:cs="Times New Roman"/>
          <w:sz w:val="28"/>
          <w:szCs w:val="28"/>
          <w:lang w:eastAsia="zh-CN"/>
        </w:rPr>
        <w:t xml:space="preserve"> [</w:t>
      </w:r>
      <w:r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Pr="0063743D">
        <w:rPr>
          <w:rFonts w:eastAsiaTheme="minorEastAsia" w:cs="Times New Roman"/>
          <w:sz w:val="28"/>
          <w:szCs w:val="28"/>
          <w:lang w:eastAsia="zh-CN"/>
        </w:rPr>
        <w:t>]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r>
        <w:rPr>
          <w:rFonts w:eastAsiaTheme="minorEastAsia" w:cs="Times New Roman"/>
          <w:sz w:val="28"/>
          <w:szCs w:val="28"/>
          <w:lang w:val="en-US" w:eastAsia="zh-CN"/>
        </w:rPr>
        <w:t>robot</w:t>
      </w:r>
      <w:r w:rsidRPr="0063743D">
        <w:rPr>
          <w:rFonts w:eastAsiaTheme="minorEastAsia" w:cs="Times New Roman"/>
          <w:sz w:val="28"/>
          <w:szCs w:val="28"/>
          <w:lang w:eastAsia="zh-CN"/>
        </w:rPr>
        <w:t>-</w:t>
      </w:r>
      <w:r>
        <w:rPr>
          <w:rFonts w:eastAsiaTheme="minorEastAsia" w:cs="Times New Roman"/>
          <w:sz w:val="28"/>
          <w:szCs w:val="28"/>
          <w:lang w:val="en-US" w:eastAsia="zh-CN"/>
        </w:rPr>
        <w:t>on</w:t>
      </w:r>
      <w:r w:rsidRPr="0063743D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Pr="0063743D">
        <w:rPr>
          <w:rFonts w:eastAsiaTheme="minorEastAsia" w:cs="Times New Roman"/>
          <w:sz w:val="28"/>
          <w:szCs w:val="28"/>
          <w:lang w:eastAsia="zh-CN"/>
        </w:rPr>
        <w:t xml:space="preserve">. </w:t>
      </w:r>
      <w:r>
        <w:rPr>
          <w:rFonts w:eastAsiaTheme="minorEastAsia" w:cs="Times New Roman"/>
          <w:sz w:val="28"/>
          <w:szCs w:val="28"/>
          <w:lang w:val="en-US" w:eastAsia="zh-CN"/>
        </w:rPr>
        <w:t>URL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24" w:history="1">
        <w:r w:rsidRPr="0063743D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https://robot-on.ru/openhab</w:t>
        </w:r>
      </w:hyperlink>
      <w:r>
        <w:rPr>
          <w:rFonts w:eastAsiaTheme="minorEastAsia" w:cs="Times New Roman"/>
          <w:sz w:val="28"/>
          <w:szCs w:val="28"/>
          <w:lang w:eastAsia="zh-CN"/>
        </w:rPr>
        <w:t xml:space="preserve"> </w:t>
      </w:r>
      <w:r w:rsidRPr="0048767A">
        <w:rPr>
          <w:rFonts w:eastAsiaTheme="minorEastAsia" w:cs="Times New Roman"/>
          <w:sz w:val="28"/>
          <w:szCs w:val="28"/>
          <w:lang w:eastAsia="zh-CN"/>
        </w:rPr>
        <w:t>(</w:t>
      </w:r>
      <w:r>
        <w:rPr>
          <w:rFonts w:eastAsiaTheme="minorEastAsia" w:cs="Times New Roman"/>
          <w:sz w:val="28"/>
          <w:szCs w:val="28"/>
          <w:lang w:eastAsia="zh-CN"/>
        </w:rPr>
        <w:t>дата обращения 15.12.2025).</w:t>
      </w:r>
    </w:p>
    <w:p w:rsidR="0063743D" w:rsidRPr="00595FAC" w:rsidRDefault="00E3582E" w:rsidP="00E3582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eastAsiaTheme="minorEastAsia" w:cs="Times New Roman"/>
          <w:sz w:val="28"/>
          <w:szCs w:val="28"/>
          <w:lang w:eastAsia="zh-CN"/>
        </w:rPr>
      </w:pPr>
      <w:r w:rsidRPr="00E3582E">
        <w:rPr>
          <w:rFonts w:eastAsiaTheme="minorEastAsia" w:cs="Times New Roman"/>
          <w:sz w:val="28"/>
          <w:szCs w:val="28"/>
          <w:lang w:eastAsia="zh-CN"/>
        </w:rPr>
        <w:t>Развертывание системы умног</w:t>
      </w:r>
      <w:r>
        <w:rPr>
          <w:rFonts w:eastAsiaTheme="minorEastAsia" w:cs="Times New Roman"/>
          <w:sz w:val="28"/>
          <w:szCs w:val="28"/>
          <w:lang w:eastAsia="zh-CN"/>
        </w:rPr>
        <w:t xml:space="preserve">о дома с использованием </w:t>
      </w:r>
      <w:proofErr w:type="spellStart"/>
      <w:r>
        <w:rPr>
          <w:rFonts w:eastAsiaTheme="minorEastAsia" w:cs="Times New Roman"/>
          <w:sz w:val="28"/>
          <w:szCs w:val="28"/>
          <w:lang w:eastAsia="zh-CN"/>
        </w:rPr>
        <w:t>Node</w:t>
      </w:r>
      <w:proofErr w:type="spellEnd"/>
      <w:r>
        <w:rPr>
          <w:rFonts w:eastAsiaTheme="minorEastAsia" w:cs="Times New Roman"/>
          <w:sz w:val="28"/>
          <w:szCs w:val="28"/>
          <w:lang w:eastAsia="zh-CN"/>
        </w:rPr>
        <w:t>-</w:t>
      </w:r>
      <w:r>
        <w:rPr>
          <w:rFonts w:eastAsiaTheme="minorEastAsia" w:cs="Times New Roman"/>
          <w:sz w:val="28"/>
          <w:szCs w:val="28"/>
          <w:lang w:val="en-US" w:eastAsia="zh-CN"/>
        </w:rPr>
        <w:t>Red</w:t>
      </w:r>
      <w:r w:rsidRPr="00E3582E">
        <w:rPr>
          <w:rFonts w:eastAsiaTheme="minorEastAsia" w:cs="Times New Roman"/>
          <w:sz w:val="28"/>
          <w:szCs w:val="28"/>
          <w:lang w:eastAsia="zh-CN"/>
        </w:rPr>
        <w:t xml:space="preserve"> и </w:t>
      </w:r>
      <w:proofErr w:type="spellStart"/>
      <w:r w:rsidRPr="00E3582E">
        <w:rPr>
          <w:rFonts w:eastAsiaTheme="minorEastAsia" w:cs="Times New Roman"/>
          <w:sz w:val="28"/>
          <w:szCs w:val="28"/>
          <w:lang w:eastAsia="zh-CN"/>
        </w:rPr>
        <w:t>Mosquitto</w:t>
      </w:r>
      <w:proofErr w:type="spellEnd"/>
      <w:r w:rsidRPr="00E3582E">
        <w:rPr>
          <w:rFonts w:eastAsiaTheme="minorEastAsia" w:cs="Times New Roman"/>
          <w:sz w:val="28"/>
          <w:szCs w:val="28"/>
          <w:lang w:eastAsia="zh-CN"/>
        </w:rPr>
        <w:t xml:space="preserve"> [</w:t>
      </w:r>
      <w:r>
        <w:rPr>
          <w:rFonts w:eastAsiaTheme="minorEastAsia" w:cs="Times New Roman"/>
          <w:sz w:val="28"/>
          <w:szCs w:val="28"/>
          <w:lang w:eastAsia="zh-CN"/>
        </w:rPr>
        <w:t>Электронный ресурс</w:t>
      </w:r>
      <w:r w:rsidRPr="00E3582E">
        <w:rPr>
          <w:rFonts w:eastAsiaTheme="minorEastAsia" w:cs="Times New Roman"/>
          <w:sz w:val="28"/>
          <w:szCs w:val="28"/>
          <w:lang w:eastAsia="zh-CN"/>
        </w:rPr>
        <w:t>]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r>
        <w:rPr>
          <w:rFonts w:eastAsiaTheme="minorEastAsia" w:cs="Times New Roman"/>
          <w:sz w:val="28"/>
          <w:szCs w:val="28"/>
          <w:lang w:val="en-US" w:eastAsia="zh-CN"/>
        </w:rPr>
        <w:t>cloud</w:t>
      </w:r>
      <w:r w:rsidRPr="00E3582E">
        <w:rPr>
          <w:rFonts w:eastAsiaTheme="minorEastAsia" w:cs="Times New Roman"/>
          <w:sz w:val="28"/>
          <w:szCs w:val="28"/>
          <w:lang w:eastAsia="zh-CN"/>
        </w:rPr>
        <w:t>.</w:t>
      </w:r>
      <w:proofErr w:type="spellStart"/>
      <w:r>
        <w:rPr>
          <w:rFonts w:eastAsiaTheme="minorEastAsia" w:cs="Times New Roman"/>
          <w:sz w:val="28"/>
          <w:szCs w:val="28"/>
          <w:lang w:val="en-US" w:eastAsia="zh-CN"/>
        </w:rPr>
        <w:t>ru</w:t>
      </w:r>
      <w:proofErr w:type="spellEnd"/>
      <w:r w:rsidRPr="00E3582E">
        <w:rPr>
          <w:rFonts w:eastAsiaTheme="minorEastAsia" w:cs="Times New Roman"/>
          <w:sz w:val="28"/>
          <w:szCs w:val="28"/>
          <w:lang w:eastAsia="zh-CN"/>
        </w:rPr>
        <w:t xml:space="preserve">. </w:t>
      </w:r>
      <w:r>
        <w:rPr>
          <w:rFonts w:eastAsiaTheme="minorEastAsia" w:cs="Times New Roman"/>
          <w:sz w:val="28"/>
          <w:szCs w:val="28"/>
          <w:lang w:val="en-US" w:eastAsia="zh-CN"/>
        </w:rPr>
        <w:t>URL</w:t>
      </w:r>
      <w:r>
        <w:rPr>
          <w:rFonts w:eastAsiaTheme="minorEastAsia" w:cs="Times New Roman"/>
          <w:sz w:val="28"/>
          <w:szCs w:val="28"/>
          <w:lang w:eastAsia="zh-CN"/>
        </w:rPr>
        <w:t xml:space="preserve">: </w:t>
      </w:r>
      <w:hyperlink r:id="rId25" w:history="1">
        <w:r w:rsidRPr="00E3582E">
          <w:rPr>
            <w:rStyle w:val="a8"/>
            <w:rFonts w:eastAsiaTheme="minorEastAsia" w:cs="Times New Roman"/>
            <w:color w:val="000000" w:themeColor="text1"/>
            <w:sz w:val="28"/>
            <w:szCs w:val="28"/>
            <w:u w:val="none"/>
            <w:lang w:eastAsia="zh-CN"/>
          </w:rPr>
          <w:t>https://cloud.ru/docs/virtual-machines/ug/topics/tutorials__smarthome</w:t>
        </w:r>
      </w:hyperlink>
      <w:r w:rsidRPr="00E3582E">
        <w:rPr>
          <w:rFonts w:eastAsiaTheme="minorEastAsia" w:cs="Times New Roman"/>
          <w:color w:val="000000" w:themeColor="text1"/>
          <w:sz w:val="28"/>
          <w:szCs w:val="28"/>
          <w:lang w:eastAsia="zh-CN"/>
        </w:rPr>
        <w:t xml:space="preserve"> </w:t>
      </w:r>
      <w:r w:rsidRPr="0048767A">
        <w:rPr>
          <w:rFonts w:eastAsiaTheme="minorEastAsia" w:cs="Times New Roman"/>
          <w:sz w:val="28"/>
          <w:szCs w:val="28"/>
          <w:lang w:eastAsia="zh-CN"/>
        </w:rPr>
        <w:t>(</w:t>
      </w:r>
      <w:r>
        <w:rPr>
          <w:rFonts w:eastAsiaTheme="minorEastAsia" w:cs="Times New Roman"/>
          <w:sz w:val="28"/>
          <w:szCs w:val="28"/>
          <w:lang w:eastAsia="zh-CN"/>
        </w:rPr>
        <w:t>дата обращения 15.12.2025).</w:t>
      </w:r>
    </w:p>
    <w:sectPr w:rsidR="0063743D" w:rsidRPr="00595FAC" w:rsidSect="00CD07B9">
      <w:footerReference w:type="default" r:id="rId26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7A1" w:rsidRDefault="005C07A1" w:rsidP="00813D1A">
      <w:r>
        <w:separator/>
      </w:r>
    </w:p>
  </w:endnote>
  <w:endnote w:type="continuationSeparator" w:id="0">
    <w:p w:rsidR="005C07A1" w:rsidRDefault="005C07A1" w:rsidP="0081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223773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BE2564" w:rsidRPr="00813D1A" w:rsidRDefault="00BE2564" w:rsidP="00CD07B9">
        <w:pPr>
          <w:pStyle w:val="a6"/>
          <w:rPr>
            <w:sz w:val="28"/>
            <w:szCs w:val="28"/>
          </w:rPr>
        </w:pPr>
        <w:r w:rsidRPr="00CD07B9">
          <w:rPr>
            <w:sz w:val="28"/>
            <w:szCs w:val="28"/>
          </w:rPr>
          <w:fldChar w:fldCharType="begin"/>
        </w:r>
        <w:r w:rsidRPr="00CD07B9">
          <w:rPr>
            <w:sz w:val="28"/>
            <w:szCs w:val="28"/>
          </w:rPr>
          <w:instrText>PAGE   \* MERGEFORMAT</w:instrText>
        </w:r>
        <w:r w:rsidRPr="00CD07B9">
          <w:rPr>
            <w:sz w:val="28"/>
            <w:szCs w:val="28"/>
          </w:rPr>
          <w:fldChar w:fldCharType="separate"/>
        </w:r>
        <w:r w:rsidR="00546330">
          <w:rPr>
            <w:noProof/>
            <w:sz w:val="28"/>
            <w:szCs w:val="28"/>
          </w:rPr>
          <w:t>17</w:t>
        </w:r>
        <w:r w:rsidRPr="00CD07B9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7A1" w:rsidRDefault="005C07A1" w:rsidP="00813D1A">
      <w:r>
        <w:separator/>
      </w:r>
    </w:p>
  </w:footnote>
  <w:footnote w:type="continuationSeparator" w:id="0">
    <w:p w:rsidR="005C07A1" w:rsidRDefault="005C07A1" w:rsidP="00813D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51202"/>
    <w:multiLevelType w:val="hybridMultilevel"/>
    <w:tmpl w:val="86B0879C"/>
    <w:lvl w:ilvl="0" w:tplc="EAE4BD46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F315CE1"/>
    <w:multiLevelType w:val="multilevel"/>
    <w:tmpl w:val="E2EE70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3AB7678"/>
    <w:multiLevelType w:val="hybridMultilevel"/>
    <w:tmpl w:val="CD326F46"/>
    <w:lvl w:ilvl="0" w:tplc="EEAE17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E6B5BE7"/>
    <w:multiLevelType w:val="multilevel"/>
    <w:tmpl w:val="E2EE70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D447339"/>
    <w:multiLevelType w:val="hybridMultilevel"/>
    <w:tmpl w:val="242AC508"/>
    <w:lvl w:ilvl="0" w:tplc="039CD2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B42671"/>
    <w:multiLevelType w:val="multilevel"/>
    <w:tmpl w:val="44A24FD4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A472CFC"/>
    <w:multiLevelType w:val="hybridMultilevel"/>
    <w:tmpl w:val="79088C96"/>
    <w:lvl w:ilvl="0" w:tplc="DBF83C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6440EBD"/>
    <w:multiLevelType w:val="multilevel"/>
    <w:tmpl w:val="33AC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515"/>
    <w:rsid w:val="0000043F"/>
    <w:rsid w:val="00000511"/>
    <w:rsid w:val="000103C5"/>
    <w:rsid w:val="000146FC"/>
    <w:rsid w:val="00030AD6"/>
    <w:rsid w:val="00062C0E"/>
    <w:rsid w:val="000851E1"/>
    <w:rsid w:val="000959F5"/>
    <w:rsid w:val="000979AF"/>
    <w:rsid w:val="000B6F82"/>
    <w:rsid w:val="000E22B3"/>
    <w:rsid w:val="00116916"/>
    <w:rsid w:val="00131B22"/>
    <w:rsid w:val="00132A2A"/>
    <w:rsid w:val="00150CAE"/>
    <w:rsid w:val="001843C8"/>
    <w:rsid w:val="001A7326"/>
    <w:rsid w:val="001D7270"/>
    <w:rsid w:val="001E555A"/>
    <w:rsid w:val="002073A8"/>
    <w:rsid w:val="00250221"/>
    <w:rsid w:val="00256311"/>
    <w:rsid w:val="002A1137"/>
    <w:rsid w:val="002D3876"/>
    <w:rsid w:val="002E7945"/>
    <w:rsid w:val="0030499B"/>
    <w:rsid w:val="00341515"/>
    <w:rsid w:val="00372D98"/>
    <w:rsid w:val="00381219"/>
    <w:rsid w:val="00381C06"/>
    <w:rsid w:val="003A3C59"/>
    <w:rsid w:val="003B2015"/>
    <w:rsid w:val="00403E7C"/>
    <w:rsid w:val="00421C6D"/>
    <w:rsid w:val="004354DC"/>
    <w:rsid w:val="004404C2"/>
    <w:rsid w:val="00452F7A"/>
    <w:rsid w:val="0048767A"/>
    <w:rsid w:val="004B013F"/>
    <w:rsid w:val="004B54CB"/>
    <w:rsid w:val="004E3112"/>
    <w:rsid w:val="00546330"/>
    <w:rsid w:val="00590107"/>
    <w:rsid w:val="00594CD1"/>
    <w:rsid w:val="00595FAC"/>
    <w:rsid w:val="005A3DE4"/>
    <w:rsid w:val="005C07A1"/>
    <w:rsid w:val="00626824"/>
    <w:rsid w:val="00626CEE"/>
    <w:rsid w:val="0063743D"/>
    <w:rsid w:val="00641651"/>
    <w:rsid w:val="00684530"/>
    <w:rsid w:val="0068709F"/>
    <w:rsid w:val="006958AC"/>
    <w:rsid w:val="006A7DF7"/>
    <w:rsid w:val="006E0685"/>
    <w:rsid w:val="007070D0"/>
    <w:rsid w:val="0075653E"/>
    <w:rsid w:val="00774890"/>
    <w:rsid w:val="007B0B80"/>
    <w:rsid w:val="007B48D1"/>
    <w:rsid w:val="008025DD"/>
    <w:rsid w:val="00813D1A"/>
    <w:rsid w:val="00837825"/>
    <w:rsid w:val="008421BF"/>
    <w:rsid w:val="00863A46"/>
    <w:rsid w:val="00883974"/>
    <w:rsid w:val="00897C12"/>
    <w:rsid w:val="008B1ED6"/>
    <w:rsid w:val="008C407C"/>
    <w:rsid w:val="008D354D"/>
    <w:rsid w:val="00900135"/>
    <w:rsid w:val="00902E4D"/>
    <w:rsid w:val="00911EE3"/>
    <w:rsid w:val="009254BA"/>
    <w:rsid w:val="0093027D"/>
    <w:rsid w:val="00933EA2"/>
    <w:rsid w:val="009400FC"/>
    <w:rsid w:val="0095371B"/>
    <w:rsid w:val="00957969"/>
    <w:rsid w:val="009622C2"/>
    <w:rsid w:val="00981C92"/>
    <w:rsid w:val="009F695E"/>
    <w:rsid w:val="00A10A5E"/>
    <w:rsid w:val="00A6145E"/>
    <w:rsid w:val="00A75E2D"/>
    <w:rsid w:val="00A85323"/>
    <w:rsid w:val="00AA3A56"/>
    <w:rsid w:val="00AE3479"/>
    <w:rsid w:val="00AF434A"/>
    <w:rsid w:val="00B10A1F"/>
    <w:rsid w:val="00B73342"/>
    <w:rsid w:val="00B96F08"/>
    <w:rsid w:val="00BB61E5"/>
    <w:rsid w:val="00BE2564"/>
    <w:rsid w:val="00C2004D"/>
    <w:rsid w:val="00C37C98"/>
    <w:rsid w:val="00C45D11"/>
    <w:rsid w:val="00CC29EA"/>
    <w:rsid w:val="00CD07B9"/>
    <w:rsid w:val="00D17788"/>
    <w:rsid w:val="00D206C3"/>
    <w:rsid w:val="00D363A5"/>
    <w:rsid w:val="00D8647B"/>
    <w:rsid w:val="00DC1CF0"/>
    <w:rsid w:val="00DC559F"/>
    <w:rsid w:val="00DD0590"/>
    <w:rsid w:val="00E32C3B"/>
    <w:rsid w:val="00E3582E"/>
    <w:rsid w:val="00E504AB"/>
    <w:rsid w:val="00E667AA"/>
    <w:rsid w:val="00E7005E"/>
    <w:rsid w:val="00E81CC7"/>
    <w:rsid w:val="00EA31A1"/>
    <w:rsid w:val="00EB5111"/>
    <w:rsid w:val="00EC5A73"/>
    <w:rsid w:val="00F40833"/>
    <w:rsid w:val="00F63EE2"/>
    <w:rsid w:val="00F65525"/>
    <w:rsid w:val="00FB0E71"/>
    <w:rsid w:val="00FB5048"/>
    <w:rsid w:val="00FC2C53"/>
    <w:rsid w:val="00FD5D05"/>
    <w:rsid w:val="00FE4056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3DE5F8"/>
  <w15:chartTrackingRefBased/>
  <w15:docId w15:val="{A149EE05-8FD8-40D6-87D5-5A3FF5F4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9302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1B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13D1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13D1A"/>
  </w:style>
  <w:style w:type="paragraph" w:styleId="a6">
    <w:name w:val="footer"/>
    <w:basedOn w:val="a"/>
    <w:link w:val="a7"/>
    <w:uiPriority w:val="99"/>
    <w:unhideWhenUsed/>
    <w:rsid w:val="00813D1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13D1A"/>
  </w:style>
  <w:style w:type="character" w:styleId="a8">
    <w:name w:val="Hyperlink"/>
    <w:basedOn w:val="a0"/>
    <w:uiPriority w:val="99"/>
    <w:unhideWhenUsed/>
    <w:rsid w:val="00FE4056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626824"/>
    <w:rPr>
      <w:color w:val="954F72" w:themeColor="followedHyperlink"/>
      <w:u w:val="single"/>
    </w:rPr>
  </w:style>
  <w:style w:type="paragraph" w:customStyle="1" w:styleId="aa">
    <w:name w:val="Основной (ОС ТУСУР)"/>
    <w:basedOn w:val="a"/>
    <w:link w:val="ab"/>
    <w:qFormat/>
    <w:rsid w:val="00595FAC"/>
    <w:pPr>
      <w:spacing w:line="360" w:lineRule="auto"/>
      <w:ind w:firstLine="709"/>
      <w:contextualSpacing/>
      <w:jc w:val="both"/>
    </w:pPr>
    <w:rPr>
      <w:rFonts w:eastAsiaTheme="minorEastAsia" w:cs="Times New Roman"/>
      <w:color w:val="000000" w:themeColor="text1"/>
      <w:sz w:val="28"/>
      <w:szCs w:val="28"/>
      <w:lang w:eastAsia="zh-CN"/>
    </w:rPr>
  </w:style>
  <w:style w:type="character" w:customStyle="1" w:styleId="ab">
    <w:name w:val="Основной (ОС ТУСУР) Знак"/>
    <w:basedOn w:val="a0"/>
    <w:link w:val="aa"/>
    <w:rsid w:val="00595FAC"/>
    <w:rPr>
      <w:rFonts w:eastAsiaTheme="minorEastAsia" w:cs="Times New Roman"/>
      <w:color w:val="000000" w:themeColor="text1"/>
      <w:sz w:val="28"/>
      <w:szCs w:val="28"/>
      <w:lang w:eastAsia="zh-CN"/>
    </w:rPr>
  </w:style>
  <w:style w:type="paragraph" w:styleId="ac">
    <w:name w:val="Subtitle"/>
    <w:basedOn w:val="a"/>
    <w:next w:val="a"/>
    <w:link w:val="ad"/>
    <w:uiPriority w:val="11"/>
    <w:qFormat/>
    <w:rsid w:val="009254BA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9254BA"/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9302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93027D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3027D"/>
    <w:pPr>
      <w:tabs>
        <w:tab w:val="right" w:leader="dot" w:pos="9345"/>
      </w:tabs>
      <w:spacing w:after="100"/>
      <w:jc w:val="left"/>
    </w:pPr>
  </w:style>
  <w:style w:type="paragraph" w:styleId="2">
    <w:name w:val="toc 2"/>
    <w:basedOn w:val="a"/>
    <w:next w:val="a"/>
    <w:autoRedefine/>
    <w:uiPriority w:val="39"/>
    <w:unhideWhenUsed/>
    <w:rsid w:val="009302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rent_pedagogy.academic.ru/1065/&#1053;&#1040;&#1059;&#1063;&#1053;&#1054;&#1045;_&#1048;&#1057;&#1057;&#1051;&#1045;&#1044;&#1054;&#1042;&#1040;&#1053;&#1048;&#1045;" TargetMode="External"/><Relationship Id="rId13" Type="http://schemas.openxmlformats.org/officeDocument/2006/relationships/hyperlink" Target="http://www.kt-team.ru" TargetMode="External"/><Relationship Id="rId18" Type="http://schemas.openxmlformats.org/officeDocument/2006/relationships/hyperlink" Target="https://sbi.tusur.ru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konstartstudio.ru/blog/chto-takoye-sistema-umniy-dom-i-kak-ona-rabotae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oodle.kstu.ru/mod/book/view.php?id=18668" TargetMode="External"/><Relationship Id="rId17" Type="http://schemas.openxmlformats.org/officeDocument/2006/relationships/hyperlink" Target="https://ai.innopolis.university/aipack/" TargetMode="External"/><Relationship Id="rId25" Type="http://schemas.openxmlformats.org/officeDocument/2006/relationships/hyperlink" Target="https://cloud.ru/docs/virtual-machines/ug/topics/tutorials__smarthom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stu.ru/prioritet2030/biomedicine" TargetMode="External"/><Relationship Id="rId20" Type="http://schemas.openxmlformats.org/officeDocument/2006/relationships/hyperlink" Target="https://generation-startup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vtor24.ru/articles/sovety_studentam/metody_nauchnogo_issledovanija/" TargetMode="External"/><Relationship Id="rId24" Type="http://schemas.openxmlformats.org/officeDocument/2006/relationships/hyperlink" Target="https://robot-on.ru/openha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ioritet.tusur.ru/" TargetMode="External"/><Relationship Id="rId23" Type="http://schemas.openxmlformats.org/officeDocument/2006/relationships/hyperlink" Target="https://tp-link.ru/support/vpn-gpon-matter/chto-takoe-matter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xpert-mik.ru/article/magisterskie-dissertaczii/protivorechiya-v-magisterskoj-dissertaczii/" TargetMode="External"/><Relationship Id="rId19" Type="http://schemas.openxmlformats.org/officeDocument/2006/relationships/hyperlink" Target="https://umnik.emtc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udfile.net/preview/7688951/page:8/" TargetMode="External"/><Relationship Id="rId14" Type="http://schemas.openxmlformats.org/officeDocument/2006/relationships/hyperlink" Target="https://www.kt-team.ru/blog/russian-digital-transformation-2025-strategy-challenges-prospects" TargetMode="External"/><Relationship Id="rId22" Type="http://schemas.openxmlformats.org/officeDocument/2006/relationships/hyperlink" Target="https://rusmarta.ru/reviews/chto-takoe-zigbee-i-pochemu-stoit-vybrat-etu-tekhnologiyu-dlya-umnogo-doma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8039C-822D-4855-95C5-9D1E17AB3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25</Pages>
  <Words>5755</Words>
  <Characters>32809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(u‿ฺu✿ฺ)</dc:creator>
  <cp:keywords/>
  <dc:description/>
  <cp:lastModifiedBy>Admin</cp:lastModifiedBy>
  <cp:revision>27</cp:revision>
  <cp:lastPrinted>2025-12-17T23:49:00Z</cp:lastPrinted>
  <dcterms:created xsi:type="dcterms:W3CDTF">2025-10-23T06:28:00Z</dcterms:created>
  <dcterms:modified xsi:type="dcterms:W3CDTF">2025-12-17T23:51:00Z</dcterms:modified>
</cp:coreProperties>
</file>