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06ECA" w14:textId="77777777" w:rsidR="007F36FF" w:rsidRDefault="00B06CB8">
      <w:pPr>
        <w:pStyle w:val="2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Логика научного исследования</w:t>
      </w:r>
    </w:p>
    <w:p w14:paraId="1814C44F" w14:textId="612FD13D" w:rsidR="007F36FF" w:rsidRPr="005310BB" w:rsidRDefault="00B06CB8" w:rsidP="005310BB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В соответствии с методологией, разработанной А. М. Новиковым </w:t>
      </w:r>
      <w:r w:rsidRPr="00584247">
        <w:rPr>
          <w:rFonts w:eastAsia="Segoe UI"/>
          <w:color w:val="0F1115"/>
          <w:sz w:val="28"/>
          <w:szCs w:val="28"/>
          <w:shd w:val="clear" w:color="auto" w:fill="FFFFFF"/>
        </w:rPr>
        <w:t>[1]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научное исследование представляет собой целенаправленную познавательную деятельность, нацеленную на получение объективно нового результата и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организованную по проектно-технологическому принципу</w:t>
      </w:r>
      <w:r w:rsidR="00584247"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[1]. Данный процесс включает три фундаментальные фазы: проектировочную, технологическую и рефлексивную.</w:t>
      </w:r>
    </w:p>
    <w:p w14:paraId="6FBBCA89" w14:textId="01983E78" w:rsidR="007F36FF" w:rsidRDefault="005310BB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Проектировочная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 xml:space="preserve"> фаза составляет теоретико-методологический фундамент исследования. Её о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>тправной точкой является выявление </w:t>
      </w:r>
      <w:r w:rsidR="00B06CB8"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научного противоречия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>.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 xml:space="preserve"> Согласно А. М. Новикову, противоречие 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>—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 xml:space="preserve"> это взаимодействие взаимоисключающих, но взаимообусловливающих противоположностей внутри единого объекта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>[1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>]. На практике это может проявляться как несоответствие между желаемым и действительным, между новыми фактами и существующими теориями.</w:t>
      </w:r>
    </w:p>
    <w:p w14:paraId="1255E0AF" w14:textId="7EC6EE40" w:rsidR="007F36FF" w:rsidRDefault="00B06CB8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На 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снове выявленного противоречия формулируется 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проблема исследования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. 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Научная проблема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—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это «знание о незнании», то есть ч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ё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тко сформулированный вопрос, ответ на который не содержится в накопленном обществом научном знании</w:t>
      </w:r>
      <w:r w:rsidR="005310BB"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[1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]. Таким образом, проблем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а указывает на неизвестное и выполняет функцию целеполагания.</w:t>
      </w:r>
    </w:p>
    <w:p w14:paraId="0399573F" w14:textId="4A7828ED" w:rsidR="007F36FF" w:rsidRDefault="00B06CB8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Далее происходит концептуализация научного замысла: определяются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объект и предмет исследования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. 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Объект исследования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—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это та часть окружающей действительности, на которую направлена познавательн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ая деятельность исследователя</w:t>
      </w:r>
      <w:r w:rsidR="005310BB"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[1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]. 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Предмет исследования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—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это конкретный аспект, сторона, свойство или отношение внутри объекта, которые непосредственно изучаются в данной работе</w:t>
      </w:r>
      <w:r w:rsidR="005310BB"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[1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]. Именно предмет определяет тему работы и 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ё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границы.</w:t>
      </w:r>
    </w:p>
    <w:p w14:paraId="2CB4ABCF" w14:textId="1C15D77D" w:rsidR="007F36FF" w:rsidRDefault="00B06CB8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Следующим ключевым шагом является постановка 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цели исследования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.</w:t>
      </w:r>
      <w:r w:rsidR="0034551C"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Цель</w:t>
      </w:r>
      <w:r w:rsidR="0034551C"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—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это субъективный образ желаемого результата, которого должен достичь исследователь</w:t>
      </w:r>
      <w:r w:rsidR="00354102"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[1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]. Цель должна быть конкретной, достижимой и напрямую соотноситься с формулировкой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проблемы.</w:t>
      </w:r>
    </w:p>
    <w:p w14:paraId="2A2FE636" w14:textId="67EA3200" w:rsidR="007F36FF" w:rsidRDefault="00B06CB8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Важнейшим элементом данной фазы является разработка категориального аппарата и методологической базы, а также построение 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научной гипотезы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. </w:t>
      </w:r>
      <w:r>
        <w:rPr>
          <w:rStyle w:val="a8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Гипотеза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—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это предположительное знание, познавательная модель, которая строится для разрешения сформулированной проблемы</w:t>
      </w:r>
      <w:r w:rsidR="00354102"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[1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]. Она является главным системообразующим элементом исследования на этапе проектирования. Результатом этой фазы становится чёткий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план-проспект будущего исследования, определяющий его стратегию и тактику.</w:t>
      </w:r>
    </w:p>
    <w:p w14:paraId="240EDB7F" w14:textId="2B7640D2" w:rsidR="007F36FF" w:rsidRDefault="00354102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Технологическая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 xml:space="preserve"> фаза представляет собой практическую реализацию разработанного проекта. В её рамках происходит непосредственное получение научных данных через применение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 xml:space="preserve"> выбранных методов исследования. Эта операционно-практическая деятельность может включать эксперимент, наблюдение, моделирование и сбор эмпирического материала.</w:t>
      </w:r>
    </w:p>
    <w:p w14:paraId="69076150" w14:textId="08B21B68" w:rsidR="007F36FF" w:rsidRDefault="00B06CB8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Согласно методологии А. М. Новикова, именно на технологической фазе происходит верификация рабо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чей гипотезы через получение и фиксацию объективных </w:t>
      </w:r>
      <w:r w:rsidRPr="00354102">
        <w:rPr>
          <w:rFonts w:eastAsia="Segoe UI"/>
          <w:color w:val="0F1115"/>
          <w:sz w:val="28"/>
          <w:szCs w:val="28"/>
          <w:shd w:val="clear" w:color="auto" w:fill="FFFFFF"/>
        </w:rPr>
        <w:t>результатов</w:t>
      </w:r>
      <w:r w:rsidR="00354102" w:rsidRPr="00354102">
        <w:rPr>
          <w:rFonts w:eastAsia="Segoe UI"/>
          <w:color w:val="0F1115"/>
          <w:sz w:val="28"/>
          <w:szCs w:val="28"/>
          <w:shd w:val="clear" w:color="auto" w:fill="FFFFFF"/>
        </w:rPr>
        <w:t> [1]</w:t>
      </w:r>
      <w:r w:rsidRPr="00354102">
        <w:rPr>
          <w:rFonts w:eastAsia="Segoe UI"/>
          <w:color w:val="0F1115"/>
          <w:sz w:val="28"/>
          <w:szCs w:val="28"/>
          <w:shd w:val="clear" w:color="auto" w:fill="FFFFFF"/>
        </w:rPr>
        <w:t>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Ключевым требованием является строгое соблюдение методологических принципов и процедур, обеспечивающих достоверность и валидность получаемых данных.</w:t>
      </w:r>
    </w:p>
    <w:p w14:paraId="701E6003" w14:textId="103B80A4" w:rsidR="007F36FF" w:rsidRDefault="00354102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Рефлексивная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 xml:space="preserve"> фаза завершает ис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>следовательский цикл и направлена на осмысление, анализ и обобщение полученных результатов. Исследователь осуществляет критическую оценку соответствия результатов поставленным целям, интерпретирует данные в контексте исходной гипотезы, формулирует выводы и</w:t>
      </w:r>
      <w:r w:rsidR="00B06CB8">
        <w:rPr>
          <w:rFonts w:eastAsia="Segoe UI"/>
          <w:color w:val="0F1115"/>
          <w:sz w:val="28"/>
          <w:szCs w:val="28"/>
          <w:shd w:val="clear" w:color="auto" w:fill="FFFFFF"/>
        </w:rPr>
        <w:t xml:space="preserve"> определяет научную новизну и практическую значимость работы.</w:t>
      </w:r>
    </w:p>
    <w:p w14:paraId="5856461B" w14:textId="751BADF3" w:rsidR="007F36FF" w:rsidRPr="00505B36" w:rsidRDefault="00B06CB8">
      <w:pPr>
        <w:pStyle w:val="af6"/>
        <w:shd w:val="clear" w:color="auto" w:fill="FFFFFF"/>
        <w:spacing w:before="192" w:after="192"/>
        <w:ind w:firstLineChars="300" w:firstLine="840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В ходе рефлексии гипотеза либо подтверждается и переходит в разряд доказанного знания (теории, закона, принципа), либо опровергается, что требует запуска нового исследовательского проекта</w:t>
      </w:r>
      <w:r w:rsidR="005310BB"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[1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]. С методологической точки зрения, эта фаза обеспечивает завершённость исследовательского </w:t>
      </w:r>
      <w:r w:rsidRPr="00505B36">
        <w:rPr>
          <w:rFonts w:eastAsia="Segoe UI"/>
          <w:color w:val="0F1115"/>
          <w:sz w:val="28"/>
          <w:szCs w:val="28"/>
          <w:shd w:val="clear" w:color="auto" w:fill="FFFFFF"/>
        </w:rPr>
        <w:t>процесса и его интеграцию в систему научного знания.</w:t>
      </w:r>
    </w:p>
    <w:p w14:paraId="41ED3A1D" w14:textId="729F7BB1" w:rsidR="00505B36" w:rsidRPr="00505B36" w:rsidRDefault="00505B36">
      <w:pPr>
        <w:pStyle w:val="af6"/>
        <w:shd w:val="clear" w:color="auto" w:fill="FFFFFF"/>
        <w:spacing w:before="192" w:after="192"/>
        <w:ind w:firstLineChars="300" w:firstLine="843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505B36">
        <w:rPr>
          <w:spacing w:val="1"/>
          <w:sz w:val="28"/>
          <w:szCs w:val="28"/>
        </w:rPr>
        <w:t>Таким образом</w:t>
      </w:r>
      <w:r>
        <w:rPr>
          <w:spacing w:val="1"/>
          <w:sz w:val="28"/>
          <w:szCs w:val="28"/>
        </w:rPr>
        <w:t xml:space="preserve"> </w:t>
      </w:r>
      <w:r w:rsidRPr="00505B36">
        <w:rPr>
          <w:spacing w:val="1"/>
          <w:sz w:val="28"/>
          <w:szCs w:val="28"/>
        </w:rPr>
        <w:t>успешное проведение научного исследования предполагает последовательное прохождение трёх взаимосвязанных фаз — проектировочной, технологической и рефлексивной, каждая из которых играет ключевую роль в обеспечении его достоверности и полноты.</w:t>
      </w:r>
    </w:p>
    <w:p w14:paraId="00CC4CC2" w14:textId="77777777" w:rsidR="007F36FF" w:rsidRDefault="00B06CB8">
      <w:pPr>
        <w:pStyle w:val="15"/>
      </w:pPr>
      <w:r>
        <w:lastRenderedPageBreak/>
        <w:t>Список используемых источников</w:t>
      </w:r>
    </w:p>
    <w:p w14:paraId="38A964E0" w14:textId="77777777" w:rsidR="007F36FF" w:rsidRDefault="00B06CB8">
      <w:pPr>
        <w:pStyle w:val="a0"/>
        <w:numPr>
          <w:ilvl w:val="0"/>
          <w:numId w:val="4"/>
        </w:numPr>
        <w:tabs>
          <w:tab w:val="clear" w:pos="1134"/>
        </w:tabs>
        <w:ind w:left="0" w:firstLine="709"/>
      </w:pPr>
      <w:r>
        <w:t xml:space="preserve">Новиков, А. М. Методология научного </w:t>
      </w:r>
      <w:proofErr w:type="gramStart"/>
      <w:r>
        <w:t>исследования :</w:t>
      </w:r>
      <w:proofErr w:type="gramEnd"/>
      <w:r>
        <w:t xml:space="preserve"> учебное пособие / А. М</w:t>
      </w:r>
      <w:r>
        <w:t xml:space="preserve">. Новиков, Д. А. Новиков. —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Либроком</w:t>
      </w:r>
      <w:proofErr w:type="spellEnd"/>
      <w:r>
        <w:t>, 2010. — 280 с.</w:t>
      </w:r>
    </w:p>
    <w:sectPr w:rsidR="007F36FF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1FC21" w14:textId="77777777" w:rsidR="00B06CB8" w:rsidRDefault="00B06CB8">
      <w:pPr>
        <w:spacing w:line="240" w:lineRule="auto"/>
      </w:pPr>
      <w:r>
        <w:separator/>
      </w:r>
    </w:p>
  </w:endnote>
  <w:endnote w:type="continuationSeparator" w:id="0">
    <w:p w14:paraId="1320DFBB" w14:textId="77777777" w:rsidR="00B06CB8" w:rsidRDefault="00B06C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35FF6" w14:textId="77777777" w:rsidR="007F36FF" w:rsidRDefault="00B06CB8">
    <w:pPr>
      <w:pStyle w:val="af4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16470" w14:textId="77777777" w:rsidR="00B06CB8" w:rsidRDefault="00B06CB8">
      <w:r>
        <w:separator/>
      </w:r>
    </w:p>
  </w:footnote>
  <w:footnote w:type="continuationSeparator" w:id="0">
    <w:p w14:paraId="59396FE3" w14:textId="77777777" w:rsidR="00B06CB8" w:rsidRDefault="00B06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1ED4"/>
    <w:multiLevelType w:val="multilevel"/>
    <w:tmpl w:val="1AAA1ED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4458D8"/>
    <w:multiLevelType w:val="multilevel"/>
    <w:tmpl w:val="2C4458D8"/>
    <w:lvl w:ilvl="0">
      <w:start w:val="1"/>
      <w:numFmt w:val="decimal"/>
      <w:pStyle w:val="a0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68A97717"/>
    <w:multiLevelType w:val="multilevel"/>
    <w:tmpl w:val="68A97717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3D"/>
    <w:rsid w:val="000264DC"/>
    <w:rsid w:val="000467AA"/>
    <w:rsid w:val="000838FC"/>
    <w:rsid w:val="0008649E"/>
    <w:rsid w:val="0009160A"/>
    <w:rsid w:val="000A6933"/>
    <w:rsid w:val="000B6681"/>
    <w:rsid w:val="00105FE1"/>
    <w:rsid w:val="00106954"/>
    <w:rsid w:val="0010748E"/>
    <w:rsid w:val="00115D35"/>
    <w:rsid w:val="00120CDE"/>
    <w:rsid w:val="00127C66"/>
    <w:rsid w:val="00146292"/>
    <w:rsid w:val="00167850"/>
    <w:rsid w:val="001714CE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01C61"/>
    <w:rsid w:val="00311152"/>
    <w:rsid w:val="00312381"/>
    <w:rsid w:val="00325514"/>
    <w:rsid w:val="0034343D"/>
    <w:rsid w:val="0034551C"/>
    <w:rsid w:val="00346170"/>
    <w:rsid w:val="00354102"/>
    <w:rsid w:val="0035753E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11329"/>
    <w:rsid w:val="004322AA"/>
    <w:rsid w:val="0045240A"/>
    <w:rsid w:val="0046284A"/>
    <w:rsid w:val="004700F7"/>
    <w:rsid w:val="00482996"/>
    <w:rsid w:val="004871B6"/>
    <w:rsid w:val="00493DC7"/>
    <w:rsid w:val="00497C0B"/>
    <w:rsid w:val="004A2C2E"/>
    <w:rsid w:val="004A5649"/>
    <w:rsid w:val="004B2585"/>
    <w:rsid w:val="004C00FC"/>
    <w:rsid w:val="004C68F3"/>
    <w:rsid w:val="004D7DEB"/>
    <w:rsid w:val="004E34E7"/>
    <w:rsid w:val="00505B36"/>
    <w:rsid w:val="00505B93"/>
    <w:rsid w:val="005310BB"/>
    <w:rsid w:val="00534CB8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84247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3186E"/>
    <w:rsid w:val="006330E5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36FF"/>
    <w:rsid w:val="007F4587"/>
    <w:rsid w:val="007F4EF7"/>
    <w:rsid w:val="00824770"/>
    <w:rsid w:val="00830360"/>
    <w:rsid w:val="0083122F"/>
    <w:rsid w:val="00831F04"/>
    <w:rsid w:val="00841B16"/>
    <w:rsid w:val="00846715"/>
    <w:rsid w:val="00854A28"/>
    <w:rsid w:val="008852F5"/>
    <w:rsid w:val="00895D6D"/>
    <w:rsid w:val="008A1432"/>
    <w:rsid w:val="008A2020"/>
    <w:rsid w:val="008A53E7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55323"/>
    <w:rsid w:val="00A5553B"/>
    <w:rsid w:val="00A60AC6"/>
    <w:rsid w:val="00A621AF"/>
    <w:rsid w:val="00A81B24"/>
    <w:rsid w:val="00AA007F"/>
    <w:rsid w:val="00AA1295"/>
    <w:rsid w:val="00AA41C8"/>
    <w:rsid w:val="00AB0679"/>
    <w:rsid w:val="00AB58DE"/>
    <w:rsid w:val="00AC52E1"/>
    <w:rsid w:val="00AD5865"/>
    <w:rsid w:val="00AF13C0"/>
    <w:rsid w:val="00AF2C83"/>
    <w:rsid w:val="00B06CB8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A80"/>
    <w:rsid w:val="00C06FB1"/>
    <w:rsid w:val="00C23252"/>
    <w:rsid w:val="00C6098C"/>
    <w:rsid w:val="00C63248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F44CD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61783"/>
    <w:rsid w:val="00F96F8F"/>
    <w:rsid w:val="00F97784"/>
    <w:rsid w:val="00FA4BDF"/>
    <w:rsid w:val="00FB2543"/>
    <w:rsid w:val="00FC184F"/>
    <w:rsid w:val="00FC4243"/>
    <w:rsid w:val="00FD3C22"/>
    <w:rsid w:val="05E915D1"/>
    <w:rsid w:val="10922319"/>
    <w:rsid w:val="78F46C08"/>
    <w:rsid w:val="79EC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FFE8B"/>
  <w15:docId w15:val="{CA16B7F5-FB0E-4B2D-8450-A4192AB4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annotation text" w:qFormat="1"/>
    <w:lsdException w:name="header" w:qFormat="1"/>
    <w:lsdException w:name="footer" w:uiPriority="99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1"/>
    <w:next w:val="a1"/>
    <w:qFormat/>
    <w:pPr>
      <w:keepNext/>
      <w:pageBreakBefore/>
      <w:numPr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pPr>
      <w:keepNext/>
      <w:numPr>
        <w:ilvl w:val="1"/>
        <w:numId w:val="1"/>
      </w:numPr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нумерованный список"/>
    <w:basedOn w:val="a1"/>
    <w:qFormat/>
    <w:pPr>
      <w:numPr>
        <w:numId w:val="2"/>
      </w:numPr>
      <w:tabs>
        <w:tab w:val="left" w:pos="1134"/>
      </w:tabs>
      <w:ind w:left="0" w:firstLine="709"/>
    </w:pPr>
  </w:style>
  <w:style w:type="character" w:styleId="a5">
    <w:name w:val="FollowedHyperlink"/>
    <w:basedOn w:val="a2"/>
    <w:qFormat/>
    <w:rPr>
      <w:color w:val="954F72" w:themeColor="followedHyperlink"/>
      <w:u w:val="single"/>
    </w:rPr>
  </w:style>
  <w:style w:type="character" w:styleId="a6">
    <w:name w:val="annotation reference"/>
    <w:qFormat/>
    <w:rPr>
      <w:sz w:val="16"/>
      <w:szCs w:val="16"/>
    </w:rPr>
  </w:style>
  <w:style w:type="character" w:styleId="a7">
    <w:name w:val="Hyperlink"/>
    <w:uiPriority w:val="99"/>
    <w:unhideWhenUsed/>
    <w:qFormat/>
    <w:rPr>
      <w:rFonts w:ascii="Times New Roman" w:hAnsi="Times New Roman"/>
      <w:color w:val="auto"/>
      <w:sz w:val="28"/>
      <w:u w:val="none"/>
    </w:rPr>
  </w:style>
  <w:style w:type="character" w:styleId="a8">
    <w:name w:val="Strong"/>
    <w:basedOn w:val="a2"/>
    <w:qFormat/>
    <w:rPr>
      <w:b/>
      <w:bCs/>
    </w:rPr>
  </w:style>
  <w:style w:type="paragraph" w:styleId="a9">
    <w:name w:val="caption"/>
    <w:basedOn w:val="a1"/>
    <w:next w:val="a1"/>
    <w:unhideWhenUsed/>
    <w:qFormat/>
    <w:pPr>
      <w:spacing w:after="360" w:line="240" w:lineRule="auto"/>
      <w:ind w:firstLine="0"/>
      <w:jc w:val="center"/>
    </w:pPr>
    <w:rPr>
      <w:bCs/>
      <w:szCs w:val="20"/>
    </w:rPr>
  </w:style>
  <w:style w:type="paragraph" w:styleId="aa">
    <w:name w:val="annotation text"/>
    <w:basedOn w:val="a1"/>
    <w:link w:val="ab"/>
    <w:qFormat/>
    <w:rPr>
      <w:sz w:val="20"/>
      <w:szCs w:val="20"/>
    </w:rPr>
  </w:style>
  <w:style w:type="paragraph" w:styleId="ac">
    <w:name w:val="annotation subject"/>
    <w:basedOn w:val="aa"/>
    <w:next w:val="aa"/>
    <w:link w:val="ad"/>
    <w:qFormat/>
    <w:rPr>
      <w:b/>
      <w:bCs/>
    </w:rPr>
  </w:style>
  <w:style w:type="paragraph" w:styleId="ae">
    <w:name w:val="header"/>
    <w:basedOn w:val="a1"/>
    <w:link w:val="af"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1"/>
    <w:link w:val="af1"/>
    <w:qFormat/>
    <w:pPr>
      <w:spacing w:after="120"/>
    </w:pPr>
  </w:style>
  <w:style w:type="paragraph" w:styleId="10">
    <w:name w:val="toc 1"/>
    <w:basedOn w:val="a1"/>
    <w:next w:val="a1"/>
    <w:autoRedefine/>
    <w:uiPriority w:val="39"/>
    <w:qFormat/>
    <w:pPr>
      <w:tabs>
        <w:tab w:val="right" w:leader="dot" w:pos="9345"/>
      </w:tabs>
      <w:ind w:left="284" w:hanging="284"/>
    </w:pPr>
  </w:style>
  <w:style w:type="paragraph" w:styleId="21">
    <w:name w:val="toc 2"/>
    <w:basedOn w:val="a1"/>
    <w:next w:val="a1"/>
    <w:autoRedefine/>
    <w:uiPriority w:val="39"/>
    <w:qFormat/>
    <w:pPr>
      <w:ind w:left="278" w:firstLine="0"/>
    </w:pPr>
  </w:style>
  <w:style w:type="paragraph" w:styleId="af2">
    <w:name w:val="Body Text Indent"/>
    <w:basedOn w:val="a1"/>
    <w:link w:val="af3"/>
    <w:qFormat/>
    <w:pPr>
      <w:ind w:firstLine="567"/>
    </w:pPr>
    <w:rPr>
      <w:lang w:val="zh-CN" w:eastAsia="zh-CN"/>
    </w:rPr>
  </w:style>
  <w:style w:type="paragraph" w:styleId="af4">
    <w:name w:val="footer"/>
    <w:basedOn w:val="a1"/>
    <w:link w:val="af5"/>
    <w:uiPriority w:val="99"/>
    <w:qFormat/>
    <w:pPr>
      <w:tabs>
        <w:tab w:val="center" w:pos="4677"/>
        <w:tab w:val="right" w:pos="9355"/>
      </w:tabs>
    </w:pPr>
  </w:style>
  <w:style w:type="paragraph" w:styleId="af6">
    <w:name w:val="Normal (Web)"/>
    <w:basedOn w:val="a1"/>
    <w:qFormat/>
    <w:rPr>
      <w:sz w:val="24"/>
    </w:rPr>
  </w:style>
  <w:style w:type="paragraph" w:styleId="af7">
    <w:name w:val="Subtitle"/>
    <w:basedOn w:val="a1"/>
    <w:qFormat/>
  </w:style>
  <w:style w:type="table" w:styleId="af8">
    <w:name w:val="Table Grid"/>
    <w:basedOn w:val="a3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Основной текст с отступом Знак"/>
    <w:link w:val="af2"/>
    <w:qFormat/>
    <w:rPr>
      <w:sz w:val="28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af1">
    <w:name w:val="Основной текст Знак"/>
    <w:link w:val="af0"/>
    <w:qFormat/>
    <w:rPr>
      <w:sz w:val="24"/>
      <w:szCs w:val="24"/>
    </w:rPr>
  </w:style>
  <w:style w:type="paragraph" w:customStyle="1" w:styleId="11">
    <w:name w:val="Обычный (веб)1"/>
    <w:basedOn w:val="a1"/>
    <w:qFormat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b">
    <w:name w:val="Текст примечания Знак"/>
    <w:basedOn w:val="a2"/>
    <w:link w:val="aa"/>
    <w:qFormat/>
  </w:style>
  <w:style w:type="character" w:customStyle="1" w:styleId="ad">
    <w:name w:val="Тема примечания Знак"/>
    <w:link w:val="ac"/>
    <w:qFormat/>
    <w:rPr>
      <w:b/>
      <w:bCs/>
    </w:rPr>
  </w:style>
  <w:style w:type="character" w:customStyle="1" w:styleId="af">
    <w:name w:val="Верхний колонтитул Знак"/>
    <w:link w:val="ae"/>
    <w:qFormat/>
    <w:rPr>
      <w:sz w:val="24"/>
      <w:szCs w:val="24"/>
    </w:rPr>
  </w:style>
  <w:style w:type="character" w:customStyle="1" w:styleId="af5">
    <w:name w:val="Нижний колонтитул Знак"/>
    <w:link w:val="af4"/>
    <w:uiPriority w:val="99"/>
    <w:qFormat/>
    <w:rPr>
      <w:sz w:val="24"/>
      <w:szCs w:val="24"/>
    </w:rPr>
  </w:style>
  <w:style w:type="paragraph" w:customStyle="1" w:styleId="af9">
    <w:name w:val="Код"/>
    <w:basedOn w:val="a1"/>
    <w:qFormat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12">
    <w:name w:val="Заголовок оглавления1"/>
    <w:basedOn w:val="1"/>
    <w:next w:val="a1"/>
    <w:uiPriority w:val="39"/>
    <w:unhideWhenUsed/>
    <w:qFormat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13">
    <w:name w:val="Заголовок 1 без нумерации и прописных"/>
    <w:basedOn w:val="1"/>
    <w:qFormat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qFormat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qFormat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qFormat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qFormat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qFormat/>
    <w:rPr>
      <w:rFonts w:ascii="Calibri Light" w:eastAsia="Times New Roman" w:hAnsi="Calibri Light" w:cs="Times New Roman"/>
      <w:sz w:val="22"/>
      <w:szCs w:val="22"/>
    </w:rPr>
  </w:style>
  <w:style w:type="paragraph" w:customStyle="1" w:styleId="a">
    <w:name w:val="маркерованный список"/>
    <w:basedOn w:val="a1"/>
    <w:qFormat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afa">
    <w:name w:val="рисунок"/>
    <w:basedOn w:val="a1"/>
    <w:qFormat/>
    <w:pPr>
      <w:keepNext/>
      <w:ind w:firstLine="0"/>
      <w:jc w:val="center"/>
    </w:pPr>
  </w:style>
  <w:style w:type="paragraph" w:styleId="afb">
    <w:name w:val="List Paragraph"/>
    <w:basedOn w:val="a1"/>
    <w:uiPriority w:val="34"/>
    <w:qFormat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5">
    <w:name w:val="Заголовок 1 без уровня"/>
    <w:basedOn w:val="13"/>
    <w:qFormat/>
    <w:pPr>
      <w:outlineLvl w:val="9"/>
    </w:pPr>
  </w:style>
  <w:style w:type="paragraph" w:customStyle="1" w:styleId="afc">
    <w:name w:val="Рисунок"/>
    <w:basedOn w:val="a1"/>
    <w:qFormat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afd">
    <w:name w:val="Название таблицы"/>
    <w:basedOn w:val="a1"/>
    <w:qFormat/>
    <w:pPr>
      <w:spacing w:before="60"/>
      <w:ind w:firstLine="0"/>
    </w:pPr>
  </w:style>
  <w:style w:type="paragraph" w:customStyle="1" w:styleId="afe">
    <w:name w:val="ОС_ТУСУР"/>
    <w:basedOn w:val="a1"/>
    <w:link w:val="aff"/>
    <w:qFormat/>
  </w:style>
  <w:style w:type="character" w:customStyle="1" w:styleId="aff">
    <w:name w:val="ОС_ТУСУР Знак"/>
    <w:basedOn w:val="a2"/>
    <w:link w:val="afe"/>
    <w:qFormat/>
    <w:rPr>
      <w:sz w:val="28"/>
      <w:szCs w:val="24"/>
    </w:rPr>
  </w:style>
  <w:style w:type="paragraph" w:customStyle="1" w:styleId="16">
    <w:name w:val="Рецензия1"/>
    <w:hidden/>
    <w:uiPriority w:val="99"/>
    <w:semiHidden/>
    <w:qFormat/>
    <w:rPr>
      <w:rFonts w:eastAsia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creator>S0</dc:creator>
  <cp:lastModifiedBy>Student</cp:lastModifiedBy>
  <cp:revision>12</cp:revision>
  <cp:lastPrinted>2007-07-02T06:10:00Z</cp:lastPrinted>
  <dcterms:created xsi:type="dcterms:W3CDTF">2025-09-17T13:23:00Z</dcterms:created>
  <dcterms:modified xsi:type="dcterms:W3CDTF">2025-11-20T07:08:00Z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A017215A71E74264BE6CF1890F80012A_12</vt:lpwstr>
  </property>
</Properties>
</file>