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5250F" w14:textId="77777777" w:rsidR="00EB4143" w:rsidRDefault="00EB4143" w:rsidP="00EB4143">
      <w:pPr>
        <w:widowControl w:val="0"/>
        <w:autoSpaceDE w:val="0"/>
        <w:autoSpaceDN w:val="0"/>
        <w:adjustRightInd w:val="0"/>
        <w:ind w:firstLine="0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t>Руководство по стилю</w:t>
      </w:r>
    </w:p>
    <w:p w14:paraId="7E8B8D06" w14:textId="23A679CA" w:rsidR="00F02243" w:rsidRPr="00DC6C07" w:rsidRDefault="00F02243" w:rsidP="00EB4143">
      <w:pPr>
        <w:widowControl w:val="0"/>
        <w:autoSpaceDE w:val="0"/>
        <w:autoSpaceDN w:val="0"/>
        <w:adjustRightInd w:val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Приложение: </w:t>
      </w:r>
      <w:r w:rsidRPr="00F02243">
        <w:rPr>
          <w:rFonts w:eastAsia="Times New Roman"/>
          <w:lang w:val="en-US" w:eastAsia="ru-RU"/>
        </w:rPr>
        <w:t>OptTorgKrask</w:t>
      </w:r>
    </w:p>
    <w:p w14:paraId="4D7B7BE7" w14:textId="24DE4862" w:rsidR="00EB4143" w:rsidRDefault="00EB4143" w:rsidP="00EB4143">
      <w:pPr>
        <w:widowControl w:val="0"/>
        <w:autoSpaceDE w:val="0"/>
        <w:autoSpaceDN w:val="0"/>
        <w:adjustRightInd w:val="0"/>
        <w:rPr>
          <w:rFonts w:eastAsia="Times New Roman"/>
          <w:lang w:eastAsia="ru-RU"/>
        </w:rPr>
      </w:pPr>
      <w:r w:rsidRPr="00E0613A">
        <w:rPr>
          <w:rFonts w:eastAsia="Times New Roman"/>
          <w:lang w:eastAsia="ru-RU"/>
        </w:rPr>
        <w:t>Настоящее руководство по стилю устанавливает требования к визуальному оформлению приложения. Соблюдение правил обязательно для всех элементов пользовательского интерфейса.</w:t>
      </w:r>
    </w:p>
    <w:p w14:paraId="154D2363" w14:textId="77777777" w:rsidR="00EB4143" w:rsidRDefault="00EB4143" w:rsidP="00EB4143">
      <w:pPr>
        <w:widowControl w:val="0"/>
        <w:autoSpaceDE w:val="0"/>
        <w:autoSpaceDN w:val="0"/>
        <w:adjustRightInd w:val="0"/>
        <w:rPr>
          <w:rFonts w:eastAsia="Times New Roman"/>
          <w:b/>
          <w:bCs/>
          <w:lang w:eastAsia="ru-RU"/>
        </w:rPr>
      </w:pPr>
      <w:r w:rsidRPr="00E0613A">
        <w:rPr>
          <w:rFonts w:eastAsia="Times New Roman"/>
          <w:b/>
          <w:bCs/>
          <w:lang w:eastAsia="ru-RU"/>
        </w:rPr>
        <w:t>Использования логотипа</w:t>
      </w:r>
    </w:p>
    <w:p w14:paraId="4B5357F8" w14:textId="77777777" w:rsidR="00EB4143" w:rsidRDefault="00EB4143" w:rsidP="00EB4143">
      <w:pPr>
        <w:widowControl w:val="0"/>
        <w:autoSpaceDE w:val="0"/>
        <w:autoSpaceDN w:val="0"/>
        <w:adjustRightInd w:val="0"/>
        <w:rPr>
          <w:rFonts w:eastAsia="Times New Roman"/>
          <w:lang w:eastAsia="ru-RU"/>
        </w:rPr>
      </w:pPr>
      <w:r w:rsidRPr="00E0613A">
        <w:rPr>
          <w:rFonts w:eastAsia="Times New Roman"/>
          <w:lang w:eastAsia="ru-RU"/>
        </w:rPr>
        <w:t>Логотип нельзя растягивать, сжимать или искажать пропорции</w:t>
      </w:r>
      <w:r>
        <w:rPr>
          <w:rFonts w:eastAsia="Times New Roman"/>
          <w:lang w:eastAsia="ru-RU"/>
        </w:rPr>
        <w:t xml:space="preserve">. </w:t>
      </w:r>
      <w:r w:rsidRPr="00E0613A">
        <w:rPr>
          <w:rFonts w:eastAsia="Times New Roman"/>
          <w:lang w:eastAsia="ru-RU"/>
        </w:rPr>
        <w:t>Минимальный размер логотипа: 90х90 пикселей</w:t>
      </w:r>
      <w:r>
        <w:rPr>
          <w:rFonts w:eastAsia="Times New Roman"/>
          <w:lang w:eastAsia="ru-RU"/>
        </w:rPr>
        <w:t xml:space="preserve">. </w:t>
      </w:r>
      <w:r w:rsidRPr="00E0613A">
        <w:rPr>
          <w:rFonts w:eastAsia="Times New Roman"/>
          <w:lang w:eastAsia="ru-RU"/>
        </w:rPr>
        <w:t>Логотип всегда должен быть четким, без размытия</w:t>
      </w:r>
      <w:r>
        <w:rPr>
          <w:rFonts w:eastAsia="Times New Roman"/>
          <w:lang w:eastAsia="ru-RU"/>
        </w:rPr>
        <w:t xml:space="preserve">. </w:t>
      </w:r>
      <w:r w:rsidRPr="00E0613A">
        <w:rPr>
          <w:rFonts w:eastAsia="Times New Roman"/>
          <w:lang w:eastAsia="ru-RU"/>
        </w:rPr>
        <w:t>Запрещается изменять цвета логотипа</w:t>
      </w:r>
      <w:r>
        <w:rPr>
          <w:rFonts w:eastAsia="Times New Roman"/>
          <w:lang w:eastAsia="ru-RU"/>
        </w:rPr>
        <w:t xml:space="preserve">. </w:t>
      </w:r>
      <w:r w:rsidRPr="00E0613A">
        <w:rPr>
          <w:rFonts w:eastAsia="Times New Roman"/>
          <w:lang w:eastAsia="ru-RU"/>
        </w:rPr>
        <w:t>Логотип размещается в круглом контейнере (скругление 50).</w:t>
      </w:r>
    </w:p>
    <w:p w14:paraId="5762981D" w14:textId="58B55B2B" w:rsidR="00EB4143" w:rsidRDefault="00EB4143" w:rsidP="00EB4143">
      <w:pPr>
        <w:widowControl w:val="0"/>
        <w:autoSpaceDE w:val="0"/>
        <w:autoSpaceDN w:val="0"/>
        <w:adjustRightInd w:val="0"/>
        <w:rPr>
          <w:rFonts w:eastAsia="Times New Roman"/>
          <w:lang w:eastAsia="ru-RU"/>
        </w:rPr>
      </w:pPr>
      <w:r w:rsidRPr="00E0613A">
        <w:rPr>
          <w:rFonts w:eastAsia="Times New Roman"/>
          <w:lang w:eastAsia="ru-RU"/>
        </w:rPr>
        <w:t xml:space="preserve">На рисунке </w:t>
      </w:r>
      <w:r w:rsidRPr="00EB4143">
        <w:rPr>
          <w:rFonts w:eastAsia="Times New Roman"/>
          <w:lang w:eastAsia="ru-RU"/>
        </w:rPr>
        <w:t>1</w:t>
      </w:r>
      <w:r w:rsidRPr="00E0613A">
        <w:rPr>
          <w:rFonts w:eastAsia="Times New Roman"/>
          <w:lang w:eastAsia="ru-RU"/>
        </w:rPr>
        <w:t xml:space="preserve"> представлен логотип программы.</w:t>
      </w:r>
    </w:p>
    <w:p w14:paraId="7C727443" w14:textId="77777777" w:rsidR="00EB4143" w:rsidRDefault="00EB4143" w:rsidP="00EB4143">
      <w:pPr>
        <w:pStyle w:val="a4"/>
        <w:spacing w:after="0" w:line="240" w:lineRule="auto"/>
        <w:ind w:firstLine="0"/>
        <w:jc w:val="center"/>
      </w:pPr>
      <w:r w:rsidRPr="00E0613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drawing>
          <wp:inline distT="0" distB="0" distL="0" distR="0" wp14:anchorId="164CF804" wp14:editId="21D3708B">
            <wp:extent cx="1828800" cy="1828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3257A" w14:textId="41590438" w:rsidR="00EB4143" w:rsidRPr="00E0613A" w:rsidRDefault="00EB4143" w:rsidP="00EB4143">
      <w:pPr>
        <w:pStyle w:val="a4"/>
        <w:spacing w:after="0"/>
        <w:ind w:firstLine="0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r w:rsidRPr="00E061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061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061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061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E061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061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Логотип программы</w:t>
      </w:r>
    </w:p>
    <w:p w14:paraId="1E218BF8" w14:textId="1B8CD87F" w:rsidR="00EB4143" w:rsidRDefault="00EB4143" w:rsidP="00EB4143">
      <w:pPr>
        <w:widowControl w:val="0"/>
        <w:autoSpaceDE w:val="0"/>
        <w:autoSpaceDN w:val="0"/>
        <w:adjustRightInd w:val="0"/>
        <w:rPr>
          <w:rFonts w:eastAsia="Times New Roman"/>
          <w:lang w:eastAsia="ru-RU"/>
        </w:rPr>
      </w:pPr>
      <w:r w:rsidRPr="00E0613A">
        <w:rPr>
          <w:rFonts w:eastAsia="Times New Roman"/>
          <w:lang w:eastAsia="ru-RU"/>
        </w:rPr>
        <w:t xml:space="preserve">Также для приложения должны быть установлена иконка, представленная на рисунке </w:t>
      </w:r>
      <w:r w:rsidRPr="00EB4143">
        <w:rPr>
          <w:rFonts w:eastAsia="Times New Roman"/>
          <w:lang w:eastAsia="ru-RU"/>
        </w:rPr>
        <w:t>2</w:t>
      </w:r>
      <w:r w:rsidRPr="00E0613A">
        <w:rPr>
          <w:rFonts w:eastAsia="Times New Roman"/>
          <w:lang w:eastAsia="ru-RU"/>
        </w:rPr>
        <w:t>.</w:t>
      </w:r>
    </w:p>
    <w:p w14:paraId="080369FC" w14:textId="77777777" w:rsidR="00EB4143" w:rsidRDefault="00EB4143" w:rsidP="00EB4143">
      <w:pPr>
        <w:keepNext/>
        <w:widowControl w:val="0"/>
        <w:autoSpaceDE w:val="0"/>
        <w:autoSpaceDN w:val="0"/>
        <w:adjustRightInd w:val="0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7915C16" wp14:editId="2E869ECC">
            <wp:extent cx="1854200" cy="18878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5A791" w14:textId="23D329DF" w:rsidR="00EB4143" w:rsidRPr="0095431F" w:rsidRDefault="00EB4143" w:rsidP="00EB4143">
      <w:pPr>
        <w:pStyle w:val="a4"/>
        <w:spacing w:after="0"/>
        <w:ind w:firstLine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543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543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543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543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9543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543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Иконка приложения</w:t>
      </w:r>
    </w:p>
    <w:p w14:paraId="21FA0FF0" w14:textId="77777777" w:rsidR="00EB4143" w:rsidRPr="0095431F" w:rsidRDefault="00EB4143" w:rsidP="00EB4143">
      <w:pPr>
        <w:widowControl w:val="0"/>
        <w:autoSpaceDE w:val="0"/>
        <w:autoSpaceDN w:val="0"/>
        <w:adjustRightInd w:val="0"/>
        <w:rPr>
          <w:rFonts w:eastAsia="Times New Roman"/>
          <w:b/>
          <w:bCs/>
          <w:lang w:eastAsia="ru-RU"/>
        </w:rPr>
      </w:pPr>
      <w:r w:rsidRPr="0095431F">
        <w:rPr>
          <w:rFonts w:eastAsia="Times New Roman"/>
          <w:b/>
          <w:bCs/>
          <w:lang w:eastAsia="ru-RU"/>
        </w:rPr>
        <w:t>Шрифты</w:t>
      </w:r>
    </w:p>
    <w:p w14:paraId="11422EC0" w14:textId="77777777" w:rsidR="00EB4143" w:rsidRDefault="00EB4143" w:rsidP="00EB4143">
      <w:pPr>
        <w:widowControl w:val="0"/>
        <w:autoSpaceDE w:val="0"/>
        <w:autoSpaceDN w:val="0"/>
        <w:adjustRightInd w:val="0"/>
        <w:rPr>
          <w:rFonts w:eastAsia="Times New Roman"/>
          <w:lang w:eastAsia="ru-RU"/>
        </w:rPr>
      </w:pPr>
      <w:r w:rsidRPr="0095431F">
        <w:rPr>
          <w:rFonts w:eastAsia="Times New Roman"/>
          <w:lang w:eastAsia="ru-RU"/>
        </w:rPr>
        <w:t xml:space="preserve">Используемый шрифт во всех окнах — системный шрифт Windows </w:t>
      </w:r>
      <w:proofErr w:type="spellStart"/>
      <w:r w:rsidRPr="0095431F">
        <w:rPr>
          <w:rFonts w:eastAsia="Times New Roman"/>
          <w:lang w:eastAsia="ru-RU"/>
        </w:rPr>
        <w:t>Segoe</w:t>
      </w:r>
      <w:proofErr w:type="spellEnd"/>
      <w:r w:rsidRPr="0095431F">
        <w:rPr>
          <w:rFonts w:eastAsia="Times New Roman"/>
          <w:lang w:eastAsia="ru-RU"/>
        </w:rPr>
        <w:t xml:space="preserve"> UI, Century </w:t>
      </w:r>
      <w:proofErr w:type="spellStart"/>
      <w:r w:rsidRPr="0095431F">
        <w:rPr>
          <w:rFonts w:eastAsia="Times New Roman"/>
          <w:lang w:eastAsia="ru-RU"/>
        </w:rPr>
        <w:t>Gothic</w:t>
      </w:r>
      <w:proofErr w:type="spellEnd"/>
      <w:r w:rsidRPr="0095431F">
        <w:rPr>
          <w:rFonts w:eastAsia="Times New Roman"/>
          <w:lang w:eastAsia="ru-RU"/>
        </w:rPr>
        <w:t xml:space="preserve">. Используемый размер для текста — от 12 до 14 пт. Для заголовков форм размер шрифта — 20 пт. Начертание: преимущественно </w:t>
      </w:r>
      <w:proofErr w:type="spellStart"/>
      <w:r w:rsidRPr="0095431F">
        <w:rPr>
          <w:rFonts w:eastAsia="Times New Roman"/>
          <w:lang w:eastAsia="ru-RU"/>
        </w:rPr>
        <w:t>SemiBold</w:t>
      </w:r>
      <w:proofErr w:type="spellEnd"/>
      <w:r w:rsidRPr="0095431F">
        <w:rPr>
          <w:rFonts w:eastAsia="Times New Roman"/>
          <w:lang w:eastAsia="ru-RU"/>
        </w:rPr>
        <w:t xml:space="preserve"> и </w:t>
      </w:r>
      <w:proofErr w:type="spellStart"/>
      <w:r w:rsidRPr="0095431F">
        <w:rPr>
          <w:rFonts w:eastAsia="Times New Roman"/>
          <w:lang w:eastAsia="ru-RU"/>
        </w:rPr>
        <w:t>Bold</w:t>
      </w:r>
      <w:proofErr w:type="spellEnd"/>
      <w:r w:rsidRPr="0095431F">
        <w:rPr>
          <w:rFonts w:eastAsia="Times New Roman"/>
          <w:lang w:eastAsia="ru-RU"/>
        </w:rPr>
        <w:t xml:space="preserve">, также допускается </w:t>
      </w:r>
      <w:proofErr w:type="spellStart"/>
      <w:r w:rsidRPr="0095431F">
        <w:rPr>
          <w:rFonts w:eastAsia="Times New Roman"/>
          <w:lang w:eastAsia="ru-RU"/>
        </w:rPr>
        <w:t>Regular</w:t>
      </w:r>
      <w:proofErr w:type="spellEnd"/>
      <w:r w:rsidRPr="0095431F">
        <w:rPr>
          <w:rFonts w:eastAsia="Times New Roman"/>
          <w:lang w:eastAsia="ru-RU"/>
        </w:rPr>
        <w:t>.</w:t>
      </w:r>
    </w:p>
    <w:p w14:paraId="330836F2" w14:textId="77777777" w:rsidR="00EB4143" w:rsidRPr="0095431F" w:rsidRDefault="00EB4143" w:rsidP="00EB4143">
      <w:pPr>
        <w:widowControl w:val="0"/>
        <w:autoSpaceDE w:val="0"/>
        <w:autoSpaceDN w:val="0"/>
        <w:adjustRightInd w:val="0"/>
        <w:rPr>
          <w:rFonts w:eastAsia="Times New Roman"/>
          <w:b/>
          <w:bCs/>
          <w:lang w:eastAsia="ru-RU"/>
        </w:rPr>
      </w:pPr>
      <w:r w:rsidRPr="0095431F">
        <w:rPr>
          <w:rFonts w:eastAsia="Times New Roman"/>
          <w:b/>
          <w:bCs/>
          <w:lang w:eastAsia="ru-RU"/>
        </w:rPr>
        <w:lastRenderedPageBreak/>
        <w:t>Цветовая схема</w:t>
      </w:r>
    </w:p>
    <w:p w14:paraId="5D30A86C" w14:textId="77777777" w:rsidR="00EB4143" w:rsidRPr="00483A13" w:rsidRDefault="00EB4143" w:rsidP="00EB4143">
      <w:pPr>
        <w:widowControl w:val="0"/>
        <w:autoSpaceDE w:val="0"/>
        <w:autoSpaceDN w:val="0"/>
        <w:adjustRightInd w:val="0"/>
        <w:rPr>
          <w:rFonts w:eastAsia="Times New Roman"/>
          <w:lang w:eastAsia="ru-RU"/>
        </w:rPr>
      </w:pPr>
      <w:r w:rsidRPr="0095431F">
        <w:rPr>
          <w:rFonts w:eastAsia="Times New Roman"/>
          <w:lang w:eastAsia="ru-RU"/>
        </w:rPr>
        <w:t xml:space="preserve">Приложение поддерживает две темы: тёмную (по умолчанию) и светлую. В </w:t>
      </w:r>
      <w:r w:rsidRPr="00483A13">
        <w:rPr>
          <w:rFonts w:eastAsia="Times New Roman"/>
          <w:lang w:eastAsia="ru-RU"/>
        </w:rPr>
        <w:t>таблице 18 представлена цветовая схема для темной темы.</w:t>
      </w:r>
    </w:p>
    <w:p w14:paraId="2EBA0E27" w14:textId="77777777" w:rsidR="00EB4143" w:rsidRPr="00483A13" w:rsidRDefault="00EB4143" w:rsidP="00EB4143">
      <w:pPr>
        <w:pStyle w:val="a4"/>
        <w:keepNext/>
        <w:spacing w:after="0"/>
        <w:ind w:firstLine="0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83A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483A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83A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483A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18</w:t>
      </w:r>
      <w:r w:rsidRPr="00483A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83A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Цветовая схема для темной темы</w:t>
      </w:r>
    </w:p>
    <w:tbl>
      <w:tblPr>
        <w:tblStyle w:val="a3"/>
        <w:tblW w:w="10075" w:type="dxa"/>
        <w:tblLayout w:type="fixed"/>
        <w:tblLook w:val="04A0" w:firstRow="1" w:lastRow="0" w:firstColumn="1" w:lastColumn="0" w:noHBand="0" w:noVBand="1"/>
      </w:tblPr>
      <w:tblGrid>
        <w:gridCol w:w="1271"/>
        <w:gridCol w:w="1134"/>
        <w:gridCol w:w="1134"/>
        <w:gridCol w:w="1134"/>
        <w:gridCol w:w="1134"/>
        <w:gridCol w:w="1028"/>
        <w:gridCol w:w="1080"/>
        <w:gridCol w:w="1080"/>
        <w:gridCol w:w="1080"/>
      </w:tblGrid>
      <w:tr w:rsidR="00243540" w:rsidRPr="00483A13" w14:paraId="7360C22D" w14:textId="77777777" w:rsidTr="00243540">
        <w:tc>
          <w:tcPr>
            <w:tcW w:w="1271" w:type="dxa"/>
            <w:vAlign w:val="center"/>
          </w:tcPr>
          <w:p w14:paraId="79036C6C" w14:textId="77777777" w:rsidR="00243540" w:rsidRPr="00483A13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83A13">
              <w:rPr>
                <w:sz w:val="24"/>
                <w:szCs w:val="24"/>
              </w:rPr>
              <w:t>Основной фон</w:t>
            </w:r>
          </w:p>
        </w:tc>
        <w:tc>
          <w:tcPr>
            <w:tcW w:w="3402" w:type="dxa"/>
            <w:gridSpan w:val="3"/>
            <w:vAlign w:val="center"/>
          </w:tcPr>
          <w:p w14:paraId="1363643F" w14:textId="77777777" w:rsidR="00243540" w:rsidRPr="00483A13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83A13">
              <w:rPr>
                <w:sz w:val="24"/>
                <w:szCs w:val="24"/>
              </w:rPr>
              <w:t>Дополнительный фон</w:t>
            </w:r>
          </w:p>
        </w:tc>
        <w:tc>
          <w:tcPr>
            <w:tcW w:w="5402" w:type="dxa"/>
            <w:gridSpan w:val="5"/>
            <w:vAlign w:val="center"/>
          </w:tcPr>
          <w:p w14:paraId="670985D9" w14:textId="77777777" w:rsidR="00243540" w:rsidRPr="00483A13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83A13">
              <w:rPr>
                <w:sz w:val="24"/>
                <w:szCs w:val="24"/>
              </w:rPr>
              <w:t>Акцентирование внимания</w:t>
            </w:r>
          </w:p>
        </w:tc>
      </w:tr>
      <w:tr w:rsidR="00243540" w:rsidRPr="00483A13" w14:paraId="30551170" w14:textId="77777777" w:rsidTr="00243540">
        <w:tc>
          <w:tcPr>
            <w:tcW w:w="1271" w:type="dxa"/>
          </w:tcPr>
          <w:p w14:paraId="62062B36" w14:textId="77777777" w:rsidR="00243540" w:rsidRPr="00483A13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83A13">
              <w:rPr>
                <w:sz w:val="24"/>
                <w:szCs w:val="24"/>
              </w:rPr>
              <w:t>#1a1a2e</w:t>
            </w:r>
          </w:p>
        </w:tc>
        <w:tc>
          <w:tcPr>
            <w:tcW w:w="1134" w:type="dxa"/>
            <w:shd w:val="clear" w:color="auto" w:fill="FFFFFF" w:themeFill="background1"/>
          </w:tcPr>
          <w:p w14:paraId="21B4A1FE" w14:textId="77777777" w:rsidR="00243540" w:rsidRPr="00483A13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83A13">
              <w:rPr>
                <w:sz w:val="24"/>
                <w:szCs w:val="24"/>
              </w:rPr>
              <w:t>#16213e</w:t>
            </w:r>
          </w:p>
        </w:tc>
        <w:tc>
          <w:tcPr>
            <w:tcW w:w="1134" w:type="dxa"/>
          </w:tcPr>
          <w:p w14:paraId="29B74BEA" w14:textId="77777777" w:rsidR="00243540" w:rsidRPr="00483A13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83A13">
              <w:rPr>
                <w:sz w:val="24"/>
                <w:szCs w:val="24"/>
                <w:lang w:val="en-US"/>
              </w:rPr>
              <w:t>#</w:t>
            </w:r>
            <w:r w:rsidRPr="00483A13">
              <w:rPr>
                <w:sz w:val="24"/>
                <w:szCs w:val="24"/>
              </w:rPr>
              <w:t>1f2a44</w:t>
            </w:r>
          </w:p>
        </w:tc>
        <w:tc>
          <w:tcPr>
            <w:tcW w:w="1134" w:type="dxa"/>
          </w:tcPr>
          <w:p w14:paraId="77E82426" w14:textId="77777777" w:rsidR="00243540" w:rsidRPr="00483A13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83A13">
              <w:rPr>
                <w:sz w:val="24"/>
                <w:szCs w:val="24"/>
              </w:rPr>
              <w:t>#2a385c</w:t>
            </w:r>
          </w:p>
        </w:tc>
        <w:tc>
          <w:tcPr>
            <w:tcW w:w="1134" w:type="dxa"/>
          </w:tcPr>
          <w:p w14:paraId="1FBFC556" w14:textId="77777777" w:rsidR="00243540" w:rsidRPr="00483A13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83A13">
              <w:rPr>
                <w:sz w:val="24"/>
                <w:szCs w:val="24"/>
              </w:rPr>
              <w:t>#00adb5</w:t>
            </w:r>
          </w:p>
        </w:tc>
        <w:tc>
          <w:tcPr>
            <w:tcW w:w="1028" w:type="dxa"/>
          </w:tcPr>
          <w:p w14:paraId="1B022DB7" w14:textId="77777777" w:rsidR="00243540" w:rsidRPr="00483A13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83A13">
              <w:rPr>
                <w:sz w:val="24"/>
                <w:szCs w:val="24"/>
                <w:lang w:val="en-US"/>
              </w:rPr>
              <w:t>#</w:t>
            </w:r>
            <w:r w:rsidRPr="00483A13">
              <w:rPr>
                <w:sz w:val="24"/>
                <w:szCs w:val="24"/>
              </w:rPr>
              <w:t>00c4cc</w:t>
            </w:r>
          </w:p>
        </w:tc>
        <w:tc>
          <w:tcPr>
            <w:tcW w:w="1080" w:type="dxa"/>
          </w:tcPr>
          <w:p w14:paraId="3DA0852C" w14:textId="77777777" w:rsidR="00243540" w:rsidRPr="00483A13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83A13">
              <w:rPr>
                <w:sz w:val="24"/>
                <w:szCs w:val="24"/>
                <w:lang w:val="en-US"/>
              </w:rPr>
              <w:t>#</w:t>
            </w:r>
            <w:r w:rsidRPr="00483A13">
              <w:rPr>
                <w:sz w:val="24"/>
                <w:szCs w:val="24"/>
              </w:rPr>
              <w:t>27ae60</w:t>
            </w:r>
          </w:p>
        </w:tc>
        <w:tc>
          <w:tcPr>
            <w:tcW w:w="1080" w:type="dxa"/>
          </w:tcPr>
          <w:p w14:paraId="5221AB98" w14:textId="77777777" w:rsidR="00243540" w:rsidRPr="00483A13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83A13">
              <w:rPr>
                <w:sz w:val="24"/>
                <w:szCs w:val="24"/>
              </w:rPr>
              <w:t>#e74c3c</w:t>
            </w:r>
          </w:p>
        </w:tc>
        <w:tc>
          <w:tcPr>
            <w:tcW w:w="1080" w:type="dxa"/>
          </w:tcPr>
          <w:p w14:paraId="70C0D26A" w14:textId="77777777" w:rsidR="00243540" w:rsidRPr="00483A13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83A13">
              <w:rPr>
                <w:sz w:val="24"/>
                <w:szCs w:val="24"/>
              </w:rPr>
              <w:t>#f39c12</w:t>
            </w:r>
          </w:p>
        </w:tc>
      </w:tr>
      <w:tr w:rsidR="00243540" w:rsidRPr="00483A13" w14:paraId="1C8D7919" w14:textId="77777777" w:rsidTr="00243540">
        <w:tc>
          <w:tcPr>
            <w:tcW w:w="1271" w:type="dxa"/>
            <w:shd w:val="clear" w:color="auto" w:fill="1A1A2E"/>
          </w:tcPr>
          <w:p w14:paraId="4A8AC2F0" w14:textId="77777777" w:rsidR="00243540" w:rsidRPr="00483A13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16213E"/>
          </w:tcPr>
          <w:p w14:paraId="48655571" w14:textId="77777777" w:rsidR="00243540" w:rsidRPr="00483A13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1F2A44"/>
          </w:tcPr>
          <w:p w14:paraId="728BAB3C" w14:textId="77777777" w:rsidR="00243540" w:rsidRPr="00483A13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2A385C"/>
          </w:tcPr>
          <w:p w14:paraId="73351F2B" w14:textId="77777777" w:rsidR="00243540" w:rsidRPr="00483A13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00ADB5"/>
          </w:tcPr>
          <w:p w14:paraId="57F9B6EC" w14:textId="77777777" w:rsidR="00243540" w:rsidRPr="00483A13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028" w:type="dxa"/>
            <w:shd w:val="clear" w:color="auto" w:fill="00C4CC"/>
          </w:tcPr>
          <w:p w14:paraId="21EB50C8" w14:textId="77777777" w:rsidR="00243540" w:rsidRPr="00483A13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27AE60"/>
          </w:tcPr>
          <w:p w14:paraId="5B86C25A" w14:textId="77777777" w:rsidR="00243540" w:rsidRPr="00483A13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E74C3C"/>
          </w:tcPr>
          <w:p w14:paraId="5BDACB4A" w14:textId="77777777" w:rsidR="00243540" w:rsidRPr="00483A13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F39C12"/>
          </w:tcPr>
          <w:p w14:paraId="73B5B27E" w14:textId="77777777" w:rsidR="00243540" w:rsidRPr="00483A13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14:paraId="520FD6AD" w14:textId="77777777" w:rsidR="00EB4143" w:rsidRPr="00483A13" w:rsidRDefault="00EB4143" w:rsidP="00EB4143">
      <w:pPr>
        <w:widowControl w:val="0"/>
        <w:autoSpaceDE w:val="0"/>
        <w:autoSpaceDN w:val="0"/>
        <w:adjustRightInd w:val="0"/>
        <w:spacing w:before="120"/>
        <w:rPr>
          <w:rFonts w:eastAsia="Times New Roman"/>
          <w:lang w:eastAsia="ru-RU"/>
        </w:rPr>
      </w:pPr>
      <w:r w:rsidRPr="00483A13">
        <w:rPr>
          <w:rFonts w:eastAsia="Times New Roman"/>
          <w:lang w:eastAsia="ru-RU"/>
        </w:rPr>
        <w:t>В таблице 19 представлена цветовая схема для светлой темы.</w:t>
      </w:r>
    </w:p>
    <w:p w14:paraId="44AB9E16" w14:textId="77777777" w:rsidR="00EB4143" w:rsidRPr="00416397" w:rsidRDefault="00EB4143" w:rsidP="00EB4143">
      <w:pPr>
        <w:pStyle w:val="a4"/>
        <w:keepNext/>
        <w:spacing w:after="0"/>
        <w:ind w:firstLine="0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1639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41639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1639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41639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41639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19</w:t>
      </w:r>
      <w:r w:rsidRPr="0041639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1639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Pr="00483A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Цветовая схема для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светлой</w:t>
      </w:r>
      <w:r w:rsidRPr="00483A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темы</w:t>
      </w:r>
    </w:p>
    <w:tbl>
      <w:tblPr>
        <w:tblStyle w:val="a3"/>
        <w:tblW w:w="10075" w:type="dxa"/>
        <w:tblLayout w:type="fixed"/>
        <w:tblLook w:val="04A0" w:firstRow="1" w:lastRow="0" w:firstColumn="1" w:lastColumn="0" w:noHBand="0" w:noVBand="1"/>
      </w:tblPr>
      <w:tblGrid>
        <w:gridCol w:w="1271"/>
        <w:gridCol w:w="1134"/>
        <w:gridCol w:w="992"/>
        <w:gridCol w:w="1134"/>
        <w:gridCol w:w="1134"/>
        <w:gridCol w:w="1134"/>
        <w:gridCol w:w="1116"/>
        <w:gridCol w:w="1080"/>
        <w:gridCol w:w="1080"/>
      </w:tblGrid>
      <w:tr w:rsidR="00243540" w:rsidRPr="00416397" w14:paraId="167C4B96" w14:textId="77777777" w:rsidTr="00243540">
        <w:tc>
          <w:tcPr>
            <w:tcW w:w="1271" w:type="dxa"/>
            <w:vAlign w:val="center"/>
          </w:tcPr>
          <w:p w14:paraId="20531F74" w14:textId="77777777" w:rsidR="00243540" w:rsidRPr="00416397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16397">
              <w:rPr>
                <w:sz w:val="24"/>
                <w:szCs w:val="24"/>
              </w:rPr>
              <w:t>Основной фон</w:t>
            </w:r>
          </w:p>
        </w:tc>
        <w:tc>
          <w:tcPr>
            <w:tcW w:w="3260" w:type="dxa"/>
            <w:gridSpan w:val="3"/>
            <w:vAlign w:val="center"/>
          </w:tcPr>
          <w:p w14:paraId="2FEA582B" w14:textId="77777777" w:rsidR="00243540" w:rsidRPr="00416397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16397">
              <w:rPr>
                <w:sz w:val="24"/>
                <w:szCs w:val="24"/>
              </w:rPr>
              <w:t>Дополнительный фон</w:t>
            </w:r>
          </w:p>
        </w:tc>
        <w:tc>
          <w:tcPr>
            <w:tcW w:w="5544" w:type="dxa"/>
            <w:gridSpan w:val="5"/>
            <w:vAlign w:val="center"/>
          </w:tcPr>
          <w:p w14:paraId="4C4537D9" w14:textId="77777777" w:rsidR="00243540" w:rsidRPr="00416397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16397">
              <w:rPr>
                <w:sz w:val="24"/>
                <w:szCs w:val="24"/>
              </w:rPr>
              <w:t>Акцентирование внимания</w:t>
            </w:r>
          </w:p>
        </w:tc>
      </w:tr>
      <w:tr w:rsidR="00243540" w:rsidRPr="009911A6" w14:paraId="562BDC8A" w14:textId="77777777" w:rsidTr="00243540">
        <w:tc>
          <w:tcPr>
            <w:tcW w:w="1271" w:type="dxa"/>
          </w:tcPr>
          <w:p w14:paraId="396C8578" w14:textId="53D10DBA" w:rsidR="00243540" w:rsidRPr="009911A6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16397">
              <w:rPr>
                <w:sz w:val="24"/>
                <w:szCs w:val="24"/>
              </w:rPr>
              <w:t>#</w:t>
            </w:r>
            <w:r w:rsidR="00DC6C07" w:rsidRPr="00DC6C07">
              <w:rPr>
                <w:sz w:val="24"/>
                <w:szCs w:val="24"/>
                <w:lang w:val="en-US"/>
              </w:rPr>
              <w:t>304458</w:t>
            </w:r>
          </w:p>
        </w:tc>
        <w:tc>
          <w:tcPr>
            <w:tcW w:w="1134" w:type="dxa"/>
            <w:shd w:val="clear" w:color="auto" w:fill="FFFFFF" w:themeFill="background1"/>
          </w:tcPr>
          <w:p w14:paraId="13492D7B" w14:textId="77777777" w:rsidR="00243540" w:rsidRPr="00416397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16397">
              <w:rPr>
                <w:sz w:val="24"/>
                <w:szCs w:val="24"/>
              </w:rPr>
              <w:t>#</w:t>
            </w:r>
            <w:r>
              <w:rPr>
                <w:sz w:val="24"/>
                <w:szCs w:val="24"/>
                <w:lang w:val="en-US"/>
              </w:rPr>
              <w:t xml:space="preserve">ecf0f1 </w:t>
            </w:r>
          </w:p>
        </w:tc>
        <w:tc>
          <w:tcPr>
            <w:tcW w:w="992" w:type="dxa"/>
          </w:tcPr>
          <w:p w14:paraId="796275D6" w14:textId="77777777" w:rsidR="00243540" w:rsidRPr="00416397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#</w:t>
            </w:r>
            <w:proofErr w:type="gramStart"/>
            <w:r>
              <w:rPr>
                <w:sz w:val="24"/>
                <w:szCs w:val="24"/>
                <w:lang w:val="en-US"/>
              </w:rPr>
              <w:t>ffffff</w:t>
            </w:r>
            <w:proofErr w:type="gramEnd"/>
          </w:p>
        </w:tc>
        <w:tc>
          <w:tcPr>
            <w:tcW w:w="1134" w:type="dxa"/>
          </w:tcPr>
          <w:p w14:paraId="514F8EBF" w14:textId="77777777" w:rsidR="00243540" w:rsidRPr="00416397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16397">
              <w:rPr>
                <w:sz w:val="24"/>
                <w:szCs w:val="24"/>
              </w:rPr>
              <w:t>#</w:t>
            </w:r>
            <w:r>
              <w:rPr>
                <w:sz w:val="24"/>
                <w:szCs w:val="24"/>
                <w:lang w:val="en-US"/>
              </w:rPr>
              <w:t xml:space="preserve">7896b4 </w:t>
            </w:r>
          </w:p>
        </w:tc>
        <w:tc>
          <w:tcPr>
            <w:tcW w:w="1134" w:type="dxa"/>
          </w:tcPr>
          <w:p w14:paraId="742426E6" w14:textId="77777777" w:rsidR="00243540" w:rsidRPr="00416397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16397">
              <w:rPr>
                <w:sz w:val="24"/>
                <w:szCs w:val="24"/>
              </w:rPr>
              <w:t>#</w:t>
            </w:r>
            <w:r>
              <w:rPr>
                <w:sz w:val="24"/>
                <w:szCs w:val="24"/>
                <w:lang w:val="en-US"/>
              </w:rPr>
              <w:t xml:space="preserve">3498db </w:t>
            </w:r>
          </w:p>
        </w:tc>
        <w:tc>
          <w:tcPr>
            <w:tcW w:w="1134" w:type="dxa"/>
          </w:tcPr>
          <w:p w14:paraId="29F54CE0" w14:textId="77777777" w:rsidR="00243540" w:rsidRPr="00416397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16397">
              <w:rPr>
                <w:sz w:val="24"/>
                <w:szCs w:val="24"/>
                <w:lang w:val="en-US"/>
              </w:rPr>
              <w:t>#</w:t>
            </w:r>
            <w:r>
              <w:rPr>
                <w:sz w:val="24"/>
                <w:szCs w:val="24"/>
                <w:lang w:val="en-US"/>
              </w:rPr>
              <w:t xml:space="preserve">5dade2 </w:t>
            </w:r>
          </w:p>
        </w:tc>
        <w:tc>
          <w:tcPr>
            <w:tcW w:w="1116" w:type="dxa"/>
          </w:tcPr>
          <w:p w14:paraId="42930903" w14:textId="77777777" w:rsidR="00243540" w:rsidRPr="00416397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16397">
              <w:rPr>
                <w:sz w:val="24"/>
                <w:szCs w:val="24"/>
                <w:lang w:val="en-US"/>
              </w:rPr>
              <w:t>#</w:t>
            </w:r>
            <w:r>
              <w:rPr>
                <w:sz w:val="24"/>
                <w:szCs w:val="24"/>
                <w:lang w:val="en-US"/>
              </w:rPr>
              <w:t xml:space="preserve">2ecc71 </w:t>
            </w:r>
          </w:p>
        </w:tc>
        <w:tc>
          <w:tcPr>
            <w:tcW w:w="1080" w:type="dxa"/>
          </w:tcPr>
          <w:p w14:paraId="1DCD978D" w14:textId="77777777" w:rsidR="00243540" w:rsidRPr="00416397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16397">
              <w:rPr>
                <w:sz w:val="24"/>
                <w:szCs w:val="24"/>
              </w:rPr>
              <w:t>#e74c3c</w:t>
            </w:r>
          </w:p>
        </w:tc>
        <w:tc>
          <w:tcPr>
            <w:tcW w:w="1080" w:type="dxa"/>
          </w:tcPr>
          <w:p w14:paraId="733BBF6E" w14:textId="77777777" w:rsidR="00243540" w:rsidRPr="00416397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16397">
              <w:rPr>
                <w:sz w:val="24"/>
                <w:szCs w:val="24"/>
              </w:rPr>
              <w:t>#f39c12</w:t>
            </w:r>
          </w:p>
        </w:tc>
      </w:tr>
      <w:tr w:rsidR="00243540" w:rsidRPr="00416397" w14:paraId="1A80DFB2" w14:textId="77777777" w:rsidTr="00DC6C07">
        <w:tc>
          <w:tcPr>
            <w:tcW w:w="1271" w:type="dxa"/>
            <w:shd w:val="clear" w:color="auto" w:fill="304458"/>
          </w:tcPr>
          <w:p w14:paraId="6BB88474" w14:textId="77777777" w:rsidR="00243540" w:rsidRPr="00416397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ECF0F1"/>
          </w:tcPr>
          <w:p w14:paraId="20BE4CAE" w14:textId="77777777" w:rsidR="00243540" w:rsidRPr="00416397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/>
          </w:tcPr>
          <w:p w14:paraId="3F907079" w14:textId="77777777" w:rsidR="00243540" w:rsidRPr="00416397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7896B4"/>
          </w:tcPr>
          <w:p w14:paraId="2337B3D1" w14:textId="77777777" w:rsidR="00243540" w:rsidRPr="00416397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3498DB"/>
          </w:tcPr>
          <w:p w14:paraId="2AFA14F2" w14:textId="77777777" w:rsidR="00243540" w:rsidRPr="00416397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5DADE2"/>
          </w:tcPr>
          <w:p w14:paraId="57024E58" w14:textId="77777777" w:rsidR="00243540" w:rsidRPr="00416397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16" w:type="dxa"/>
            <w:shd w:val="clear" w:color="auto" w:fill="2ECC71"/>
          </w:tcPr>
          <w:p w14:paraId="0E847C49" w14:textId="77777777" w:rsidR="00243540" w:rsidRPr="00416397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E74C3C"/>
          </w:tcPr>
          <w:p w14:paraId="0BA0A8BB" w14:textId="77777777" w:rsidR="00243540" w:rsidRPr="00416397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F39C12"/>
          </w:tcPr>
          <w:p w14:paraId="2D75C7DB" w14:textId="77777777" w:rsidR="00243540" w:rsidRPr="00416397" w:rsidRDefault="00243540" w:rsidP="0024354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14:paraId="5A55528E" w14:textId="77777777" w:rsidR="00EB4143" w:rsidRPr="00483A13" w:rsidRDefault="00EB4143" w:rsidP="00EB4143">
      <w:pPr>
        <w:widowControl w:val="0"/>
        <w:autoSpaceDE w:val="0"/>
        <w:autoSpaceDN w:val="0"/>
        <w:adjustRightInd w:val="0"/>
        <w:rPr>
          <w:rFonts w:eastAsia="Times New Roman"/>
          <w:lang w:eastAsia="ru-RU"/>
        </w:rPr>
      </w:pPr>
    </w:p>
    <w:p w14:paraId="4A98B5E1" w14:textId="24BE371D" w:rsidR="00853F53" w:rsidRPr="00EB4143" w:rsidRDefault="00853F53" w:rsidP="00EB4143"/>
    <w:sectPr w:rsidR="00853F53" w:rsidRPr="00EB4143" w:rsidSect="00EB4143">
      <w:pgSz w:w="11906" w:h="16838"/>
      <w:pgMar w:top="567" w:right="567" w:bottom="567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F53"/>
    <w:rsid w:val="00243540"/>
    <w:rsid w:val="002E6641"/>
    <w:rsid w:val="00853F53"/>
    <w:rsid w:val="008C1374"/>
    <w:rsid w:val="00D5512D"/>
    <w:rsid w:val="00DC6C07"/>
    <w:rsid w:val="00EB4143"/>
    <w:rsid w:val="00F0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04133"/>
  <w15:chartTrackingRefBased/>
  <w15:docId w15:val="{CF8C2871-3C85-48B7-945E-910E08EC7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143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6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a0"/>
    <w:rsid w:val="002E6641"/>
  </w:style>
  <w:style w:type="paragraph" w:styleId="a4">
    <w:name w:val="caption"/>
    <w:basedOn w:val="a"/>
    <w:next w:val="a"/>
    <w:uiPriority w:val="35"/>
    <w:unhideWhenUsed/>
    <w:qFormat/>
    <w:rsid w:val="00EB4143"/>
    <w:pPr>
      <w:spacing w:after="200"/>
    </w:pPr>
    <w:rPr>
      <w:rFonts w:asciiTheme="minorHAnsi" w:hAnsiTheme="minorHAnsi" w:cstheme="minorBidi"/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1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3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076 Nicto</dc:creator>
  <cp:keywords/>
  <dc:description/>
  <cp:lastModifiedBy>076 Nicto</cp:lastModifiedBy>
  <cp:revision>5</cp:revision>
  <dcterms:created xsi:type="dcterms:W3CDTF">2026-04-23T18:27:00Z</dcterms:created>
  <dcterms:modified xsi:type="dcterms:W3CDTF">2026-04-26T16:58:00Z</dcterms:modified>
</cp:coreProperties>
</file>