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¢ OCR se pehle ya baad me correct</w:t>
        <w:br/>
        <w:t>Unicode output lena.</w:t>
        <w:br/>
        <w:br/>
        <w:t>e File banate waqt regional font (Noto</w:t>
        <w:br/>
        <w:t>family) embed karna.</w:t>
        <w:br/>
        <w:br/>
        <w:t>e Android app me fonts manually add</w:t>
        <w:br/>
        <w:t>karna if needed.</w:t>
        <w:br/>
        <w:br/>
        <w:t>Aap mujhe yeh bata dijiye:</w:t>
        <w:br/>
        <w:br/>
        <w:t>e Aap PDF bana rahe the ya DOC?</w:t>
        <w:br/>
        <w:br/>
        <w:t>e Android app me kaun sa viewer use</w:t>
        <w:br/>
        <w:t>ho raha tha?</w:t>
        <w:br/>
        <w:br/>
        <w:t>e App me text render karna tha ya sirf</w:t>
        <w:br/>
        <w:t>download karwana tha?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