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Управление ГИБДД МВД по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о транспортных средствах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зарегистрированных и снятых с учёта за последние 3 года транспортных средствах, копии договоров отчуждения, сведения о ДТП и ограничениях.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