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pPr>
        <w:keepNext/>
      </w:pPr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pPr>
        <w:keepNext/>
        <w:keepLines/>
      </w:pPr>
      <w:r>
        <w:t>Основание: п. 5, 6 ст. 213.25, абз. 8 п. 8 ст. 213.9 127-ФЗ.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