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Ходатайство о завершении процедуры реализации имущества гражданина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Основание для завершения процедуры: {{ОСНОВАНИЕ_ЗАВЕРШЕНИЯ}}. Имущество {{РЕЗУЛЬТАТ_РЕАЛИЗАЦИИ}}, требования кредиторов погашены на {{ПРОЦЕНТ_ПОГАШЕНИЯ}}%. Обстоятельств, препятствующих освобождению гражданина от обязательств (п. 4 ст. 213.28 127-ФЗ), {{ВЫЯВЛЕНЫ_НЕ_ВЫЯВЛЕНЫ}}: {{ОБСТОЯТЕЛЬСТВА}}.</w:t>
      </w:r>
    </w:p>
    <w:p/>
    <w:p>
      <w:r>
        <w:t>При освобождении гражданина от обязательств сохраняют силу и могут быть предъявлены после завершения процедуры требования по текущим платежам, о возмещении вреда, причинённого жизни или здоровью, о выплате заработной платы и выходного пособия, о возмещении морального вреда, о взыскании алиментов, а также иные требования, неразрывно связанные с личностью кредитора (п. 5 ст. 213.28 127-ФЗ); требования о привлечении к субсидиарной ответственности, о возмещении убытков и вреда имуществу, причинённых умышленно или по грубой неосторожности, и о применении последствий недействительности сделки, признанной недействительной по ст. 61.2 или 61.3 127-ФЗ (п. 6 ст. 213.28 127-ФЗ).</w:t>
      </w:r>
    </w:p>
    <w:p/>
    <w:p>
      <w:pPr>
        <w:keepNext/>
      </w:pPr>
      <w:r>
        <w:t>Прошу:</w:t>
      </w:r>
    </w:p>
    <w:p>
      <w:r>
        <w:t>1. Приобщить отчёт финансового управляющего о результатах реализации имущества с приложениями.</w:t>
      </w:r>
    </w:p>
    <w:p>
      <w:r>
        <w:t>2. Завершить процедуру реализации имущества гражданина.</w:t>
      </w:r>
    </w:p>
    <w:p>
      <w:r>
        <w:t>3. {{ОСВОБОДИТЬ_ИЛИ_НЕ_ПРИМЕНЯТЬ}}.</w:t>
      </w:r>
    </w:p>
    <w:p>
      <w:r>
        <w:t>4. Перечислить с депозита суда вознаграждение финансового управляющего в размере 25 000 руб.</w:t>
      </w:r>
    </w:p>
    <w:p/>
    <w:p>
      <w:r>
        <w:t>Правовое основание: ст. 213.28 127-ФЗ, ст. 20.6 127-ФЗ.</w:t>
      </w:r>
    </w:p>
    <w:p/>
    <w:p>
      <w:pPr>
        <w:keepNext/>
        <w:keepLines/>
      </w:pPr>
      <w:r>
        <w:t>К отчёту прилагаются: документы о продаже имущества, реестр требований с указанием погашенных сумм.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