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Конкурсному кредитору</w:t>
      </w:r>
    </w:p>
    <w:p>
      <w:pPr>
        <w:spacing w:after="0"/>
        <w:ind w:left="5102"/>
      </w:pPr>
      <w:r>
        <w:t>{{НАИМЕНОВАНИЕ_КРЕДИТОРА}}</w:t>
      </w:r>
    </w:p>
    <w:p>
      <w:pPr>
        <w:spacing w:after="0"/>
        <w:ind w:left="5102"/>
      </w:pPr>
      <w:r>
        <w:t>Уполномоченному органу</w:t>
      </w:r>
    </w:p>
    <w:p/>
    <w:p>
      <w:r>
        <w:t>{{ВИД_УПРАВЛЯЮЩЕГО}} {{ДОЛЖНИК_НАИМЕНОВАНИЕ}}</w:t>
      </w:r>
    </w:p>
    <w:p>
      <w:r>
        <w:t>{{ФИО_УПРАВЛЯЮЩЕГО}}</w:t>
      </w:r>
    </w:p>
    <w:p>
      <w:r>
        <w:t>ИНН {{ИНН_УПРАВЛЯЮЩЕГО}}, рег. номер в сводном реестре {{РЕГ_НОМЕР_АУ}}</w:t>
      </w:r>
    </w:p>
    <w:p>
      <w:r>
        <w:t>Член СРО: {{СРО}}</w:t>
      </w:r>
    </w:p>
    <w:p>
      <w:r>
        <w:t>Адрес для корреспонденции: {{АДРЕС_АУ}}</w:t>
      </w:r>
    </w:p>
    <w:p>
      <w:r>
        <w:t>Тел. {{ТЕЛ_АУ}}, e-mail {{EMAIL_АУ}}</w:t>
      </w:r>
    </w:p>
    <w:p/>
    <w:p>
      <w:r>
        <w:t>Исх. № {{ИСХ_НОМЕР}} от {{ДАТА}}</w:t>
      </w:r>
    </w:p>
    <w:p/>
    <w:p>
      <w:r>
        <w:t>{{ЗАГОЛОВОК_К_ТЕКСТУ}}</w:t>
      </w:r>
    </w:p>
    <w:p/>
    <w:p>
      <w:r>
        <w:t>{{#if АДРЕСАТ_ИМЯ_ОТЧЕСТВО}}{{АДРЕСАТ_ОБРАЩЕНИЕ}} {{АДРЕСАТ_ИМЯ_ОТЧЕСТВО}}!{{/if}}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r>
        <w:t>Сообщаю, что {{ДАТА_СОБРАНИЯ}} в {{ВРЕМЯ_СОБРАНИЯ}} по адресу: {{МЕСТО_СОБРАНИЯ}} (форма: {{ОЧНАЯ_ЗАОЧНАЯ}}) состоится собрание кредиторов должника.</w:t>
      </w:r>
    </w:p>
    <w:p/>
    <w:p>
      <w:r>
        <w:t>Повестка дня:</w:t>
      </w:r>
    </w:p>
    <w:p>
      <w:r>
        <w:t>{{#each ВОПРОСЫ_ПОВЕСТКИ}}</w:t>
      </w:r>
    </w:p>
    <w:p>
      <w:r>
        <w:t>{{@number}}. {{ВОПРОС}}</w:t>
      </w:r>
    </w:p>
    <w:p>
      <w:r>
        <w:t>{{/each}}</w:t>
      </w:r>
    </w:p>
    <w:p/>
    <w:p>
      <w:r>
        <w:t>Регистрация участников с {{ВРЕМЯ_РЕГИСТРАЦИИ}}. Ознакомиться с материалами можно с {{ДАТА_ОЗНАКОМЛЕНИЯ_МАТЕРИАЛЫ}} по адресу: {{АДРЕС_ОЗНАКОМЛЕНИЯ}}.</w:t>
      </w:r>
    </w:p>
    <w:p>
      <w:r>
        <w:t>Представителям иметь доверенность, подтверждающую полномочия.</w:t>
      </w:r>
    </w:p>
    <w:p>
      <w:r>
        <w:t>{{#if absentee_voting}}</w:t>
      </w:r>
    </w:p>
    <w:p>
      <w:r>
        <w:t>Собрание проводится в форме заочного голосования (п. 7 ст. 213.8 127-ФЗ). К уведомлению прилагаются бюллетени для голосования. Заполненные бюллетени направляются по адресу: {{АДРЕС_ПРИЁМА_БЮЛЛЕТЕНЕЙ}}. Дата окончания приёма бюллетеней (дата проведения собрания): {{ДАТА_ОКОНЧАНИЯ_ПРИЁМА_БЮЛЛЕТЕНЕЙ}}; она не может быть установлена ранее чем через 30 дней с даты направления уведомления.</w:t>
      </w:r>
    </w:p>
    <w:p>
      <w:r>
        <w:t>Приложение: бюллетени для голосования{{#if ПРИЛ_2_ЛИСТОВ}} на {{ПРИЛ_2_ЛИСТОВ}} л.{{/if}} в {{ПРИЛ_2_ЭКЗ}} экз.</w:t>
      </w:r>
    </w:p>
    <w:p>
      <w:r>
        <w:t>{{/if}}</w:t>
      </w:r>
    </w:p>
    <w:p/>
    <w:p>
      <w:pPr>
        <w:keepNext/>
        <w:keepLines/>
      </w:pPr>
      <w:r>
        <w:t>Основание: ст. 13, п. 5, 7 ст. 213.8 127-ФЗ.</w:t>
      </w:r>
    </w:p>
    <w:p>
      <w:pPr>
        <w:keepNext/>
        <w:keepLines/>
      </w:pPr>
    </w:p>
    <w:p>
      <w:pPr>
        <w:keepNext/>
        <w:keepLines/>
      </w:pPr>
      <w:r>
        <w:t>Приложение: копия судебного акта о введении процедуры и утверждении управляющего{{#if ПРИЛ_1_ЛИСТОВ}} на {{ПРИЛ_1_ЛИСТОВ}} л.{{/if}} в {{ПРИЛ_1_ЭКЗ}} экз.</w:t>
      </w:r>
    </w:p>
    <w:p>
      <w:pPr>
        <w:keepNext/>
        <w:keepLines/>
      </w:pPr>
    </w:p>
    <w:p>
      <w:pPr>
        <w:keepNext/>
        <w:keepLines/>
      </w:pPr>
      <w:r>
        <w:t>{{ВИД_УПРАВЛЯЮЩЕГО}} {{ДОЛЖНИК_НАИМЕНОВАНИЕ}}</w:t>
      </w:r>
    </w:p>
    <w:p>
      <w:pPr>
        <w:keepNext/>
        <w:keepLines/>
      </w:pPr>
    </w:p>
    <w:p>
      <w:pPr>
        <w:keepNext/>
        <w:keepLines/>
      </w:pPr>
      <w:r>
        <w:t>__________________ {{ФИО_УПРАВЛЯЮЩЕГО_ИОФ}}</w:t>
      </w:r>
    </w:p>
    <w:p>
      <w:pPr>
        <w:keepNext/>
        <w:keepLines/>
      </w:pPr>
    </w:p>
    <w:p>
      <w:pPr>
        <w:keepNext/>
        <w:keepLines/>
      </w:pPr>
      <w:r>
        <w:t>{{#if executor_mark}}</w:t>
      </w:r>
    </w:p>
    <w:p>
      <w:pPr>
        <w:keepNext/>
        <w:keepLines/>
      </w:pPr>
      <w:r>
        <w:t>{{ИСПОЛНИТЕЛЬ_ФИО}}{{#if ИСПОЛНИТЕЛЬ_ТЕЛЕФОН}}, тел. {{ИСПОЛНИТЕЛЬ_ТЕЛЕФОН}}{{/if}}</w:t>
      </w:r>
    </w:p>
    <w:p>
      <w:pPr>
        <w:keepLines/>
      </w:pPr>
      <w:r>
        <w:t>{{/if}}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autoHyphenation/>
  <w:doNotHyphenateCap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