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Заявление о признании сделки недействительной и применении последствий недействительности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Ответчик: {{ОТВЕТЧИК}}.</w:t>
      </w:r>
    </w:p>
    <w:p/>
    <w:p>
      <w:r>
        <w:t>{{ДАТА_СДЕЛКИ}} между должником и ответчиком заключена сделка: {{СДЕЛКА}} на сумму {{СУММА}} руб.</w:t>
      </w:r>
    </w:p>
    <w:p>
      <w:r>
        <w:t>Сделка совершена {{ДО_ПОСЛЕ}} принятия заявления о банкротстве ({{ДАТА_ПРИНЯТИЯ_ЗАЯВЛЕНИЯ}}), в период подозрительности по {{П1_П2_СТ61_2_ИЛИ_СТ61_3}}.</w:t>
      </w:r>
    </w:p>
    <w:p>
      <w:r>
        <w:t>Обстоятельства: {{ОБСТОЯТЕЛЬСТВА}} (неравноценность встречного предоставления / цель причинения вреда кредиторам, осведомлённость и заинтересованность ответчика / предпочтение).</w:t>
      </w:r>
    </w:p>
    <w:p/>
    <w:p>
      <w:r>
        <w:t>Прошу:</w:t>
      </w:r>
    </w:p>
    <w:p>
      <w:r>
        <w:t>1. Признать сделку недействительной.</w:t>
      </w:r>
    </w:p>
    <w:p>
      <w:r>
        <w:t>2. Применить последствия: {{ПОСЛЕДСТВИЯ}} (возврат имущества в конкурсную массу / взыскание {{СУММА_ВЗЫСКАНИЯ}} руб.).</w:t>
      </w:r>
    </w:p>
    <w:p/>
    <w:p>
      <w:r>
        <w:t>Правовое основание: ст. 61.1, 61.2, 61.3, 61.8, 61.9 127-ФЗ, ст. 166, 167 ГК РФ.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