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Отделение Социального фонда России по {{РЕГИОН}}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Запрос в Социальный фонд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 застрахованных лицах (работниках) и начислениях страховых взносов за 3 года; для гражданина — сведения о пенсии и иных выплатах.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7, 10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