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32"/>
          <w:szCs w:val="32"/>
          <w:b w:val="1"/>
          <w:bCs w:val="1"/>
        </w:rPr>
        <w:t xml:space="preserve">HASTANE AGE VAKA ARTIŞI (C3-C4 SİNYALİ) SORGULAMA FORMU</w:t>
      </w:r>
    </w:p>
    <w:p>
      <w:pPr>
        <w:spacing w:before="80" w:after="80"/>
      </w:pPr>
      <w:r>
        <w:rPr>
          <w:rFonts w:ascii="Times New Roman" w:hAnsi="Times New Roman" w:eastAsia="Times New Roman" w:cs="Times New Roman"/>
          <w:sz w:val="24"/>
          <w:szCs w:val="24"/>
          <w:b w:val="0"/>
          <w:bCs w:val="0"/>
        </w:rPr>
        <w:t xml:space="preserve">1-Hastaneden A09-R11-K52 ICD 10 Kodlu hasta listesi alınır.</w:t>
      </w:r>
    </w:p>
    <w:p>
      <w:pPr>
        <w:spacing w:before="80" w:after="80"/>
      </w:pPr>
      <w:r>
        <w:rPr>
          <w:rFonts w:ascii="Times New Roman" w:hAnsi="Times New Roman" w:eastAsia="Times New Roman" w:cs="Times New Roman"/>
          <w:sz w:val="24"/>
          <w:szCs w:val="24"/>
          <w:b w:val="1"/>
          <w:bCs w:val="1"/>
        </w:rPr>
        <w:t xml:space="preserve">ANTALYA-SERÄ°K 07.19.AAH 06.03.2023 tarihli hasta listesi ektedir.</w:t>
      </w:r>
    </w:p>
    <w:p>
      <w:pPr>
        <w:spacing w:before="80" w:after="80"/>
      </w:pPr>
      <w:r>
        <w:rPr>
          <w:rFonts w:ascii="Times New Roman" w:hAnsi="Times New Roman" w:eastAsia="Times New Roman" w:cs="Times New Roman"/>
          <w:sz w:val="24"/>
          <w:szCs w:val="24"/>
          <w:b w:val="0"/>
          <w:bCs w:val="0"/>
        </w:rPr>
        <w:t xml:space="preserve">2-Veri giriş hatası olup olmadığı incelenir.</w:t>
      </w:r>
    </w:p>
    <w:p>
      <w:pPr>
        <w:spacing w:before="80" w:after="80"/>
      </w:pPr>
      <w:r>
        <w:rPr>
          <w:rFonts w:ascii="Times New Roman" w:hAnsi="Times New Roman" w:eastAsia="Times New Roman" w:cs="Times New Roman"/>
          <w:sz w:val="24"/>
          <w:szCs w:val="24"/>
          <w:b w:val="1"/>
          <w:bCs w:val="1"/>
        </w:rPr>
        <w:t xml:space="preserve">Veri giriÅi hatasÄ± mevcut deÄildir.</w:t>
      </w:r>
    </w:p>
    <w:p>
      <w:pPr>
        <w:spacing w:before="80" w:after="80"/>
      </w:pPr>
      <w:r>
        <w:rPr>
          <w:rFonts w:ascii="Times New Roman" w:hAnsi="Times New Roman" w:eastAsia="Times New Roman" w:cs="Times New Roman"/>
          <w:sz w:val="24"/>
          <w:szCs w:val="24"/>
          <w:b w:val="0"/>
          <w:bCs w:val="0"/>
        </w:rPr>
        <w:t xml:space="preserve">3-Mükerrer kayıt olup olmadığı incelenir.</w:t>
      </w:r>
    </w:p>
    <w:p>
      <w:pPr>
        <w:spacing w:before="80" w:after="80"/>
      </w:pPr>
      <w:r>
        <w:rPr>
          <w:rFonts w:ascii="Times New Roman" w:hAnsi="Times New Roman" w:eastAsia="Times New Roman" w:cs="Times New Roman"/>
          <w:sz w:val="24"/>
          <w:szCs w:val="24"/>
          <w:b w:val="1"/>
          <w:bCs w:val="1"/>
        </w:rPr>
        <w:t xml:space="preserve">MÃ¼kerrer kayÄ±t giriÅi mevcut deÄildir.</w:t>
      </w:r>
    </w:p>
    <w:p>
      <w:pPr>
        <w:spacing w:before="80" w:after="80"/>
      </w:pPr>
      <w:r>
        <w:rPr>
          <w:rFonts w:ascii="Times New Roman" w:hAnsi="Times New Roman" w:eastAsia="Times New Roman" w:cs="Times New Roman"/>
          <w:sz w:val="24"/>
          <w:szCs w:val="24"/>
          <w:b w:val="0"/>
          <w:bCs w:val="0"/>
        </w:rPr>
        <w:t xml:space="preserve">4-İkamet adresleri dikkatlice kontrol edilerek kümelenme olup olmadığı araştırılır.</w:t>
      </w:r>
    </w:p>
    <w:p>
      <w:pPr>
        <w:spacing w:before="80" w:after="80"/>
      </w:pPr>
      <w:r>
        <w:rPr>
          <w:rFonts w:ascii="Times New Roman" w:hAnsi="Times New Roman" w:eastAsia="Times New Roman" w:cs="Times New Roman"/>
          <w:sz w:val="24"/>
          <w:szCs w:val="24"/>
          <w:b w:val="1"/>
          <w:bCs w:val="1"/>
        </w:rPr>
        <w:t xml:space="preserve">Ä°kamete gÃ¶re kÃ¼melenme yoktur. Fazla olan mahallelerde sokak/mevki bazÄ±nda incelendiÄinde kÃ¼melenme gÃ¶zÃ¼kmemektedir.</w:t>
      </w:r>
    </w:p>
    <w:p>
      <w:pPr>
        <w:spacing w:before="80" w:after="80"/>
      </w:pPr>
      <w:r>
        <w:rPr>
          <w:rFonts w:ascii="Times New Roman" w:hAnsi="Times New Roman" w:eastAsia="Times New Roman" w:cs="Times New Roman"/>
          <w:sz w:val="24"/>
          <w:szCs w:val="24"/>
          <w:b w:val="0"/>
          <w:bCs w:val="0"/>
        </w:rPr>
        <w:t xml:space="preserve">5-Listelerden hastaların yaş gruplarına göre dağılımı aşağıdaki tablo doldurularak yapılır.</w:t>
      </w:r>
    </w:p>
    <w:tbl>
      <w:tblGrid>
        <w:gridCol w:w="500" w:type="dxa"/>
        <w:gridCol w:w="500" w:type="dxa"/>
        <w:gridCol w:w="500" w:type="dxa"/>
        <w:gridCol w:w="500" w:type="dxa"/>
        <w:gridCol w:w="500" w:type="dxa"/>
        <w:gridCol w:w="500" w:type="dxa"/>
        <w:gridCol w:w="500" w:type="dxa"/>
        <w:gridCol w:w="500" w:type="dxa"/>
        <w:gridCol w:w="500" w:type="dxa"/>
        <w:gridCol w:w="500" w:type="dxa"/>
        <w:gridCol w:w="500" w:type="dxa"/>
        <w:gridCol w:w="500" w:type="dxa"/>
        <w:gridCol w:w="500" w:type="dxa"/>
        <w:gridCol w:w="500" w:type="dxa"/>
        <w:gridCol w:w="500" w:type="dxa"/>
        <w:gridCol w:w="500" w:type="dxa"/>
        <w:gridCol w:w="500" w:type="dxa"/>
        <w:gridCol w:w="500" w:type="dxa"/>
        <w:gridCol w:w="600" w:type="dxa"/>
        <w:gridCol w:w="600" w:type="dxa"/>
      </w:tblGrid>
      <w:tblPr>
        <w:tblStyle w:val="Colspan Rowspan"/>
      </w:tblPr>
      <w:tr>
        <w:trPr/>
        <w:tc>
          <w:tcPr>
            <w:tcW w:w="1000" w:type="dxa"/>
            <w:vAlign w:val="center"/>
            <w:gridSpan w:val="2"/>
          </w:tcPr>
          <w:p>
            <w:pPr>
              <w:jc w:val="center"/>
            </w:pPr>
            <w:r>
              <w:rPr>
                <w:rFonts w:ascii="Times New Roman" w:hAnsi="Times New Roman" w:eastAsia="Times New Roman" w:cs="Times New Roman"/>
                <w:sz w:val="24"/>
                <w:szCs w:val="24"/>
                <w:b w:val="0"/>
                <w:bCs w:val="0"/>
              </w:rPr>
              <w:t xml:space="preserve">0-11 ay</w:t>
            </w:r>
          </w:p>
        </w:tc>
        <w:tc>
          <w:tcPr>
            <w:tcW w:w="1000" w:type="dxa"/>
            <w:vAlign w:val="center"/>
            <w:gridSpan w:val="2"/>
          </w:tcPr>
          <w:p>
            <w:pPr>
              <w:jc w:val="center"/>
            </w:pPr>
            <w:r>
              <w:rPr>
                <w:rFonts w:ascii="Times New Roman" w:hAnsi="Times New Roman" w:eastAsia="Times New Roman" w:cs="Times New Roman"/>
                <w:sz w:val="24"/>
                <w:szCs w:val="24"/>
                <w:b w:val="0"/>
                <w:bCs w:val="0"/>
              </w:rPr>
              <w:t xml:space="preserve">1-4 y</w:t>
            </w:r>
          </w:p>
        </w:tc>
        <w:tc>
          <w:tcPr>
            <w:tcW w:w="1000" w:type="dxa"/>
            <w:vAlign w:val="center"/>
            <w:gridSpan w:val="2"/>
          </w:tcPr>
          <w:p>
            <w:pPr>
              <w:jc w:val="center"/>
            </w:pPr>
            <w:r>
              <w:rPr>
                <w:rFonts w:ascii="Times New Roman" w:hAnsi="Times New Roman" w:eastAsia="Times New Roman" w:cs="Times New Roman"/>
                <w:sz w:val="24"/>
                <w:szCs w:val="24"/>
                <w:b w:val="0"/>
                <w:bCs w:val="0"/>
              </w:rPr>
              <w:t xml:space="preserve">5-9 y</w:t>
            </w:r>
          </w:p>
        </w:tc>
        <w:tc>
          <w:tcPr>
            <w:tcW w:w="1000" w:type="dxa"/>
            <w:vAlign w:val="center"/>
            <w:gridSpan w:val="2"/>
          </w:tcPr>
          <w:p>
            <w:pPr>
              <w:jc w:val="center"/>
            </w:pPr>
            <w:r>
              <w:rPr>
                <w:rFonts w:ascii="Times New Roman" w:hAnsi="Times New Roman" w:eastAsia="Times New Roman" w:cs="Times New Roman"/>
                <w:sz w:val="24"/>
                <w:szCs w:val="24"/>
                <w:b w:val="0"/>
                <w:bCs w:val="0"/>
              </w:rPr>
              <w:t xml:space="preserve">10-14 y</w:t>
            </w:r>
          </w:p>
        </w:tc>
        <w:tc>
          <w:tcPr>
            <w:tcW w:w="1000" w:type="dxa"/>
            <w:vAlign w:val="center"/>
            <w:gridSpan w:val="2"/>
          </w:tcPr>
          <w:p>
            <w:pPr>
              <w:jc w:val="center"/>
            </w:pPr>
            <w:r>
              <w:rPr>
                <w:rFonts w:ascii="Times New Roman" w:hAnsi="Times New Roman" w:eastAsia="Times New Roman" w:cs="Times New Roman"/>
                <w:sz w:val="24"/>
                <w:szCs w:val="24"/>
                <w:b w:val="0"/>
                <w:bCs w:val="0"/>
              </w:rPr>
              <w:t xml:space="preserve">15-19 y</w:t>
            </w:r>
          </w:p>
        </w:tc>
        <w:tc>
          <w:tcPr>
            <w:tcW w:w="1000" w:type="dxa"/>
            <w:vAlign w:val="center"/>
            <w:gridSpan w:val="2"/>
          </w:tcPr>
          <w:p>
            <w:pPr>
              <w:jc w:val="center"/>
            </w:pPr>
            <w:r>
              <w:rPr>
                <w:rFonts w:ascii="Times New Roman" w:hAnsi="Times New Roman" w:eastAsia="Times New Roman" w:cs="Times New Roman"/>
                <w:sz w:val="24"/>
                <w:szCs w:val="24"/>
                <w:b w:val="0"/>
                <w:bCs w:val="0"/>
              </w:rPr>
              <w:t xml:space="preserve">20-29 y</w:t>
            </w:r>
          </w:p>
        </w:tc>
        <w:tc>
          <w:tcPr>
            <w:tcW w:w="1000" w:type="dxa"/>
            <w:vAlign w:val="center"/>
            <w:gridSpan w:val="2"/>
          </w:tcPr>
          <w:p>
            <w:pPr>
              <w:jc w:val="center"/>
            </w:pPr>
            <w:r>
              <w:rPr>
                <w:rFonts w:ascii="Times New Roman" w:hAnsi="Times New Roman" w:eastAsia="Times New Roman" w:cs="Times New Roman"/>
                <w:sz w:val="24"/>
                <w:szCs w:val="24"/>
                <w:b w:val="0"/>
                <w:bCs w:val="0"/>
              </w:rPr>
              <w:t xml:space="preserve">30-44 y</w:t>
            </w:r>
          </w:p>
        </w:tc>
        <w:tc>
          <w:tcPr>
            <w:tcW w:w="1000" w:type="dxa"/>
            <w:vAlign w:val="center"/>
            <w:gridSpan w:val="2"/>
          </w:tcPr>
          <w:p>
            <w:pPr>
              <w:jc w:val="center"/>
            </w:pPr>
            <w:r>
              <w:rPr>
                <w:rFonts w:ascii="Times New Roman" w:hAnsi="Times New Roman" w:eastAsia="Times New Roman" w:cs="Times New Roman"/>
                <w:sz w:val="24"/>
                <w:szCs w:val="24"/>
                <w:b w:val="0"/>
                <w:bCs w:val="0"/>
              </w:rPr>
              <w:t xml:space="preserve">45-64 y</w:t>
            </w:r>
          </w:p>
        </w:tc>
        <w:tc>
          <w:tcPr>
            <w:tcW w:w="1000" w:type="dxa"/>
            <w:vAlign w:val="center"/>
            <w:gridSpan w:val="2"/>
          </w:tcPr>
          <w:p>
            <w:pPr>
              <w:jc w:val="center"/>
            </w:pPr>
            <w:r>
              <w:rPr>
                <w:rFonts w:ascii="Times New Roman" w:hAnsi="Times New Roman" w:eastAsia="Times New Roman" w:cs="Times New Roman"/>
                <w:sz w:val="24"/>
                <w:szCs w:val="24"/>
                <w:b w:val="0"/>
                <w:bCs w:val="0"/>
              </w:rPr>
              <w:t xml:space="preserve">65 + y</w:t>
            </w:r>
          </w:p>
        </w:tc>
        <w:tc>
          <w:tcPr>
            <w:tcW w:w="1200" w:type="dxa"/>
            <w:vAlign w:val="center"/>
            <w:gridSpan w:val="2"/>
          </w:tcPr>
          <w:p>
            <w:pPr>
              <w:jc w:val="center"/>
            </w:pPr>
            <w:r>
              <w:rPr>
                <w:rFonts w:ascii="Times New Roman" w:hAnsi="Times New Roman" w:eastAsia="Times New Roman" w:cs="Times New Roman"/>
                <w:sz w:val="24"/>
                <w:szCs w:val="24"/>
                <w:b w:val="0"/>
                <w:bCs w:val="0"/>
              </w:rPr>
              <w:t xml:space="preserve">TOPLAM</w:t>
            </w:r>
          </w:p>
        </w:tc>
      </w:tr>
      <w:tr>
        <w:trPr/>
        <w:tc>
          <w:tcPr>
            <w:tcW w:w="500" w:type="dxa"/>
            <w:vAlign w:val="center"/>
          </w:tcPr>
          <w:p>
            <w:pPr>
              <w:jc w:val="center"/>
            </w:pPr>
            <w:r>
              <w:rPr>
                <w:rFonts w:ascii="Times New Roman" w:hAnsi="Times New Roman" w:eastAsia="Times New Roman" w:cs="Times New Roman"/>
                <w:sz w:val="24"/>
                <w:szCs w:val="24"/>
                <w:b w:val="0"/>
                <w:bCs w:val="0"/>
              </w:rPr>
              <w:t xml:space="preserve">E</w:t>
            </w:r>
          </w:p>
        </w:tc>
        <w:tc>
          <w:tcPr>
            <w:tcW w:w="500" w:type="dxa"/>
            <w:vAlign w:val="center"/>
          </w:tcPr>
          <w:p>
            <w:pPr>
              <w:jc w:val="center"/>
            </w:pPr>
            <w:r>
              <w:rPr>
                <w:rFonts w:ascii="Times New Roman" w:hAnsi="Times New Roman" w:eastAsia="Times New Roman" w:cs="Times New Roman"/>
                <w:sz w:val="24"/>
                <w:szCs w:val="24"/>
                <w:b w:val="0"/>
                <w:bCs w:val="0"/>
              </w:rPr>
              <w:t xml:space="preserve">K</w:t>
            </w:r>
          </w:p>
        </w:tc>
        <w:tc>
          <w:tcPr>
            <w:tcW w:w="500" w:type="dxa"/>
            <w:vAlign w:val="center"/>
          </w:tcPr>
          <w:p>
            <w:pPr>
              <w:jc w:val="center"/>
            </w:pPr>
            <w:r>
              <w:rPr>
                <w:rFonts w:ascii="Times New Roman" w:hAnsi="Times New Roman" w:eastAsia="Times New Roman" w:cs="Times New Roman"/>
                <w:sz w:val="24"/>
                <w:szCs w:val="24"/>
                <w:b w:val="0"/>
                <w:bCs w:val="0"/>
              </w:rPr>
              <w:t xml:space="preserve">E</w:t>
            </w:r>
          </w:p>
        </w:tc>
        <w:tc>
          <w:tcPr>
            <w:tcW w:w="500" w:type="dxa"/>
            <w:vAlign w:val="center"/>
          </w:tcPr>
          <w:p>
            <w:pPr>
              <w:jc w:val="center"/>
            </w:pPr>
            <w:r>
              <w:rPr>
                <w:rFonts w:ascii="Times New Roman" w:hAnsi="Times New Roman" w:eastAsia="Times New Roman" w:cs="Times New Roman"/>
                <w:sz w:val="24"/>
                <w:szCs w:val="24"/>
                <w:b w:val="0"/>
                <w:bCs w:val="0"/>
              </w:rPr>
              <w:t xml:space="preserve">K</w:t>
            </w:r>
          </w:p>
        </w:tc>
        <w:tc>
          <w:tcPr>
            <w:tcW w:w="500" w:type="dxa"/>
            <w:vAlign w:val="center"/>
          </w:tcPr>
          <w:p>
            <w:pPr>
              <w:jc w:val="center"/>
            </w:pPr>
            <w:r>
              <w:rPr>
                <w:rFonts w:ascii="Times New Roman" w:hAnsi="Times New Roman" w:eastAsia="Times New Roman" w:cs="Times New Roman"/>
                <w:sz w:val="24"/>
                <w:szCs w:val="24"/>
                <w:b w:val="0"/>
                <w:bCs w:val="0"/>
              </w:rPr>
              <w:t xml:space="preserve">E</w:t>
            </w:r>
          </w:p>
        </w:tc>
        <w:tc>
          <w:tcPr>
            <w:tcW w:w="500" w:type="dxa"/>
            <w:vAlign w:val="center"/>
          </w:tcPr>
          <w:p>
            <w:pPr>
              <w:jc w:val="center"/>
            </w:pPr>
            <w:r>
              <w:rPr>
                <w:rFonts w:ascii="Times New Roman" w:hAnsi="Times New Roman" w:eastAsia="Times New Roman" w:cs="Times New Roman"/>
                <w:sz w:val="24"/>
                <w:szCs w:val="24"/>
                <w:b w:val="0"/>
                <w:bCs w:val="0"/>
              </w:rPr>
              <w:t xml:space="preserve">K</w:t>
            </w:r>
          </w:p>
        </w:tc>
        <w:tc>
          <w:tcPr>
            <w:tcW w:w="500" w:type="dxa"/>
            <w:vAlign w:val="center"/>
          </w:tcPr>
          <w:p>
            <w:pPr>
              <w:jc w:val="center"/>
            </w:pPr>
            <w:r>
              <w:rPr>
                <w:rFonts w:ascii="Times New Roman" w:hAnsi="Times New Roman" w:eastAsia="Times New Roman" w:cs="Times New Roman"/>
                <w:sz w:val="24"/>
                <w:szCs w:val="24"/>
                <w:b w:val="0"/>
                <w:bCs w:val="0"/>
              </w:rPr>
              <w:t xml:space="preserve">E</w:t>
            </w:r>
          </w:p>
        </w:tc>
        <w:tc>
          <w:tcPr>
            <w:tcW w:w="500" w:type="dxa"/>
            <w:vAlign w:val="center"/>
          </w:tcPr>
          <w:p>
            <w:pPr>
              <w:jc w:val="center"/>
            </w:pPr>
            <w:r>
              <w:rPr>
                <w:rFonts w:ascii="Times New Roman" w:hAnsi="Times New Roman" w:eastAsia="Times New Roman" w:cs="Times New Roman"/>
                <w:sz w:val="24"/>
                <w:szCs w:val="24"/>
                <w:b w:val="0"/>
                <w:bCs w:val="0"/>
              </w:rPr>
              <w:t xml:space="preserve">K</w:t>
            </w:r>
          </w:p>
        </w:tc>
        <w:tc>
          <w:tcPr>
            <w:tcW w:w="500" w:type="dxa"/>
            <w:vAlign w:val="center"/>
          </w:tcPr>
          <w:p>
            <w:pPr>
              <w:jc w:val="center"/>
            </w:pPr>
            <w:r>
              <w:rPr>
                <w:rFonts w:ascii="Times New Roman" w:hAnsi="Times New Roman" w:eastAsia="Times New Roman" w:cs="Times New Roman"/>
                <w:sz w:val="24"/>
                <w:szCs w:val="24"/>
                <w:b w:val="0"/>
                <w:bCs w:val="0"/>
              </w:rPr>
              <w:t xml:space="preserve">E</w:t>
            </w:r>
          </w:p>
        </w:tc>
        <w:tc>
          <w:tcPr>
            <w:tcW w:w="500" w:type="dxa"/>
            <w:vAlign w:val="center"/>
          </w:tcPr>
          <w:p>
            <w:pPr>
              <w:jc w:val="center"/>
            </w:pPr>
            <w:r>
              <w:rPr>
                <w:rFonts w:ascii="Times New Roman" w:hAnsi="Times New Roman" w:eastAsia="Times New Roman" w:cs="Times New Roman"/>
                <w:sz w:val="24"/>
                <w:szCs w:val="24"/>
                <w:b w:val="0"/>
                <w:bCs w:val="0"/>
              </w:rPr>
              <w:t xml:space="preserve">K</w:t>
            </w:r>
          </w:p>
        </w:tc>
        <w:tc>
          <w:tcPr>
            <w:tcW w:w="500" w:type="dxa"/>
            <w:vAlign w:val="center"/>
          </w:tcPr>
          <w:p>
            <w:pPr>
              <w:jc w:val="center"/>
            </w:pPr>
            <w:r>
              <w:rPr>
                <w:rFonts w:ascii="Times New Roman" w:hAnsi="Times New Roman" w:eastAsia="Times New Roman" w:cs="Times New Roman"/>
                <w:sz w:val="24"/>
                <w:szCs w:val="24"/>
                <w:b w:val="0"/>
                <w:bCs w:val="0"/>
              </w:rPr>
              <w:t xml:space="preserve">E</w:t>
            </w:r>
          </w:p>
        </w:tc>
        <w:tc>
          <w:tcPr>
            <w:tcW w:w="500" w:type="dxa"/>
            <w:vAlign w:val="center"/>
          </w:tcPr>
          <w:p>
            <w:pPr>
              <w:jc w:val="center"/>
            </w:pPr>
            <w:r>
              <w:rPr>
                <w:rFonts w:ascii="Times New Roman" w:hAnsi="Times New Roman" w:eastAsia="Times New Roman" w:cs="Times New Roman"/>
                <w:sz w:val="24"/>
                <w:szCs w:val="24"/>
                <w:b w:val="0"/>
                <w:bCs w:val="0"/>
              </w:rPr>
              <w:t xml:space="preserve">K</w:t>
            </w:r>
          </w:p>
        </w:tc>
        <w:tc>
          <w:tcPr>
            <w:tcW w:w="500" w:type="dxa"/>
            <w:vAlign w:val="center"/>
          </w:tcPr>
          <w:p>
            <w:pPr>
              <w:jc w:val="center"/>
            </w:pPr>
            <w:r>
              <w:rPr>
                <w:rFonts w:ascii="Times New Roman" w:hAnsi="Times New Roman" w:eastAsia="Times New Roman" w:cs="Times New Roman"/>
                <w:sz w:val="24"/>
                <w:szCs w:val="24"/>
                <w:b w:val="0"/>
                <w:bCs w:val="0"/>
              </w:rPr>
              <w:t xml:space="preserve">E</w:t>
            </w:r>
          </w:p>
        </w:tc>
        <w:tc>
          <w:tcPr>
            <w:tcW w:w="500" w:type="dxa"/>
            <w:vAlign w:val="center"/>
          </w:tcPr>
          <w:p>
            <w:pPr>
              <w:jc w:val="center"/>
            </w:pPr>
            <w:r>
              <w:rPr>
                <w:rFonts w:ascii="Times New Roman" w:hAnsi="Times New Roman" w:eastAsia="Times New Roman" w:cs="Times New Roman"/>
                <w:sz w:val="24"/>
                <w:szCs w:val="24"/>
                <w:b w:val="0"/>
                <w:bCs w:val="0"/>
              </w:rPr>
              <w:t xml:space="preserve">K</w:t>
            </w:r>
          </w:p>
        </w:tc>
        <w:tc>
          <w:tcPr>
            <w:tcW w:w="500" w:type="dxa"/>
            <w:vAlign w:val="center"/>
          </w:tcPr>
          <w:p>
            <w:pPr>
              <w:jc w:val="center"/>
            </w:pPr>
            <w:r>
              <w:rPr>
                <w:rFonts w:ascii="Times New Roman" w:hAnsi="Times New Roman" w:eastAsia="Times New Roman" w:cs="Times New Roman"/>
                <w:sz w:val="24"/>
                <w:szCs w:val="24"/>
                <w:b w:val="0"/>
                <w:bCs w:val="0"/>
              </w:rPr>
              <w:t xml:space="preserve">E</w:t>
            </w:r>
          </w:p>
        </w:tc>
        <w:tc>
          <w:tcPr>
            <w:tcW w:w="500" w:type="dxa"/>
            <w:vAlign w:val="center"/>
          </w:tcPr>
          <w:p>
            <w:pPr>
              <w:jc w:val="center"/>
            </w:pPr>
            <w:r>
              <w:rPr>
                <w:rFonts w:ascii="Times New Roman" w:hAnsi="Times New Roman" w:eastAsia="Times New Roman" w:cs="Times New Roman"/>
                <w:sz w:val="24"/>
                <w:szCs w:val="24"/>
                <w:b w:val="0"/>
                <w:bCs w:val="0"/>
              </w:rPr>
              <w:t xml:space="preserve">K</w:t>
            </w:r>
          </w:p>
        </w:tc>
        <w:tc>
          <w:tcPr>
            <w:tcW w:w="500" w:type="dxa"/>
            <w:vAlign w:val="center"/>
          </w:tcPr>
          <w:p>
            <w:pPr>
              <w:jc w:val="center"/>
            </w:pPr>
            <w:r>
              <w:rPr>
                <w:rFonts w:ascii="Times New Roman" w:hAnsi="Times New Roman" w:eastAsia="Times New Roman" w:cs="Times New Roman"/>
                <w:sz w:val="24"/>
                <w:szCs w:val="24"/>
                <w:b w:val="0"/>
                <w:bCs w:val="0"/>
              </w:rPr>
              <w:t xml:space="preserve">E</w:t>
            </w:r>
          </w:p>
        </w:tc>
        <w:tc>
          <w:tcPr>
            <w:tcW w:w="500" w:type="dxa"/>
            <w:vAlign w:val="center"/>
          </w:tcPr>
          <w:p>
            <w:pPr>
              <w:jc w:val="center"/>
            </w:pPr>
            <w:r>
              <w:rPr>
                <w:rFonts w:ascii="Times New Roman" w:hAnsi="Times New Roman" w:eastAsia="Times New Roman" w:cs="Times New Roman"/>
                <w:sz w:val="24"/>
                <w:szCs w:val="24"/>
                <w:b w:val="0"/>
                <w:bCs w:val="0"/>
              </w:rPr>
              <w:t xml:space="preserve">K</w:t>
            </w:r>
          </w:p>
        </w:tc>
        <w:tc>
          <w:tcPr>
            <w:tcW w:w="600" w:type="dxa"/>
            <w:vAlign w:val="center"/>
          </w:tcPr>
          <w:p>
            <w:pPr>
              <w:jc w:val="center"/>
            </w:pPr>
            <w:r>
              <w:rPr>
                <w:rFonts w:ascii="Times New Roman" w:hAnsi="Times New Roman" w:eastAsia="Times New Roman" w:cs="Times New Roman"/>
                <w:sz w:val="24"/>
                <w:szCs w:val="24"/>
                <w:b w:val="0"/>
                <w:bCs w:val="0"/>
              </w:rPr>
              <w:t xml:space="preserve">E</w:t>
            </w:r>
          </w:p>
        </w:tc>
        <w:tc>
          <w:tcPr>
            <w:tcW w:w="600" w:type="dxa"/>
            <w:vAlign w:val="center"/>
          </w:tcPr>
          <w:p>
            <w:pPr>
              <w:jc w:val="center"/>
            </w:pPr>
            <w:r>
              <w:rPr>
                <w:rFonts w:ascii="Times New Roman" w:hAnsi="Times New Roman" w:eastAsia="Times New Roman" w:cs="Times New Roman"/>
                <w:sz w:val="24"/>
                <w:szCs w:val="24"/>
                <w:b w:val="0"/>
                <w:bCs w:val="0"/>
              </w:rPr>
              <w:t xml:space="preserve">K</w:t>
            </w:r>
          </w:p>
        </w:tc>
      </w:tr>
      <w:tr>
        <w:trPr/>
        <w:tc>
          <w:tcPr>
            <w:tcW w:w="500" w:type="dxa"/>
            <w:vAlign w:val="center"/>
          </w:tcPr>
          <w:p>
            <w:pPr>
              <w:jc w:val="center"/>
            </w:pPr>
            <w:r>
              <w:rPr>
                <w:rFonts w:ascii="Times New Roman" w:hAnsi="Times New Roman" w:eastAsia="Times New Roman" w:cs="Times New Roman"/>
                <w:sz w:val="24"/>
                <w:szCs w:val="24"/>
                <w:b w:val="1"/>
                <w:bCs w:val="1"/>
              </w:rPr>
              <w:t xml:space="preserve">0</w:t>
            </w:r>
          </w:p>
        </w:tc>
        <w:tc>
          <w:tcPr>
            <w:tcW w:w="500" w:type="dxa"/>
            <w:vAlign w:val="center"/>
          </w:tcPr>
          <w:p>
            <w:pPr>
              <w:jc w:val="center"/>
            </w:pPr>
            <w:r>
              <w:rPr>
                <w:rFonts w:ascii="Times New Roman" w:hAnsi="Times New Roman" w:eastAsia="Times New Roman" w:cs="Times New Roman"/>
                <w:sz w:val="24"/>
                <w:szCs w:val="24"/>
                <w:b w:val="1"/>
                <w:bCs w:val="1"/>
              </w:rPr>
              <w:t xml:space="preserve">0</w:t>
            </w:r>
          </w:p>
        </w:tc>
        <w:tc>
          <w:tcPr>
            <w:tcW w:w="500" w:type="dxa"/>
            <w:vAlign w:val="center"/>
          </w:tcPr>
          <w:p>
            <w:pPr>
              <w:jc w:val="center"/>
            </w:pPr>
            <w:r>
              <w:rPr>
                <w:rFonts w:ascii="Times New Roman" w:hAnsi="Times New Roman" w:eastAsia="Times New Roman" w:cs="Times New Roman"/>
                <w:sz w:val="24"/>
                <w:szCs w:val="24"/>
                <w:b w:val="1"/>
                <w:bCs w:val="1"/>
              </w:rPr>
              <w:t xml:space="preserve">0</w:t>
            </w:r>
          </w:p>
        </w:tc>
        <w:tc>
          <w:tcPr>
            <w:tcW w:w="500" w:type="dxa"/>
            <w:vAlign w:val="center"/>
          </w:tcPr>
          <w:p>
            <w:pPr>
              <w:jc w:val="center"/>
            </w:pPr>
            <w:r>
              <w:rPr>
                <w:rFonts w:ascii="Times New Roman" w:hAnsi="Times New Roman" w:eastAsia="Times New Roman" w:cs="Times New Roman"/>
                <w:sz w:val="24"/>
                <w:szCs w:val="24"/>
                <w:b w:val="1"/>
                <w:bCs w:val="1"/>
              </w:rPr>
              <w:t xml:space="preserve">0</w:t>
            </w:r>
          </w:p>
        </w:tc>
        <w:tc>
          <w:tcPr>
            <w:tcW w:w="500" w:type="dxa"/>
            <w:vAlign w:val="center"/>
          </w:tcPr>
          <w:p>
            <w:pPr>
              <w:jc w:val="center"/>
            </w:pPr>
            <w:r>
              <w:rPr>
                <w:rFonts w:ascii="Times New Roman" w:hAnsi="Times New Roman" w:eastAsia="Times New Roman" w:cs="Times New Roman"/>
                <w:sz w:val="24"/>
                <w:szCs w:val="24"/>
                <w:b w:val="1"/>
                <w:bCs w:val="1"/>
              </w:rPr>
              <w:t xml:space="preserve">0</w:t>
            </w:r>
          </w:p>
        </w:tc>
        <w:tc>
          <w:tcPr>
            <w:tcW w:w="500" w:type="dxa"/>
            <w:vAlign w:val="center"/>
          </w:tcPr>
          <w:p>
            <w:pPr>
              <w:jc w:val="center"/>
            </w:pPr>
            <w:r>
              <w:rPr>
                <w:rFonts w:ascii="Times New Roman" w:hAnsi="Times New Roman" w:eastAsia="Times New Roman" w:cs="Times New Roman"/>
                <w:sz w:val="24"/>
                <w:szCs w:val="24"/>
                <w:b w:val="1"/>
                <w:bCs w:val="1"/>
              </w:rPr>
              <w:t xml:space="preserve">0</w:t>
            </w:r>
          </w:p>
        </w:tc>
        <w:tc>
          <w:tcPr>
            <w:tcW w:w="500" w:type="dxa"/>
            <w:vAlign w:val="center"/>
          </w:tcPr>
          <w:p>
            <w:pPr>
              <w:jc w:val="center"/>
            </w:pPr>
            <w:r>
              <w:rPr>
                <w:rFonts w:ascii="Times New Roman" w:hAnsi="Times New Roman" w:eastAsia="Times New Roman" w:cs="Times New Roman"/>
                <w:sz w:val="24"/>
                <w:szCs w:val="24"/>
                <w:b w:val="1"/>
                <w:bCs w:val="1"/>
              </w:rPr>
              <w:t xml:space="preserve">0</w:t>
            </w:r>
          </w:p>
        </w:tc>
        <w:tc>
          <w:tcPr>
            <w:tcW w:w="500" w:type="dxa"/>
            <w:vAlign w:val="center"/>
          </w:tcPr>
          <w:p>
            <w:pPr>
              <w:jc w:val="center"/>
            </w:pPr>
            <w:r>
              <w:rPr>
                <w:rFonts w:ascii="Times New Roman" w:hAnsi="Times New Roman" w:eastAsia="Times New Roman" w:cs="Times New Roman"/>
                <w:sz w:val="24"/>
                <w:szCs w:val="24"/>
                <w:b w:val="1"/>
                <w:bCs w:val="1"/>
              </w:rPr>
              <w:t xml:space="preserve">0</w:t>
            </w:r>
          </w:p>
        </w:tc>
        <w:tc>
          <w:tcPr>
            <w:tcW w:w="500" w:type="dxa"/>
            <w:vAlign w:val="center"/>
          </w:tcPr>
          <w:p>
            <w:pPr>
              <w:jc w:val="center"/>
            </w:pPr>
            <w:r>
              <w:rPr>
                <w:rFonts w:ascii="Times New Roman" w:hAnsi="Times New Roman" w:eastAsia="Times New Roman" w:cs="Times New Roman"/>
                <w:sz w:val="24"/>
                <w:szCs w:val="24"/>
                <w:b w:val="1"/>
                <w:bCs w:val="1"/>
              </w:rPr>
              <w:t xml:space="preserve">0</w:t>
            </w:r>
          </w:p>
        </w:tc>
        <w:tc>
          <w:tcPr>
            <w:tcW w:w="500" w:type="dxa"/>
            <w:vAlign w:val="center"/>
          </w:tcPr>
          <w:p>
            <w:pPr>
              <w:jc w:val="center"/>
            </w:pPr>
            <w:r>
              <w:rPr>
                <w:rFonts w:ascii="Times New Roman" w:hAnsi="Times New Roman" w:eastAsia="Times New Roman" w:cs="Times New Roman"/>
                <w:sz w:val="24"/>
                <w:szCs w:val="24"/>
                <w:b w:val="1"/>
                <w:bCs w:val="1"/>
              </w:rPr>
              <w:t xml:space="preserve">0</w:t>
            </w:r>
          </w:p>
        </w:tc>
        <w:tc>
          <w:tcPr>
            <w:tcW w:w="500" w:type="dxa"/>
            <w:vAlign w:val="center"/>
          </w:tcPr>
          <w:p>
            <w:pPr>
              <w:jc w:val="center"/>
            </w:pPr>
            <w:r>
              <w:rPr>
                <w:rFonts w:ascii="Times New Roman" w:hAnsi="Times New Roman" w:eastAsia="Times New Roman" w:cs="Times New Roman"/>
                <w:sz w:val="24"/>
                <w:szCs w:val="24"/>
                <w:b w:val="1"/>
                <w:bCs w:val="1"/>
              </w:rPr>
              <w:t xml:space="preserve">0</w:t>
            </w:r>
          </w:p>
        </w:tc>
        <w:tc>
          <w:tcPr>
            <w:tcW w:w="500" w:type="dxa"/>
            <w:vAlign w:val="center"/>
          </w:tcPr>
          <w:p>
            <w:pPr>
              <w:jc w:val="center"/>
            </w:pPr>
            <w:r>
              <w:rPr>
                <w:rFonts w:ascii="Times New Roman" w:hAnsi="Times New Roman" w:eastAsia="Times New Roman" w:cs="Times New Roman"/>
                <w:sz w:val="24"/>
                <w:szCs w:val="24"/>
                <w:b w:val="1"/>
                <w:bCs w:val="1"/>
              </w:rPr>
              <w:t xml:space="preserve">0</w:t>
            </w:r>
          </w:p>
        </w:tc>
        <w:tc>
          <w:tcPr>
            <w:tcW w:w="500" w:type="dxa"/>
            <w:vAlign w:val="center"/>
          </w:tcPr>
          <w:p>
            <w:pPr>
              <w:jc w:val="center"/>
            </w:pPr>
            <w:r>
              <w:rPr>
                <w:rFonts w:ascii="Times New Roman" w:hAnsi="Times New Roman" w:eastAsia="Times New Roman" w:cs="Times New Roman"/>
                <w:sz w:val="24"/>
                <w:szCs w:val="24"/>
                <w:b w:val="1"/>
                <w:bCs w:val="1"/>
              </w:rPr>
              <w:t xml:space="preserve">0</w:t>
            </w:r>
          </w:p>
        </w:tc>
        <w:tc>
          <w:tcPr>
            <w:tcW w:w="500" w:type="dxa"/>
            <w:vAlign w:val="center"/>
          </w:tcPr>
          <w:p>
            <w:pPr>
              <w:jc w:val="center"/>
            </w:pPr>
            <w:r>
              <w:rPr>
                <w:rFonts w:ascii="Times New Roman" w:hAnsi="Times New Roman" w:eastAsia="Times New Roman" w:cs="Times New Roman"/>
                <w:sz w:val="24"/>
                <w:szCs w:val="24"/>
                <w:b w:val="1"/>
                <w:bCs w:val="1"/>
              </w:rPr>
              <w:t xml:space="preserve">0</w:t>
            </w:r>
          </w:p>
        </w:tc>
        <w:tc>
          <w:tcPr>
            <w:tcW w:w="500" w:type="dxa"/>
            <w:vAlign w:val="center"/>
          </w:tcPr>
          <w:p>
            <w:pPr>
              <w:jc w:val="center"/>
            </w:pPr>
            <w:r>
              <w:rPr>
                <w:rFonts w:ascii="Times New Roman" w:hAnsi="Times New Roman" w:eastAsia="Times New Roman" w:cs="Times New Roman"/>
                <w:sz w:val="24"/>
                <w:szCs w:val="24"/>
                <w:b w:val="1"/>
                <w:bCs w:val="1"/>
              </w:rPr>
              <w:t xml:space="preserve">0</w:t>
            </w:r>
          </w:p>
        </w:tc>
        <w:tc>
          <w:tcPr>
            <w:tcW w:w="500" w:type="dxa"/>
            <w:vAlign w:val="center"/>
          </w:tcPr>
          <w:p>
            <w:pPr>
              <w:jc w:val="center"/>
            </w:pPr>
            <w:r>
              <w:rPr>
                <w:rFonts w:ascii="Times New Roman" w:hAnsi="Times New Roman" w:eastAsia="Times New Roman" w:cs="Times New Roman"/>
                <w:sz w:val="24"/>
                <w:szCs w:val="24"/>
                <w:b w:val="1"/>
                <w:bCs w:val="1"/>
              </w:rPr>
              <w:t xml:space="preserve">0</w:t>
            </w:r>
          </w:p>
        </w:tc>
        <w:tc>
          <w:tcPr>
            <w:tcW w:w="500" w:type="dxa"/>
            <w:vAlign w:val="center"/>
          </w:tcPr>
          <w:p>
            <w:pPr>
              <w:jc w:val="center"/>
            </w:pPr>
            <w:r>
              <w:rPr>
                <w:rFonts w:ascii="Times New Roman" w:hAnsi="Times New Roman" w:eastAsia="Times New Roman" w:cs="Times New Roman"/>
                <w:sz w:val="24"/>
                <w:szCs w:val="24"/>
                <w:b w:val="1"/>
                <w:bCs w:val="1"/>
              </w:rPr>
              <w:t xml:space="preserve">0</w:t>
            </w:r>
          </w:p>
        </w:tc>
        <w:tc>
          <w:tcPr>
            <w:tcW w:w="500" w:type="dxa"/>
            <w:vAlign w:val="center"/>
          </w:tcPr>
          <w:p>
            <w:pPr>
              <w:jc w:val="center"/>
            </w:pPr>
            <w:r>
              <w:rPr>
                <w:rFonts w:ascii="Times New Roman" w:hAnsi="Times New Roman" w:eastAsia="Times New Roman" w:cs="Times New Roman"/>
                <w:sz w:val="24"/>
                <w:szCs w:val="24"/>
                <w:b w:val="1"/>
                <w:bCs w:val="1"/>
              </w:rPr>
              <w:t xml:space="preserve">0</w:t>
            </w:r>
          </w:p>
        </w:tc>
        <w:tc>
          <w:tcPr>
            <w:tcW w:w="600" w:type="dxa"/>
            <w:vAlign w:val="center"/>
          </w:tcPr>
          <w:p>
            <w:pPr>
              <w:jc w:val="center"/>
            </w:pPr>
            <w:r>
              <w:rPr>
                <w:rFonts w:ascii="Times New Roman" w:hAnsi="Times New Roman" w:eastAsia="Times New Roman" w:cs="Times New Roman"/>
                <w:sz w:val="24"/>
                <w:szCs w:val="24"/>
                <w:b w:val="1"/>
                <w:bCs w:val="1"/>
              </w:rPr>
              <w:t xml:space="preserve">0</w:t>
            </w:r>
          </w:p>
        </w:tc>
        <w:tc>
          <w:tcPr>
            <w:tcW w:w="600" w:type="dxa"/>
            <w:vAlign w:val="center"/>
          </w:tcPr>
          <w:p>
            <w:pPr>
              <w:jc w:val="center"/>
            </w:pPr>
            <w:r>
              <w:rPr>
                <w:rFonts w:ascii="Times New Roman" w:hAnsi="Times New Roman" w:eastAsia="Times New Roman" w:cs="Times New Roman"/>
                <w:sz w:val="24"/>
                <w:szCs w:val="24"/>
                <w:b w:val="1"/>
                <w:bCs w:val="1"/>
              </w:rPr>
              <w:t xml:space="preserve">0</w:t>
            </w:r>
          </w:p>
        </w:tc>
      </w:tr>
    </w:tbl>
    <w:p>
      <w:pPr>
        <w:spacing w:before="80" w:after="80"/>
      </w:pPr>
      <w:r>
        <w:rPr>
          <w:rFonts w:ascii="Times New Roman" w:hAnsi="Times New Roman" w:eastAsia="Times New Roman" w:cs="Times New Roman"/>
          <w:sz w:val="24"/>
          <w:szCs w:val="24"/>
          <w:b w:val="0"/>
          <w:bCs w:val="0"/>
        </w:rPr>
        <w:t xml:space="preserve">6-Yaş grupları da dikkate alınarak kreş,anaokulu,okul,üniversite,lokanta,alışveriş merkezi,otel,doğum günü,miting,mevlit ve düğün gibi yemek yenilen toplu organizasyonda bulunup bulunmadığı araştırılır.</w:t>
      </w:r>
    </w:p>
    <w:p>
      <w:pPr>
        <w:spacing w:before="80" w:after="80"/>
      </w:pPr>
      <w:r>
        <w:rPr>
          <w:rFonts w:ascii="Times New Roman" w:hAnsi="Times New Roman" w:eastAsia="Times New Roman" w:cs="Times New Roman"/>
          <w:sz w:val="24"/>
          <w:szCs w:val="24"/>
          <w:b w:val="1"/>
          <w:bCs w:val="1"/>
        </w:rPr>
        <w:t xml:space="preserve">Toplu yemek yenilen bir organizasyona katÄ±ldÄ±klarÄ±na iliÅkin bilgi edinilmemiÅtir.</w:t>
      </w:r>
    </w:p>
    <w:p>
      <w:pPr>
        <w:spacing w:before="80" w:after="80"/>
      </w:pPr>
      <w:r>
        <w:rPr>
          <w:rFonts w:ascii="Times New Roman" w:hAnsi="Times New Roman" w:eastAsia="Times New Roman" w:cs="Times New Roman"/>
          <w:sz w:val="24"/>
          <w:szCs w:val="24"/>
          <w:b w:val="0"/>
          <w:bCs w:val="0"/>
        </w:rPr>
        <w:t xml:space="preserve">7-Aynı aileye mensup kişiler olup olmadığı araştırılır.</w:t>
      </w:r>
    </w:p>
    <w:p>
      <w:pPr>
        <w:spacing w:before="80" w:after="80"/>
      </w:pPr>
      <w:r>
        <w:rPr>
          <w:rFonts w:ascii="Times New Roman" w:hAnsi="Times New Roman" w:eastAsia="Times New Roman" w:cs="Times New Roman"/>
          <w:sz w:val="24"/>
          <w:szCs w:val="24"/>
          <w:b w:val="1"/>
          <w:bCs w:val="1"/>
        </w:rPr>
        <w:t xml:space="preserve">AynÄ± aileye mensup kiÅiler yoktur.</w:t>
      </w:r>
    </w:p>
    <w:p>
      <w:pPr>
        <w:spacing w:before="80" w:after="80"/>
      </w:pPr>
      <w:r>
        <w:rPr>
          <w:rFonts w:ascii="Times New Roman" w:hAnsi="Times New Roman" w:eastAsia="Times New Roman" w:cs="Times New Roman"/>
          <w:sz w:val="24"/>
          <w:szCs w:val="24"/>
          <w:b w:val="0"/>
          <w:bCs w:val="0"/>
        </w:rPr>
        <w:t xml:space="preserve">8-Hastaların meslek grupları sorgulanır.</w:t>
      </w:r>
    </w:p>
    <w:p>
      <w:pPr>
        <w:spacing w:before="80" w:after="80"/>
      </w:pPr>
      <w:r>
        <w:rPr>
          <w:rFonts w:ascii="Times New Roman" w:hAnsi="Times New Roman" w:eastAsia="Times New Roman" w:cs="Times New Roman"/>
          <w:sz w:val="24"/>
          <w:szCs w:val="24"/>
          <w:b w:val="1"/>
          <w:bCs w:val="1"/>
        </w:rPr>
        <w:t xml:space="preserve">Meslek gruplarÄ±na ait bilgi yoktur.</w:t>
      </w:r>
    </w:p>
    <w:p>
      <w:pPr>
        <w:spacing w:before="80" w:after="80"/>
      </w:pPr>
      <w:r>
        <w:rPr>
          <w:rFonts w:ascii="Times New Roman" w:hAnsi="Times New Roman" w:eastAsia="Times New Roman" w:cs="Times New Roman"/>
          <w:sz w:val="24"/>
          <w:szCs w:val="24"/>
          <w:b w:val="0"/>
          <w:bCs w:val="0"/>
        </w:rPr>
        <w:t xml:space="preserve">9-Hastaneye başvuran hastalardan gaita mikroskopisi ve kültürü yapılıp,yapılmadığı araştırılır.</w:t>
      </w:r>
    </w:p>
    <w:p>
      <w:pPr>
        <w:spacing w:before="80" w:after="80"/>
      </w:pPr>
      <w:r>
        <w:rPr>
          <w:rFonts w:ascii="Times New Roman" w:hAnsi="Times New Roman" w:eastAsia="Times New Roman" w:cs="Times New Roman"/>
          <w:sz w:val="24"/>
          <w:szCs w:val="24"/>
          <w:b w:val="1"/>
          <w:bCs w:val="1"/>
        </w:rPr>
        <w:t xml:space="preserve">Gaita tahlili yapılmamıştır.</w:t>
      </w:r>
    </w:p>
    <w:p>
      <w:pPr>
        <w:spacing w:before="80" w:after="80"/>
      </w:pPr>
      <w:r>
        <w:rPr>
          <w:rFonts w:ascii="Times New Roman" w:hAnsi="Times New Roman" w:eastAsia="Times New Roman" w:cs="Times New Roman"/>
          <w:sz w:val="24"/>
          <w:szCs w:val="24"/>
          <w:b w:val="0"/>
          <w:bCs w:val="0"/>
        </w:rPr>
        <w:t xml:space="preserve">10-AGE şikayetleri ile hastaneye başvuran hastalardan kaçının ayaktan kaç tanesinin yatarak tedavi edildiği,yatarak tedavi gören hastaların genel durumlarının kötü olup olmadığı sorgulanmalıdır.</w:t>
      </w:r>
    </w:p>
    <w:p>
      <w:pPr>
        <w:spacing w:before="80" w:after="80"/>
      </w:pPr>
      <w:r>
        <w:rPr>
          <w:rFonts w:ascii="Times New Roman" w:hAnsi="Times New Roman" w:eastAsia="Times New Roman" w:cs="Times New Roman"/>
          <w:sz w:val="24"/>
          <w:szCs w:val="24"/>
          <w:b w:val="1"/>
          <w:bCs w:val="1"/>
        </w:rPr>
        <w:t xml:space="preserve">HastalarÄ±n hepsi ayaktan tedavi olmuÅtur. Durumu kÃ¶tÃ¼ hasta yoktur.</w:t>
      </w:r>
    </w:p>
    <w:p>
      <w:pPr>
        <w:spacing w:before="80" w:after="80"/>
      </w:pPr>
      <w:r>
        <w:rPr>
          <w:rFonts w:ascii="Times New Roman" w:hAnsi="Times New Roman" w:eastAsia="Times New Roman" w:cs="Times New Roman"/>
          <w:sz w:val="24"/>
          <w:szCs w:val="24"/>
          <w:b w:val="0"/>
          <w:bCs w:val="0"/>
        </w:rPr>
        <w:t xml:space="preserve">11-Klinisyenden olay/etken/hastalık hakkında görüş alınır.</w:t>
      </w:r>
    </w:p>
    <w:p>
      <w:pPr>
        <w:spacing w:before="80" w:after="80"/>
      </w:pPr>
      <w:r>
        <w:rPr>
          <w:rFonts w:ascii="Times New Roman" w:hAnsi="Times New Roman" w:eastAsia="Times New Roman" w:cs="Times New Roman"/>
          <w:sz w:val="24"/>
          <w:szCs w:val="24"/>
          <w:b w:val="1"/>
          <w:bCs w:val="1"/>
        </w:rPr>
        <w:t xml:space="preserve">MÃ¼nferit vakalar olduÄu gÃ¶rÃ¼ÅÃ¼ bildirilmiÅtir.</w:t>
      </w:r>
    </w:p>
    <w:p>
      <w:pPr>
        <w:spacing w:before="80" w:after="80"/>
      </w:pPr>
      <w:r>
        <w:rPr>
          <w:rFonts w:ascii="Times New Roman" w:hAnsi="Times New Roman" w:eastAsia="Times New Roman" w:cs="Times New Roman"/>
          <w:sz w:val="24"/>
          <w:szCs w:val="24"/>
          <w:b w:val="0"/>
          <w:bCs w:val="0"/>
        </w:rPr>
        <w:t xml:space="preserve">12-Geçmiş 2 aylık su numune sonuçları ile şimdiki klor bakiye sonucu kontrol edilirTüm sonuç raporları eklenerek Erken Uyarı-Cevap Birimine gönderilir.</w:t>
      </w:r>
    </w:p>
    <w:p>
      <w:pPr>
        <w:spacing w:before="80" w:after="80"/>
      </w:pPr>
      <w:r>
        <w:rPr>
          <w:rFonts w:ascii="Times New Roman" w:hAnsi="Times New Roman" w:eastAsia="Times New Roman" w:cs="Times New Roman"/>
          <w:sz w:val="24"/>
          <w:szCs w:val="24"/>
          <w:b w:val="1"/>
          <w:bCs w:val="1"/>
        </w:rPr>
        <w:t xml:space="preserve">Su numune sonuÃ§larÄ± Ãevre SaÄlÄ±ÄÄ± Birimimiz tarafÄ±ndan Erken UyarÄ± Cevap Birimine gÃ¶nderilmektedir.</w:t>
      </w:r>
    </w:p>
    <w:p>
      <w:pPr>
        <w:spacing w:before="80" w:after="80"/>
      </w:pPr>
      <w:r>
        <w:rPr>
          <w:rFonts w:ascii="Times New Roman" w:hAnsi="Times New Roman" w:eastAsia="Times New Roman" w:cs="Times New Roman"/>
          <w:sz w:val="24"/>
          <w:szCs w:val="24"/>
          <w:b w:val="0"/>
          <w:bCs w:val="0"/>
        </w:rPr>
        <w:t xml:space="preserve">Yukarıdaki maddeler aynı gün içerisinde tek tek sorgulandıktan sonra oluşturulacak rapor ile birlikte sorgulama formu, bölgenin en son içme-kullanma suyu analiz raporları ve hasta listesi Antalya Halk Sağlığı Müdürlüğü Erken Uyarı-Cevap Birimi antalya.erkenuyari@saglik.gov.tr adresine ivedilikle gönderilir.</w:t>
      </w:r>
    </w:p>
    <w:p>
      <w:pPr>
        <w:jc w:val="center"/>
      </w:pPr>
      <w:r>
        <w:rPr>
          <w:rFonts w:ascii="Times New Roman" w:hAnsi="Times New Roman" w:eastAsia="Times New Roman" w:cs="Times New Roman"/>
          <w:sz w:val="24"/>
          <w:szCs w:val="24"/>
          <w:b w:val="0"/>
          <w:bCs w:val="0"/>
        </w:rPr>
        <w:t xml:space="preserve">Antalya Halk Sağlığı Müdürlüğü</w:t>
      </w:r>
    </w:p>
    <w:p>
      <w:pPr>
        <w:jc w:val="center"/>
      </w:pPr>
      <w:r>
        <w:rPr>
          <w:rFonts w:ascii="Times New Roman" w:hAnsi="Times New Roman" w:eastAsia="Times New Roman" w:cs="Times New Roman"/>
          <w:sz w:val="24"/>
          <w:szCs w:val="24"/>
          <w:b w:val="0"/>
          <w:bCs w:val="0"/>
        </w:rPr>
        <w:t xml:space="preserve">Erken Uyarı Cevap Birimi</w:t>
      </w:r>
    </w:p>
    <w:p>
      <w:pPr>
        <w:sectPr>
          <w:pgSz w:orient="portrait" w:w="11905.511811023622" w:h="16837.79527559055"/>
          <w:pgMar w:top="600" w:right="300" w:bottom="200" w:left="900" w:header="50" w:footer="50" w:gutter="0"/>
          <w:cols w:num="1" w:space="720"/>
        </w:sectPr>
      </w:pPr>
    </w:p>
    <w:p>
      <w:pPr>
        <w:jc w:val="center"/>
      </w:pPr>
      <w:r>
        <w:rPr>
          <w:rFonts w:ascii="Times New Roman" w:hAnsi="Times New Roman" w:eastAsia="Times New Roman" w:cs="Times New Roman"/>
          <w:sz w:val="24"/>
          <w:szCs w:val="24"/>
          <w:b w:val="1"/>
          <w:bCs w:val="1"/>
        </w:rPr>
        <w:t xml:space="preserve">SERÄ°K TOPLUM SAĞLIĞI MERKEZİ</w:t>
      </w:r>
    </w:p>
    <w:p>
      <w:pPr>
        <w:jc w:val="center"/>
        <w:spacing w:before="6500" w:after="480"/>
      </w:pPr>
      <w:r>
        <w:rPr>
          <w:rFonts w:ascii="Times New Roman" w:hAnsi="Times New Roman" w:eastAsia="Times New Roman" w:cs="Times New Roman"/>
          <w:sz w:val="24"/>
          <w:szCs w:val="24"/>
          <w:b w:val="1"/>
          <w:bCs w:val="1"/>
        </w:rPr>
        <w:t xml:space="preserve">06.03.2023 TARİHİNDE SERÄ°K İLÇESİ HASTANELERİNCE GÜNLÜK BİLDİRİLEN AKUT BARSAK ENFEKSİYONARINDAKİ ARTIŞ İLE İLGİLİ DEĞERLENDİRME RAPORU</w:t>
      </w:r>
    </w:p>
    <w:p>
      <w:pPr>
        <w:jc w:val="center"/>
        <w:spacing w:before="3000" w:after="480"/>
      </w:pPr>
      <w:r>
        <w:rPr>
          <w:rFonts w:ascii="Times New Roman" w:hAnsi="Times New Roman" w:eastAsia="Times New Roman" w:cs="Times New Roman"/>
          <w:sz w:val="24"/>
          <w:szCs w:val="24"/>
          <w:b w:val="1"/>
          <w:bCs w:val="1"/>
        </w:rPr>
        <w:t xml:space="preserve">08.03.2023</w:t>
      </w:r>
    </w:p>
    <w:p>
      <w:pPr>
        <w:jc w:val="center"/>
        <w:spacing w:before="3000" w:after="480"/>
      </w:pPr>
      <w:r>
        <w:rPr>
          <w:rFonts w:ascii="Times New Roman" w:hAnsi="Times New Roman" w:eastAsia="Times New Roman" w:cs="Times New Roman"/>
          <w:sz w:val="24"/>
          <w:szCs w:val="24"/>
          <w:b w:val="1"/>
          <w:bCs w:val="1"/>
        </w:rPr>
        <w:t xml:space="preserve">Bulaşıcı Hastalıklar Kontrol Proğramları Birimi</w:t>
      </w:r>
    </w:p>
    <w:p>
      <w:pPr>
        <w:sectPr>
          <w:pgSz w:orient="portrait" w:w="11905.511811023622" w:h="16837.79527559055"/>
          <w:pgMar w:top="1200" w:right="900" w:bottom="1200" w:left="900" w:header="50" w:footer="50" w:gutter="0"/>
          <w:cols w:num="1" w:space="720"/>
        </w:sectPr>
      </w:pPr>
    </w:p>
    <w:p>
      <w:pPr>
        <w:jc w:val="justify"/>
      </w:pPr>
      <w:r>
        <w:rPr>
          <w:rFonts w:ascii="Times New Roman" w:hAnsi="Times New Roman" w:eastAsia="Times New Roman" w:cs="Times New Roman"/>
          <w:sz w:val="24"/>
          <w:szCs w:val="24"/>
          <w:b w:val="0"/>
          <w:bCs w:val="0"/>
        </w:rPr>
        <w:t xml:space="preserve">          Günlük olarak Sağlık Bakanlığı TSİM sistemine veri girişi yapılan A09, R11, K52 ICD-10 kodlu Akut Barsak Enfeksiyonlarında 06.03.2023 tarihinde SERÄ°K Ä°lÃ§esi Serik Ãzel Anadolu Aspendos Hastanesinden bildirilen A09,R11,K52 ICD-10 kodu ile teÅhis almÄ±Å 111 vakadan dolayÄ±  meydana gelen C3 Sinyali nedeniyle bu deÄerlendirme raporu dÃ¼zenlenmiÅtir.</w:t>
      </w:r>
    </w:p>
    <w:p>
      <w:pPr>
        <w:jc w:val="justify"/>
      </w:pPr>
      <w:r>
        <w:rPr>
          <w:rFonts w:ascii="Times New Roman" w:hAnsi="Times New Roman" w:eastAsia="Times New Roman" w:cs="Times New Roman"/>
          <w:sz w:val="24"/>
          <w:szCs w:val="24"/>
          <w:b w:val="0"/>
          <w:bCs w:val="0"/>
        </w:rPr>
        <w:t xml:space="preserve">          İnceleme konusu olan artışla ilgili olarak bildirilen 21  sayısında Veri giriÅi hatasÄ± mevcut deÄildir. MÃ¼kerrer kayÄ±t giriÅi mevcut deÄildir. Veri hataları ve mükerrer kayıtlar kontrol edildikten sonra hasta sayısının 0 kişi olduğu tesbit edilmiştir. Kontrol edilen hasta listesi ekte sunulmuştur.</w:t>
      </w:r>
    </w:p>
    <w:p>
      <w:pPr>
        <w:jc w:val="justify"/>
      </w:pPr>
      <w:r>
        <w:rPr>
          <w:rFonts w:ascii="Times New Roman" w:hAnsi="Times New Roman" w:eastAsia="Times New Roman" w:cs="Times New Roman"/>
          <w:sz w:val="24"/>
          <w:szCs w:val="24"/>
          <w:b w:val="0"/>
          <w:bCs w:val="0"/>
        </w:rPr>
        <w:t xml:space="preserve">           06.03.2023 tarihinde akut barsak enfeksiyonu ön tanı ve/veya tanısında önceki günlere göre meydana gelen artış sebebiyle vakalar ile ilgili olarak yaş, cins, yerleşim yerlerinin tesbiti, semptomların sağlık kurum veya kuruluşlarından tekrar sorgulaması yapılmış ve alınan koruyucu sağlık hizmeti önlemleri araştırılmıştır.</w:t>
      </w:r>
    </w:p>
    <w:p>
      <w:pPr>
        <w:jc w:val="justify"/>
      </w:pPr>
      <w:r>
        <w:rPr>
          <w:rFonts w:ascii="Times New Roman" w:hAnsi="Times New Roman" w:eastAsia="Times New Roman" w:cs="Times New Roman"/>
          <w:sz w:val="24"/>
          <w:szCs w:val="24"/>
          <w:b w:val="0"/>
          <w:bCs w:val="0"/>
        </w:rPr>
        <w:t xml:space="preserve">           06.03.2023 tarihinde hastaneler tarafından bildirilen Akut Barsak Enfeksiyonları dağılımı aşağıdaki gibidir:</w:t>
      </w:r>
    </w:p>
    <w:tbl>
      <w:tblGrid>
        <w:gridCol w:w="4000" w:type="dxa"/>
        <w:gridCol w:w="1500" w:type="dxa"/>
        <w:gridCol w:w="1500" w:type="dxa"/>
        <w:gridCol w:w="1500" w:type="dxa"/>
        <w:gridCol w:w="1500" w:type="dxa"/>
      </w:tblGrid>
      <w:tblPr>
        <w:tblStyle w:val="Fancy Table"/>
      </w:tblPr>
      <w:tr>
        <w:trPr/>
        <w:tc>
          <w:tcPr>
            <w:tcW w:w="4000" w:type="dxa"/>
            <w:vAlign w:val="center"/>
          </w:tcPr>
          <w:p>
            <w:pPr>
              <w:spacing w:before="40" w:after="40"/>
            </w:pPr>
            <w:r>
              <w:rPr>
                <w:rFonts w:ascii="Times New Roman" w:hAnsi="Times New Roman" w:eastAsia="Times New Roman" w:cs="Times New Roman"/>
                <w:sz w:val="24"/>
                <w:szCs w:val="24"/>
                <w:b w:val="0"/>
                <w:bCs w:val="0"/>
              </w:rPr>
              <w:t xml:space="preserve">SAĞLIK KURULUŞU / ICD-10 KODU</w:t>
            </w:r>
          </w:p>
        </w:tc>
        <w:tc>
          <w:tcPr>
            <w:tcW w:w="1500" w:type="dxa"/>
            <w:vAlign w:val="center"/>
          </w:tcPr>
          <w:p>
            <w:pPr>
              <w:jc w:val="center"/>
            </w:pPr>
            <w:r>
              <w:rPr>
                <w:rFonts w:ascii="Times New Roman" w:hAnsi="Times New Roman" w:eastAsia="Times New Roman" w:cs="Times New Roman"/>
                <w:sz w:val="24"/>
                <w:szCs w:val="24"/>
                <w:b w:val="0"/>
                <w:bCs w:val="0"/>
              </w:rPr>
              <w:t xml:space="preserve">A09</w:t>
            </w:r>
          </w:p>
        </w:tc>
        <w:tc>
          <w:tcPr>
            <w:tcW w:w="1500" w:type="dxa"/>
            <w:vAlign w:val="center"/>
          </w:tcPr>
          <w:p>
            <w:pPr>
              <w:jc w:val="center"/>
            </w:pPr>
            <w:r>
              <w:rPr>
                <w:rFonts w:ascii="Times New Roman" w:hAnsi="Times New Roman" w:eastAsia="Times New Roman" w:cs="Times New Roman"/>
                <w:sz w:val="24"/>
                <w:szCs w:val="24"/>
                <w:b w:val="0"/>
                <w:bCs w:val="0"/>
              </w:rPr>
              <w:t xml:space="preserve">R11</w:t>
            </w:r>
          </w:p>
        </w:tc>
        <w:tc>
          <w:tcPr>
            <w:tcW w:w="1500" w:type="dxa"/>
            <w:vAlign w:val="center"/>
          </w:tcPr>
          <w:p>
            <w:pPr>
              <w:jc w:val="center"/>
            </w:pPr>
            <w:r>
              <w:rPr>
                <w:rFonts w:ascii="Times New Roman" w:hAnsi="Times New Roman" w:eastAsia="Times New Roman" w:cs="Times New Roman"/>
                <w:sz w:val="24"/>
                <w:szCs w:val="24"/>
                <w:b w:val="0"/>
                <w:bCs w:val="0"/>
              </w:rPr>
              <w:t xml:space="preserve">K52</w:t>
            </w:r>
          </w:p>
        </w:tc>
        <w:tc>
          <w:tcPr>
            <w:tcW w:w="1500" w:type="dxa"/>
            <w:vAlign w:val="center"/>
          </w:tcPr>
          <w:p>
            <w:pPr>
              <w:jc w:val="center"/>
            </w:pPr>
            <w:r>
              <w:rPr>
                <w:rFonts w:ascii="Times New Roman" w:hAnsi="Times New Roman" w:eastAsia="Times New Roman" w:cs="Times New Roman"/>
                <w:sz w:val="24"/>
                <w:szCs w:val="24"/>
                <w:b w:val="0"/>
                <w:bCs w:val="0"/>
              </w:rPr>
              <w:t xml:space="preserve">TOPLAM</w:t>
            </w:r>
          </w:p>
        </w:tc>
      </w:tr>
      <w:tr>
        <w:trPr>
          <w:trHeight w:val="2" w:hRule="atLeast"/>
        </w:trPr>
        <w:tc>
          <w:tcPr>
            <w:tcW w:w="4000" w:type="dxa"/>
          </w:tcPr>
          <w:p>
            <w:pPr/>
            <w:r>
              <w:rPr>
                <w:rFonts w:ascii="Times New Roman" w:hAnsi="Times New Roman" w:eastAsia="Times New Roman" w:cs="Times New Roman"/>
                <w:sz w:val="24"/>
                <w:szCs w:val="24"/>
                <w:b w:val="1"/>
                <w:bCs w:val="1"/>
              </w:rPr>
              <w:t xml:space="preserve">07.19.AAH</w:t>
            </w:r>
          </w:p>
        </w:tc>
        <w:tc>
          <w:tcPr>
            <w:tcW w:w="1500" w:type="dxa"/>
          </w:tcPr>
          <w:p>
            <w:pPr>
              <w:jc w:val="center"/>
            </w:pPr>
            <w:r>
              <w:rPr>
                <w:rFonts w:ascii="Times New Roman" w:hAnsi="Times New Roman" w:eastAsia="Times New Roman" w:cs="Times New Roman"/>
                <w:sz w:val="24"/>
                <w:szCs w:val="24"/>
                <w:b w:val="1"/>
                <w:bCs w:val="1"/>
              </w:rPr>
              <w:t xml:space="preserve">3</w:t>
            </w:r>
          </w:p>
        </w:tc>
        <w:tc>
          <w:tcPr>
            <w:tcW w:w="1500" w:type="dxa"/>
          </w:tcPr>
          <w:p>
            <w:pPr>
              <w:jc w:val="center"/>
            </w:pPr>
            <w:r>
              <w:rPr>
                <w:rFonts w:ascii="Times New Roman" w:hAnsi="Times New Roman" w:eastAsia="Times New Roman" w:cs="Times New Roman"/>
                <w:sz w:val="24"/>
                <w:szCs w:val="24"/>
                <w:b w:val="1"/>
                <w:bCs w:val="1"/>
              </w:rPr>
              <w:t xml:space="preserve">7</w:t>
            </w:r>
          </w:p>
        </w:tc>
        <w:tc>
          <w:tcPr>
            <w:tcW w:w="1500" w:type="dxa"/>
          </w:tcPr>
          <w:p>
            <w:pPr>
              <w:jc w:val="center"/>
            </w:pPr>
            <w:r>
              <w:rPr>
                <w:rFonts w:ascii="Times New Roman" w:hAnsi="Times New Roman" w:eastAsia="Times New Roman" w:cs="Times New Roman"/>
                <w:sz w:val="24"/>
                <w:szCs w:val="24"/>
                <w:b w:val="1"/>
                <w:bCs w:val="1"/>
              </w:rPr>
              <w:t xml:space="preserve">11</w:t>
            </w:r>
          </w:p>
        </w:tc>
        <w:tc>
          <w:tcPr>
            <w:tcW w:w="1500" w:type="dxa"/>
          </w:tcPr>
          <w:p>
            <w:pPr>
              <w:jc w:val="center"/>
            </w:pPr>
            <w:r>
              <w:rPr>
                <w:rFonts w:ascii="Times New Roman" w:hAnsi="Times New Roman" w:eastAsia="Times New Roman" w:cs="Times New Roman"/>
                <w:sz w:val="24"/>
                <w:szCs w:val="24"/>
                <w:b w:val="1"/>
                <w:bCs w:val="1"/>
              </w:rPr>
              <w:t xml:space="preserve">21</w:t>
            </w:r>
          </w:p>
        </w:tc>
      </w:tr>
      <w:tr>
        <w:trPr>
          <w:trHeight w:val="2" w:hRule="atLeast"/>
        </w:trPr>
        <w:tc>
          <w:tcPr>
            <w:tcW w:w="4000" w:type="dxa"/>
          </w:tcPr>
          <w:p>
            <w:pPr/>
            <w:r>
              <w:rPr>
                <w:rFonts w:ascii="Times New Roman" w:hAnsi="Times New Roman" w:eastAsia="Times New Roman" w:cs="Times New Roman"/>
                <w:sz w:val="24"/>
                <w:szCs w:val="24"/>
                <w:b w:val="1"/>
                <w:bCs w:val="1"/>
              </w:rPr>
              <w:t xml:space="preserve">07.19.SDH</w:t>
            </w:r>
          </w:p>
        </w:tc>
        <w:tc>
          <w:tcPr>
            <w:tcW w:w="1500" w:type="dxa"/>
          </w:tcPr>
          <w:p>
            <w:pPr>
              <w:jc w:val="center"/>
            </w:pPr>
            <w:r>
              <w:rPr>
                <w:rFonts w:ascii="Times New Roman" w:hAnsi="Times New Roman" w:eastAsia="Times New Roman" w:cs="Times New Roman"/>
                <w:sz w:val="24"/>
                <w:szCs w:val="24"/>
                <w:b w:val="1"/>
                <w:bCs w:val="1"/>
              </w:rPr>
              <w:t xml:space="preserve">222</w:t>
            </w:r>
          </w:p>
        </w:tc>
        <w:tc>
          <w:tcPr>
            <w:tcW w:w="1500" w:type="dxa"/>
          </w:tcPr>
          <w:p>
            <w:pPr>
              <w:jc w:val="center"/>
            </w:pPr>
            <w:r>
              <w:rPr>
                <w:rFonts w:ascii="Times New Roman" w:hAnsi="Times New Roman" w:eastAsia="Times New Roman" w:cs="Times New Roman"/>
                <w:sz w:val="24"/>
                <w:szCs w:val="24"/>
                <w:b w:val="1"/>
                <w:bCs w:val="1"/>
              </w:rPr>
              <w:t xml:space="preserve">0</w:t>
            </w:r>
          </w:p>
        </w:tc>
        <w:tc>
          <w:tcPr>
            <w:tcW w:w="1500" w:type="dxa"/>
          </w:tcPr>
          <w:p>
            <w:pPr>
              <w:jc w:val="center"/>
            </w:pPr>
            <w:r>
              <w:rPr>
                <w:rFonts w:ascii="Times New Roman" w:hAnsi="Times New Roman" w:eastAsia="Times New Roman" w:cs="Times New Roman"/>
                <w:sz w:val="24"/>
                <w:szCs w:val="24"/>
                <w:b w:val="1"/>
                <w:bCs w:val="1"/>
              </w:rPr>
              <w:t xml:space="preserve">0</w:t>
            </w:r>
          </w:p>
        </w:tc>
        <w:tc>
          <w:tcPr>
            <w:tcW w:w="1500" w:type="dxa"/>
          </w:tcPr>
          <w:p>
            <w:pPr>
              <w:jc w:val="center"/>
            </w:pPr>
            <w:r>
              <w:rPr>
                <w:rFonts w:ascii="Times New Roman" w:hAnsi="Times New Roman" w:eastAsia="Times New Roman" w:cs="Times New Roman"/>
                <w:sz w:val="24"/>
                <w:szCs w:val="24"/>
                <w:b w:val="1"/>
                <w:bCs w:val="1"/>
              </w:rPr>
              <w:t xml:space="preserve">222</w:t>
            </w:r>
          </w:p>
        </w:tc>
      </w:tr>
      <w:tr>
        <w:trPr/>
        <w:tc>
          <w:tcPr>
            <w:tcW w:w="4000" w:type="dxa"/>
          </w:tcPr>
          <w:p>
            <w:pPr/>
            <w:r>
              <w:rPr>
                <w:rFonts w:ascii="Times New Roman" w:hAnsi="Times New Roman" w:eastAsia="Times New Roman" w:cs="Times New Roman"/>
                <w:sz w:val="24"/>
                <w:szCs w:val="24"/>
                <w:b w:val="0"/>
                <w:bCs w:val="0"/>
              </w:rPr>
              <w:t xml:space="preserve">TOPLAM</w:t>
            </w:r>
          </w:p>
        </w:tc>
        <w:tc>
          <w:tcPr>
            <w:tcW w:w="1500" w:type="dxa"/>
          </w:tcPr>
          <w:p>
            <w:pPr>
              <w:jc w:val="center"/>
            </w:pPr>
            <w:r>
              <w:rPr>
                <w:rFonts w:ascii="Times New Roman" w:hAnsi="Times New Roman" w:eastAsia="Times New Roman" w:cs="Times New Roman"/>
                <w:sz w:val="24"/>
                <w:szCs w:val="24"/>
                <w:b w:val="1"/>
                <w:bCs w:val="1"/>
              </w:rPr>
              <w:t xml:space="preserve">225</w:t>
            </w:r>
          </w:p>
        </w:tc>
        <w:tc>
          <w:tcPr>
            <w:tcW w:w="1500" w:type="dxa"/>
          </w:tcPr>
          <w:p>
            <w:pPr>
              <w:jc w:val="center"/>
            </w:pPr>
            <w:r>
              <w:rPr>
                <w:rFonts w:ascii="Times New Roman" w:hAnsi="Times New Roman" w:eastAsia="Times New Roman" w:cs="Times New Roman"/>
                <w:sz w:val="24"/>
                <w:szCs w:val="24"/>
                <w:b w:val="1"/>
                <w:bCs w:val="1"/>
              </w:rPr>
              <w:t xml:space="preserve">7</w:t>
            </w:r>
          </w:p>
        </w:tc>
        <w:tc>
          <w:tcPr>
            <w:tcW w:w="1500" w:type="dxa"/>
          </w:tcPr>
          <w:p>
            <w:pPr>
              <w:jc w:val="center"/>
            </w:pPr>
            <w:r>
              <w:rPr>
                <w:rFonts w:ascii="Times New Roman" w:hAnsi="Times New Roman" w:eastAsia="Times New Roman" w:cs="Times New Roman"/>
                <w:sz w:val="24"/>
                <w:szCs w:val="24"/>
                <w:b w:val="1"/>
                <w:bCs w:val="1"/>
              </w:rPr>
              <w:t xml:space="preserve">11</w:t>
            </w:r>
          </w:p>
        </w:tc>
      </w:tr>
    </w:tbl>
    <w:p>
      <w:pPr>
        <w:spacing w:before="40" w:after="40"/>
      </w:pPr>
      <w:r>
        <w:rPr>
          <w:rFonts w:ascii="Times New Roman" w:hAnsi="Times New Roman" w:eastAsia="Times New Roman" w:cs="Times New Roman"/>
          <w:sz w:val="24"/>
          <w:szCs w:val="24"/>
          <w:b w:val="1"/>
          <w:bCs w:val="1"/>
        </w:rPr>
        <w:t xml:space="preserve">NOT: Aşağıdaki veriler sadece 07.19.AAH için düzenlenmiştir.</w:t>
      </w:r>
    </w:p>
    <w:p>
      <w:pPr>
        <w:jc w:val="justify"/>
      </w:pPr>
      <w:r>
        <w:rPr>
          <w:rFonts w:ascii="Times New Roman" w:hAnsi="Times New Roman" w:eastAsia="Times New Roman" w:cs="Times New Roman"/>
          <w:sz w:val="24"/>
          <w:szCs w:val="24"/>
          <w:b w:val="0"/>
          <w:bCs w:val="0"/>
        </w:rPr>
        <w:t xml:space="preserve">SERÄ°K 07.19.AAH'nden 06.03.2023 tarihinde bildirilen Akut Barsak Enfeksiyonlarının yaş ve cins gruplarına göre dağılımını gösterir tablo aşağıdaki gibidir:</w:t>
      </w:r>
    </w:p>
    <w:tbl>
      <w:tblGrid>
        <w:gridCol w:w="500" w:type="dxa"/>
        <w:gridCol w:w="500" w:type="dxa"/>
        <w:gridCol w:w="500" w:type="dxa"/>
        <w:gridCol w:w="500" w:type="dxa"/>
        <w:gridCol w:w="500" w:type="dxa"/>
        <w:gridCol w:w="500" w:type="dxa"/>
        <w:gridCol w:w="500" w:type="dxa"/>
        <w:gridCol w:w="500" w:type="dxa"/>
        <w:gridCol w:w="500" w:type="dxa"/>
        <w:gridCol w:w="500" w:type="dxa"/>
        <w:gridCol w:w="500" w:type="dxa"/>
        <w:gridCol w:w="500" w:type="dxa"/>
        <w:gridCol w:w="500" w:type="dxa"/>
        <w:gridCol w:w="500" w:type="dxa"/>
        <w:gridCol w:w="500" w:type="dxa"/>
        <w:gridCol w:w="500" w:type="dxa"/>
        <w:gridCol w:w="500" w:type="dxa"/>
        <w:gridCol w:w="500" w:type="dxa"/>
        <w:gridCol w:w="600" w:type="dxa"/>
        <w:gridCol w:w="600" w:type="dxa"/>
      </w:tblGrid>
      <w:tblPr>
        <w:tblStyle w:val="Colspan Rowspan"/>
      </w:tblPr>
      <w:tr>
        <w:trPr/>
        <w:tc>
          <w:tcPr>
            <w:tcW w:w="1000" w:type="dxa"/>
            <w:vAlign w:val="center"/>
            <w:gridSpan w:val="2"/>
          </w:tcPr>
          <w:p>
            <w:pPr>
              <w:jc w:val="center"/>
            </w:pPr>
            <w:r>
              <w:rPr>
                <w:rFonts w:ascii="Times New Roman" w:hAnsi="Times New Roman" w:eastAsia="Times New Roman" w:cs="Times New Roman"/>
                <w:sz w:val="24"/>
                <w:szCs w:val="24"/>
                <w:b w:val="0"/>
                <w:bCs w:val="0"/>
              </w:rPr>
              <w:t xml:space="preserve">0-11 ay</w:t>
            </w:r>
          </w:p>
        </w:tc>
        <w:tc>
          <w:tcPr>
            <w:tcW w:w="1000" w:type="dxa"/>
            <w:vAlign w:val="center"/>
            <w:gridSpan w:val="2"/>
          </w:tcPr>
          <w:p>
            <w:pPr>
              <w:jc w:val="center"/>
            </w:pPr>
            <w:r>
              <w:rPr>
                <w:rFonts w:ascii="Times New Roman" w:hAnsi="Times New Roman" w:eastAsia="Times New Roman" w:cs="Times New Roman"/>
                <w:sz w:val="24"/>
                <w:szCs w:val="24"/>
                <w:b w:val="0"/>
                <w:bCs w:val="0"/>
              </w:rPr>
              <w:t xml:space="preserve">1-4 y</w:t>
            </w:r>
          </w:p>
        </w:tc>
        <w:tc>
          <w:tcPr>
            <w:tcW w:w="1000" w:type="dxa"/>
            <w:vAlign w:val="center"/>
            <w:gridSpan w:val="2"/>
          </w:tcPr>
          <w:p>
            <w:pPr>
              <w:jc w:val="center"/>
            </w:pPr>
            <w:r>
              <w:rPr>
                <w:rFonts w:ascii="Times New Roman" w:hAnsi="Times New Roman" w:eastAsia="Times New Roman" w:cs="Times New Roman"/>
                <w:sz w:val="24"/>
                <w:szCs w:val="24"/>
                <w:b w:val="0"/>
                <w:bCs w:val="0"/>
              </w:rPr>
              <w:t xml:space="preserve">5-9 y</w:t>
            </w:r>
          </w:p>
        </w:tc>
        <w:tc>
          <w:tcPr>
            <w:tcW w:w="1000" w:type="dxa"/>
            <w:vAlign w:val="center"/>
            <w:gridSpan w:val="2"/>
          </w:tcPr>
          <w:p>
            <w:pPr>
              <w:jc w:val="center"/>
            </w:pPr>
            <w:r>
              <w:rPr>
                <w:rFonts w:ascii="Times New Roman" w:hAnsi="Times New Roman" w:eastAsia="Times New Roman" w:cs="Times New Roman"/>
                <w:sz w:val="24"/>
                <w:szCs w:val="24"/>
                <w:b w:val="0"/>
                <w:bCs w:val="0"/>
              </w:rPr>
              <w:t xml:space="preserve">10-14 y</w:t>
            </w:r>
          </w:p>
        </w:tc>
        <w:tc>
          <w:tcPr>
            <w:tcW w:w="1000" w:type="dxa"/>
            <w:vAlign w:val="center"/>
            <w:gridSpan w:val="2"/>
          </w:tcPr>
          <w:p>
            <w:pPr>
              <w:jc w:val="center"/>
            </w:pPr>
            <w:r>
              <w:rPr>
                <w:rFonts w:ascii="Times New Roman" w:hAnsi="Times New Roman" w:eastAsia="Times New Roman" w:cs="Times New Roman"/>
                <w:sz w:val="24"/>
                <w:szCs w:val="24"/>
                <w:b w:val="0"/>
                <w:bCs w:val="0"/>
              </w:rPr>
              <w:t xml:space="preserve">15-19 y</w:t>
            </w:r>
          </w:p>
        </w:tc>
        <w:tc>
          <w:tcPr>
            <w:tcW w:w="1000" w:type="dxa"/>
            <w:vAlign w:val="center"/>
            <w:gridSpan w:val="2"/>
          </w:tcPr>
          <w:p>
            <w:pPr>
              <w:jc w:val="center"/>
            </w:pPr>
            <w:r>
              <w:rPr>
                <w:rFonts w:ascii="Times New Roman" w:hAnsi="Times New Roman" w:eastAsia="Times New Roman" w:cs="Times New Roman"/>
                <w:sz w:val="24"/>
                <w:szCs w:val="24"/>
                <w:b w:val="0"/>
                <w:bCs w:val="0"/>
              </w:rPr>
              <w:t xml:space="preserve">20-29 y</w:t>
            </w:r>
          </w:p>
        </w:tc>
        <w:tc>
          <w:tcPr>
            <w:tcW w:w="1000" w:type="dxa"/>
            <w:vAlign w:val="center"/>
            <w:gridSpan w:val="2"/>
          </w:tcPr>
          <w:p>
            <w:pPr>
              <w:jc w:val="center"/>
            </w:pPr>
            <w:r>
              <w:rPr>
                <w:rFonts w:ascii="Times New Roman" w:hAnsi="Times New Roman" w:eastAsia="Times New Roman" w:cs="Times New Roman"/>
                <w:sz w:val="24"/>
                <w:szCs w:val="24"/>
                <w:b w:val="0"/>
                <w:bCs w:val="0"/>
              </w:rPr>
              <w:t xml:space="preserve">30-44 y</w:t>
            </w:r>
          </w:p>
        </w:tc>
        <w:tc>
          <w:tcPr>
            <w:tcW w:w="1000" w:type="dxa"/>
            <w:vAlign w:val="center"/>
            <w:gridSpan w:val="2"/>
          </w:tcPr>
          <w:p>
            <w:pPr>
              <w:jc w:val="center"/>
            </w:pPr>
            <w:r>
              <w:rPr>
                <w:rFonts w:ascii="Times New Roman" w:hAnsi="Times New Roman" w:eastAsia="Times New Roman" w:cs="Times New Roman"/>
                <w:sz w:val="24"/>
                <w:szCs w:val="24"/>
                <w:b w:val="0"/>
                <w:bCs w:val="0"/>
              </w:rPr>
              <w:t xml:space="preserve">45-64 y</w:t>
            </w:r>
          </w:p>
        </w:tc>
        <w:tc>
          <w:tcPr>
            <w:tcW w:w="1000" w:type="dxa"/>
            <w:vAlign w:val="center"/>
            <w:gridSpan w:val="2"/>
          </w:tcPr>
          <w:p>
            <w:pPr>
              <w:jc w:val="center"/>
            </w:pPr>
            <w:r>
              <w:rPr>
                <w:rFonts w:ascii="Times New Roman" w:hAnsi="Times New Roman" w:eastAsia="Times New Roman" w:cs="Times New Roman"/>
                <w:sz w:val="24"/>
                <w:szCs w:val="24"/>
                <w:b w:val="0"/>
                <w:bCs w:val="0"/>
              </w:rPr>
              <w:t xml:space="preserve">65 + y</w:t>
            </w:r>
          </w:p>
        </w:tc>
        <w:tc>
          <w:tcPr>
            <w:tcW w:w="1200" w:type="dxa"/>
            <w:vAlign w:val="center"/>
            <w:gridSpan w:val="2"/>
          </w:tcPr>
          <w:p>
            <w:pPr>
              <w:jc w:val="center"/>
            </w:pPr>
            <w:r>
              <w:rPr>
                <w:rFonts w:ascii="Times New Roman" w:hAnsi="Times New Roman" w:eastAsia="Times New Roman" w:cs="Times New Roman"/>
                <w:sz w:val="24"/>
                <w:szCs w:val="24"/>
                <w:b w:val="0"/>
                <w:bCs w:val="0"/>
              </w:rPr>
              <w:t xml:space="preserve">TOPLAM</w:t>
            </w:r>
          </w:p>
        </w:tc>
      </w:tr>
      <w:tr>
        <w:trPr/>
        <w:tc>
          <w:tcPr>
            <w:tcW w:w="500" w:type="dxa"/>
            <w:vAlign w:val="center"/>
          </w:tcPr>
          <w:p>
            <w:pPr>
              <w:jc w:val="center"/>
            </w:pPr>
            <w:r>
              <w:rPr>
                <w:rFonts w:ascii="Times New Roman" w:hAnsi="Times New Roman" w:eastAsia="Times New Roman" w:cs="Times New Roman"/>
                <w:sz w:val="24"/>
                <w:szCs w:val="24"/>
                <w:b w:val="0"/>
                <w:bCs w:val="0"/>
              </w:rPr>
              <w:t xml:space="preserve">E</w:t>
            </w:r>
          </w:p>
        </w:tc>
        <w:tc>
          <w:tcPr>
            <w:tcW w:w="500" w:type="dxa"/>
            <w:vAlign w:val="center"/>
          </w:tcPr>
          <w:p>
            <w:pPr>
              <w:jc w:val="center"/>
            </w:pPr>
            <w:r>
              <w:rPr>
                <w:rFonts w:ascii="Times New Roman" w:hAnsi="Times New Roman" w:eastAsia="Times New Roman" w:cs="Times New Roman"/>
                <w:sz w:val="24"/>
                <w:szCs w:val="24"/>
                <w:b w:val="0"/>
                <w:bCs w:val="0"/>
              </w:rPr>
              <w:t xml:space="preserve">K</w:t>
            </w:r>
          </w:p>
        </w:tc>
        <w:tc>
          <w:tcPr>
            <w:tcW w:w="500" w:type="dxa"/>
            <w:vAlign w:val="center"/>
          </w:tcPr>
          <w:p>
            <w:pPr>
              <w:jc w:val="center"/>
            </w:pPr>
            <w:r>
              <w:rPr>
                <w:rFonts w:ascii="Times New Roman" w:hAnsi="Times New Roman" w:eastAsia="Times New Roman" w:cs="Times New Roman"/>
                <w:sz w:val="24"/>
                <w:szCs w:val="24"/>
                <w:b w:val="0"/>
                <w:bCs w:val="0"/>
              </w:rPr>
              <w:t xml:space="preserve">E</w:t>
            </w:r>
          </w:p>
        </w:tc>
        <w:tc>
          <w:tcPr>
            <w:tcW w:w="500" w:type="dxa"/>
            <w:vAlign w:val="center"/>
          </w:tcPr>
          <w:p>
            <w:pPr>
              <w:jc w:val="center"/>
            </w:pPr>
            <w:r>
              <w:rPr>
                <w:rFonts w:ascii="Times New Roman" w:hAnsi="Times New Roman" w:eastAsia="Times New Roman" w:cs="Times New Roman"/>
                <w:sz w:val="24"/>
                <w:szCs w:val="24"/>
                <w:b w:val="0"/>
                <w:bCs w:val="0"/>
              </w:rPr>
              <w:t xml:space="preserve">K</w:t>
            </w:r>
          </w:p>
        </w:tc>
        <w:tc>
          <w:tcPr>
            <w:tcW w:w="500" w:type="dxa"/>
            <w:vAlign w:val="center"/>
          </w:tcPr>
          <w:p>
            <w:pPr>
              <w:jc w:val="center"/>
            </w:pPr>
            <w:r>
              <w:rPr>
                <w:rFonts w:ascii="Times New Roman" w:hAnsi="Times New Roman" w:eastAsia="Times New Roman" w:cs="Times New Roman"/>
                <w:sz w:val="24"/>
                <w:szCs w:val="24"/>
                <w:b w:val="0"/>
                <w:bCs w:val="0"/>
              </w:rPr>
              <w:t xml:space="preserve">E</w:t>
            </w:r>
          </w:p>
        </w:tc>
        <w:tc>
          <w:tcPr>
            <w:tcW w:w="500" w:type="dxa"/>
            <w:vAlign w:val="center"/>
          </w:tcPr>
          <w:p>
            <w:pPr>
              <w:jc w:val="center"/>
            </w:pPr>
            <w:r>
              <w:rPr>
                <w:rFonts w:ascii="Times New Roman" w:hAnsi="Times New Roman" w:eastAsia="Times New Roman" w:cs="Times New Roman"/>
                <w:sz w:val="24"/>
                <w:szCs w:val="24"/>
                <w:b w:val="0"/>
                <w:bCs w:val="0"/>
              </w:rPr>
              <w:t xml:space="preserve">K</w:t>
            </w:r>
          </w:p>
        </w:tc>
        <w:tc>
          <w:tcPr>
            <w:tcW w:w="500" w:type="dxa"/>
            <w:vAlign w:val="center"/>
          </w:tcPr>
          <w:p>
            <w:pPr>
              <w:jc w:val="center"/>
            </w:pPr>
            <w:r>
              <w:rPr>
                <w:rFonts w:ascii="Times New Roman" w:hAnsi="Times New Roman" w:eastAsia="Times New Roman" w:cs="Times New Roman"/>
                <w:sz w:val="24"/>
                <w:szCs w:val="24"/>
                <w:b w:val="0"/>
                <w:bCs w:val="0"/>
              </w:rPr>
              <w:t xml:space="preserve">E</w:t>
            </w:r>
          </w:p>
        </w:tc>
        <w:tc>
          <w:tcPr>
            <w:tcW w:w="500" w:type="dxa"/>
            <w:vAlign w:val="center"/>
          </w:tcPr>
          <w:p>
            <w:pPr>
              <w:jc w:val="center"/>
            </w:pPr>
            <w:r>
              <w:rPr>
                <w:rFonts w:ascii="Times New Roman" w:hAnsi="Times New Roman" w:eastAsia="Times New Roman" w:cs="Times New Roman"/>
                <w:sz w:val="24"/>
                <w:szCs w:val="24"/>
                <w:b w:val="0"/>
                <w:bCs w:val="0"/>
              </w:rPr>
              <w:t xml:space="preserve">K</w:t>
            </w:r>
          </w:p>
        </w:tc>
        <w:tc>
          <w:tcPr>
            <w:tcW w:w="500" w:type="dxa"/>
            <w:vAlign w:val="center"/>
          </w:tcPr>
          <w:p>
            <w:pPr>
              <w:jc w:val="center"/>
            </w:pPr>
            <w:r>
              <w:rPr>
                <w:rFonts w:ascii="Times New Roman" w:hAnsi="Times New Roman" w:eastAsia="Times New Roman" w:cs="Times New Roman"/>
                <w:sz w:val="24"/>
                <w:szCs w:val="24"/>
                <w:b w:val="0"/>
                <w:bCs w:val="0"/>
              </w:rPr>
              <w:t xml:space="preserve">E</w:t>
            </w:r>
          </w:p>
        </w:tc>
        <w:tc>
          <w:tcPr>
            <w:tcW w:w="500" w:type="dxa"/>
            <w:vAlign w:val="center"/>
          </w:tcPr>
          <w:p>
            <w:pPr>
              <w:jc w:val="center"/>
            </w:pPr>
            <w:r>
              <w:rPr>
                <w:rFonts w:ascii="Times New Roman" w:hAnsi="Times New Roman" w:eastAsia="Times New Roman" w:cs="Times New Roman"/>
                <w:sz w:val="24"/>
                <w:szCs w:val="24"/>
                <w:b w:val="0"/>
                <w:bCs w:val="0"/>
              </w:rPr>
              <w:t xml:space="preserve">K</w:t>
            </w:r>
          </w:p>
        </w:tc>
        <w:tc>
          <w:tcPr>
            <w:tcW w:w="500" w:type="dxa"/>
            <w:vAlign w:val="center"/>
          </w:tcPr>
          <w:p>
            <w:pPr>
              <w:jc w:val="center"/>
            </w:pPr>
            <w:r>
              <w:rPr>
                <w:rFonts w:ascii="Times New Roman" w:hAnsi="Times New Roman" w:eastAsia="Times New Roman" w:cs="Times New Roman"/>
                <w:sz w:val="24"/>
                <w:szCs w:val="24"/>
                <w:b w:val="0"/>
                <w:bCs w:val="0"/>
              </w:rPr>
              <w:t xml:space="preserve">E</w:t>
            </w:r>
          </w:p>
        </w:tc>
        <w:tc>
          <w:tcPr>
            <w:tcW w:w="500" w:type="dxa"/>
            <w:vAlign w:val="center"/>
          </w:tcPr>
          <w:p>
            <w:pPr>
              <w:jc w:val="center"/>
            </w:pPr>
            <w:r>
              <w:rPr>
                <w:rFonts w:ascii="Times New Roman" w:hAnsi="Times New Roman" w:eastAsia="Times New Roman" w:cs="Times New Roman"/>
                <w:sz w:val="24"/>
                <w:szCs w:val="24"/>
                <w:b w:val="0"/>
                <w:bCs w:val="0"/>
              </w:rPr>
              <w:t xml:space="preserve">K</w:t>
            </w:r>
          </w:p>
        </w:tc>
        <w:tc>
          <w:tcPr>
            <w:tcW w:w="500" w:type="dxa"/>
            <w:vAlign w:val="center"/>
          </w:tcPr>
          <w:p>
            <w:pPr>
              <w:jc w:val="center"/>
            </w:pPr>
            <w:r>
              <w:rPr>
                <w:rFonts w:ascii="Times New Roman" w:hAnsi="Times New Roman" w:eastAsia="Times New Roman" w:cs="Times New Roman"/>
                <w:sz w:val="24"/>
                <w:szCs w:val="24"/>
                <w:b w:val="0"/>
                <w:bCs w:val="0"/>
              </w:rPr>
              <w:t xml:space="preserve">E</w:t>
            </w:r>
          </w:p>
        </w:tc>
        <w:tc>
          <w:tcPr>
            <w:tcW w:w="500" w:type="dxa"/>
            <w:vAlign w:val="center"/>
          </w:tcPr>
          <w:p>
            <w:pPr>
              <w:jc w:val="center"/>
            </w:pPr>
            <w:r>
              <w:rPr>
                <w:rFonts w:ascii="Times New Roman" w:hAnsi="Times New Roman" w:eastAsia="Times New Roman" w:cs="Times New Roman"/>
                <w:sz w:val="24"/>
                <w:szCs w:val="24"/>
                <w:b w:val="0"/>
                <w:bCs w:val="0"/>
              </w:rPr>
              <w:t xml:space="preserve">K</w:t>
            </w:r>
          </w:p>
        </w:tc>
        <w:tc>
          <w:tcPr>
            <w:tcW w:w="500" w:type="dxa"/>
            <w:vAlign w:val="center"/>
          </w:tcPr>
          <w:p>
            <w:pPr>
              <w:jc w:val="center"/>
            </w:pPr>
            <w:r>
              <w:rPr>
                <w:rFonts w:ascii="Times New Roman" w:hAnsi="Times New Roman" w:eastAsia="Times New Roman" w:cs="Times New Roman"/>
                <w:sz w:val="24"/>
                <w:szCs w:val="24"/>
                <w:b w:val="0"/>
                <w:bCs w:val="0"/>
              </w:rPr>
              <w:t xml:space="preserve">E</w:t>
            </w:r>
          </w:p>
        </w:tc>
        <w:tc>
          <w:tcPr>
            <w:tcW w:w="500" w:type="dxa"/>
            <w:vAlign w:val="center"/>
          </w:tcPr>
          <w:p>
            <w:pPr>
              <w:jc w:val="center"/>
            </w:pPr>
            <w:r>
              <w:rPr>
                <w:rFonts w:ascii="Times New Roman" w:hAnsi="Times New Roman" w:eastAsia="Times New Roman" w:cs="Times New Roman"/>
                <w:sz w:val="24"/>
                <w:szCs w:val="24"/>
                <w:b w:val="0"/>
                <w:bCs w:val="0"/>
              </w:rPr>
              <w:t xml:space="preserve">K</w:t>
            </w:r>
          </w:p>
        </w:tc>
        <w:tc>
          <w:tcPr>
            <w:tcW w:w="500" w:type="dxa"/>
            <w:vAlign w:val="center"/>
          </w:tcPr>
          <w:p>
            <w:pPr>
              <w:jc w:val="center"/>
            </w:pPr>
            <w:r>
              <w:rPr>
                <w:rFonts w:ascii="Times New Roman" w:hAnsi="Times New Roman" w:eastAsia="Times New Roman" w:cs="Times New Roman"/>
                <w:sz w:val="24"/>
                <w:szCs w:val="24"/>
                <w:b w:val="0"/>
                <w:bCs w:val="0"/>
              </w:rPr>
              <w:t xml:space="preserve">E</w:t>
            </w:r>
          </w:p>
        </w:tc>
        <w:tc>
          <w:tcPr>
            <w:tcW w:w="500" w:type="dxa"/>
            <w:vAlign w:val="center"/>
          </w:tcPr>
          <w:p>
            <w:pPr>
              <w:jc w:val="center"/>
            </w:pPr>
            <w:r>
              <w:rPr>
                <w:rFonts w:ascii="Times New Roman" w:hAnsi="Times New Roman" w:eastAsia="Times New Roman" w:cs="Times New Roman"/>
                <w:sz w:val="24"/>
                <w:szCs w:val="24"/>
                <w:b w:val="0"/>
                <w:bCs w:val="0"/>
              </w:rPr>
              <w:t xml:space="preserve">K</w:t>
            </w:r>
          </w:p>
        </w:tc>
        <w:tc>
          <w:tcPr>
            <w:tcW w:w="600" w:type="dxa"/>
            <w:vAlign w:val="center"/>
          </w:tcPr>
          <w:p>
            <w:pPr>
              <w:jc w:val="center"/>
            </w:pPr>
            <w:r>
              <w:rPr>
                <w:rFonts w:ascii="Times New Roman" w:hAnsi="Times New Roman" w:eastAsia="Times New Roman" w:cs="Times New Roman"/>
                <w:sz w:val="24"/>
                <w:szCs w:val="24"/>
                <w:b w:val="0"/>
                <w:bCs w:val="0"/>
              </w:rPr>
              <w:t xml:space="preserve">E</w:t>
            </w:r>
          </w:p>
        </w:tc>
        <w:tc>
          <w:tcPr>
            <w:tcW w:w="600" w:type="dxa"/>
            <w:vAlign w:val="center"/>
          </w:tcPr>
          <w:p>
            <w:pPr>
              <w:jc w:val="center"/>
            </w:pPr>
            <w:r>
              <w:rPr>
                <w:rFonts w:ascii="Times New Roman" w:hAnsi="Times New Roman" w:eastAsia="Times New Roman" w:cs="Times New Roman"/>
                <w:sz w:val="24"/>
                <w:szCs w:val="24"/>
                <w:b w:val="0"/>
                <w:bCs w:val="0"/>
              </w:rPr>
              <w:t xml:space="preserve">K</w:t>
            </w:r>
          </w:p>
        </w:tc>
      </w:tr>
      <w:tr>
        <w:trPr/>
        <w:tc>
          <w:tcPr>
            <w:tcW w:w="500" w:type="dxa"/>
            <w:vAlign w:val="center"/>
          </w:tcPr>
          <w:p>
            <w:pPr>
              <w:jc w:val="center"/>
            </w:pPr>
            <w:r>
              <w:rPr>
                <w:rFonts w:ascii="Times New Roman" w:hAnsi="Times New Roman" w:eastAsia="Times New Roman" w:cs="Times New Roman"/>
                <w:sz w:val="24"/>
                <w:szCs w:val="24"/>
                <w:b w:val="1"/>
                <w:bCs w:val="1"/>
              </w:rPr>
              <w:t xml:space="preserve">0</w:t>
            </w:r>
          </w:p>
        </w:tc>
        <w:tc>
          <w:tcPr>
            <w:tcW w:w="500" w:type="dxa"/>
            <w:vAlign w:val="center"/>
          </w:tcPr>
          <w:p>
            <w:pPr>
              <w:jc w:val="center"/>
            </w:pPr>
            <w:r>
              <w:rPr>
                <w:rFonts w:ascii="Times New Roman" w:hAnsi="Times New Roman" w:eastAsia="Times New Roman" w:cs="Times New Roman"/>
                <w:sz w:val="24"/>
                <w:szCs w:val="24"/>
                <w:b w:val="1"/>
                <w:bCs w:val="1"/>
              </w:rPr>
              <w:t xml:space="preserve">0</w:t>
            </w:r>
          </w:p>
        </w:tc>
        <w:tc>
          <w:tcPr>
            <w:tcW w:w="500" w:type="dxa"/>
            <w:vAlign w:val="center"/>
          </w:tcPr>
          <w:p>
            <w:pPr>
              <w:jc w:val="center"/>
            </w:pPr>
            <w:r>
              <w:rPr>
                <w:rFonts w:ascii="Times New Roman" w:hAnsi="Times New Roman" w:eastAsia="Times New Roman" w:cs="Times New Roman"/>
                <w:sz w:val="24"/>
                <w:szCs w:val="24"/>
                <w:b w:val="1"/>
                <w:bCs w:val="1"/>
              </w:rPr>
              <w:t xml:space="preserve">0</w:t>
            </w:r>
          </w:p>
        </w:tc>
        <w:tc>
          <w:tcPr>
            <w:tcW w:w="500" w:type="dxa"/>
            <w:vAlign w:val="center"/>
          </w:tcPr>
          <w:p>
            <w:pPr>
              <w:jc w:val="center"/>
            </w:pPr>
            <w:r>
              <w:rPr>
                <w:rFonts w:ascii="Times New Roman" w:hAnsi="Times New Roman" w:eastAsia="Times New Roman" w:cs="Times New Roman"/>
                <w:sz w:val="24"/>
                <w:szCs w:val="24"/>
                <w:b w:val="1"/>
                <w:bCs w:val="1"/>
              </w:rPr>
              <w:t xml:space="preserve">0</w:t>
            </w:r>
          </w:p>
        </w:tc>
        <w:tc>
          <w:tcPr>
            <w:tcW w:w="500" w:type="dxa"/>
            <w:vAlign w:val="center"/>
          </w:tcPr>
          <w:p>
            <w:pPr>
              <w:jc w:val="center"/>
            </w:pPr>
            <w:r>
              <w:rPr>
                <w:rFonts w:ascii="Times New Roman" w:hAnsi="Times New Roman" w:eastAsia="Times New Roman" w:cs="Times New Roman"/>
                <w:sz w:val="24"/>
                <w:szCs w:val="24"/>
                <w:b w:val="1"/>
                <w:bCs w:val="1"/>
              </w:rPr>
              <w:t xml:space="preserve">0</w:t>
            </w:r>
          </w:p>
        </w:tc>
        <w:tc>
          <w:tcPr>
            <w:tcW w:w="500" w:type="dxa"/>
            <w:vAlign w:val="center"/>
          </w:tcPr>
          <w:p>
            <w:pPr>
              <w:jc w:val="center"/>
            </w:pPr>
            <w:r>
              <w:rPr>
                <w:rFonts w:ascii="Times New Roman" w:hAnsi="Times New Roman" w:eastAsia="Times New Roman" w:cs="Times New Roman"/>
                <w:sz w:val="24"/>
                <w:szCs w:val="24"/>
                <w:b w:val="1"/>
                <w:bCs w:val="1"/>
              </w:rPr>
              <w:t xml:space="preserve">0</w:t>
            </w:r>
          </w:p>
        </w:tc>
        <w:tc>
          <w:tcPr>
            <w:tcW w:w="500" w:type="dxa"/>
            <w:vAlign w:val="center"/>
          </w:tcPr>
          <w:p>
            <w:pPr>
              <w:jc w:val="center"/>
            </w:pPr>
            <w:r>
              <w:rPr>
                <w:rFonts w:ascii="Times New Roman" w:hAnsi="Times New Roman" w:eastAsia="Times New Roman" w:cs="Times New Roman"/>
                <w:sz w:val="24"/>
                <w:szCs w:val="24"/>
                <w:b w:val="1"/>
                <w:bCs w:val="1"/>
              </w:rPr>
              <w:t xml:space="preserve">0</w:t>
            </w:r>
          </w:p>
        </w:tc>
        <w:tc>
          <w:tcPr>
            <w:tcW w:w="500" w:type="dxa"/>
            <w:vAlign w:val="center"/>
          </w:tcPr>
          <w:p>
            <w:pPr>
              <w:jc w:val="center"/>
            </w:pPr>
            <w:r>
              <w:rPr>
                <w:rFonts w:ascii="Times New Roman" w:hAnsi="Times New Roman" w:eastAsia="Times New Roman" w:cs="Times New Roman"/>
                <w:sz w:val="24"/>
                <w:szCs w:val="24"/>
                <w:b w:val="1"/>
                <w:bCs w:val="1"/>
              </w:rPr>
              <w:t xml:space="preserve">0</w:t>
            </w:r>
          </w:p>
        </w:tc>
        <w:tc>
          <w:tcPr>
            <w:tcW w:w="500" w:type="dxa"/>
            <w:vAlign w:val="center"/>
          </w:tcPr>
          <w:p>
            <w:pPr>
              <w:jc w:val="center"/>
            </w:pPr>
            <w:r>
              <w:rPr>
                <w:rFonts w:ascii="Times New Roman" w:hAnsi="Times New Roman" w:eastAsia="Times New Roman" w:cs="Times New Roman"/>
                <w:sz w:val="24"/>
                <w:szCs w:val="24"/>
                <w:b w:val="1"/>
                <w:bCs w:val="1"/>
              </w:rPr>
              <w:t xml:space="preserve">0</w:t>
            </w:r>
          </w:p>
        </w:tc>
        <w:tc>
          <w:tcPr>
            <w:tcW w:w="500" w:type="dxa"/>
            <w:vAlign w:val="center"/>
          </w:tcPr>
          <w:p>
            <w:pPr>
              <w:jc w:val="center"/>
            </w:pPr>
            <w:r>
              <w:rPr>
                <w:rFonts w:ascii="Times New Roman" w:hAnsi="Times New Roman" w:eastAsia="Times New Roman" w:cs="Times New Roman"/>
                <w:sz w:val="24"/>
                <w:szCs w:val="24"/>
                <w:b w:val="1"/>
                <w:bCs w:val="1"/>
              </w:rPr>
              <w:t xml:space="preserve">0</w:t>
            </w:r>
          </w:p>
        </w:tc>
        <w:tc>
          <w:tcPr>
            <w:tcW w:w="500" w:type="dxa"/>
            <w:vAlign w:val="center"/>
          </w:tcPr>
          <w:p>
            <w:pPr>
              <w:jc w:val="center"/>
            </w:pPr>
            <w:r>
              <w:rPr>
                <w:rFonts w:ascii="Times New Roman" w:hAnsi="Times New Roman" w:eastAsia="Times New Roman" w:cs="Times New Roman"/>
                <w:sz w:val="24"/>
                <w:szCs w:val="24"/>
                <w:b w:val="1"/>
                <w:bCs w:val="1"/>
              </w:rPr>
              <w:t xml:space="preserve">0</w:t>
            </w:r>
          </w:p>
        </w:tc>
        <w:tc>
          <w:tcPr>
            <w:tcW w:w="500" w:type="dxa"/>
            <w:vAlign w:val="center"/>
          </w:tcPr>
          <w:p>
            <w:pPr>
              <w:jc w:val="center"/>
            </w:pPr>
            <w:r>
              <w:rPr>
                <w:rFonts w:ascii="Times New Roman" w:hAnsi="Times New Roman" w:eastAsia="Times New Roman" w:cs="Times New Roman"/>
                <w:sz w:val="24"/>
                <w:szCs w:val="24"/>
                <w:b w:val="1"/>
                <w:bCs w:val="1"/>
              </w:rPr>
              <w:t xml:space="preserve">0</w:t>
            </w:r>
          </w:p>
        </w:tc>
        <w:tc>
          <w:tcPr>
            <w:tcW w:w="500" w:type="dxa"/>
            <w:vAlign w:val="center"/>
          </w:tcPr>
          <w:p>
            <w:pPr>
              <w:jc w:val="center"/>
            </w:pPr>
            <w:r>
              <w:rPr>
                <w:rFonts w:ascii="Times New Roman" w:hAnsi="Times New Roman" w:eastAsia="Times New Roman" w:cs="Times New Roman"/>
                <w:sz w:val="24"/>
                <w:szCs w:val="24"/>
                <w:b w:val="1"/>
                <w:bCs w:val="1"/>
              </w:rPr>
              <w:t xml:space="preserve">0</w:t>
            </w:r>
          </w:p>
        </w:tc>
        <w:tc>
          <w:tcPr>
            <w:tcW w:w="500" w:type="dxa"/>
            <w:vAlign w:val="center"/>
          </w:tcPr>
          <w:p>
            <w:pPr>
              <w:jc w:val="center"/>
            </w:pPr>
            <w:r>
              <w:rPr>
                <w:rFonts w:ascii="Times New Roman" w:hAnsi="Times New Roman" w:eastAsia="Times New Roman" w:cs="Times New Roman"/>
                <w:sz w:val="24"/>
                <w:szCs w:val="24"/>
                <w:b w:val="1"/>
                <w:bCs w:val="1"/>
              </w:rPr>
              <w:t xml:space="preserve">0</w:t>
            </w:r>
          </w:p>
        </w:tc>
        <w:tc>
          <w:tcPr>
            <w:tcW w:w="500" w:type="dxa"/>
            <w:vAlign w:val="center"/>
          </w:tcPr>
          <w:p>
            <w:pPr>
              <w:jc w:val="center"/>
            </w:pPr>
            <w:r>
              <w:rPr>
                <w:rFonts w:ascii="Times New Roman" w:hAnsi="Times New Roman" w:eastAsia="Times New Roman" w:cs="Times New Roman"/>
                <w:sz w:val="24"/>
                <w:szCs w:val="24"/>
                <w:b w:val="1"/>
                <w:bCs w:val="1"/>
              </w:rPr>
              <w:t xml:space="preserve">0</w:t>
            </w:r>
          </w:p>
        </w:tc>
        <w:tc>
          <w:tcPr>
            <w:tcW w:w="500" w:type="dxa"/>
            <w:vAlign w:val="center"/>
          </w:tcPr>
          <w:p>
            <w:pPr>
              <w:jc w:val="center"/>
            </w:pPr>
            <w:r>
              <w:rPr>
                <w:rFonts w:ascii="Times New Roman" w:hAnsi="Times New Roman" w:eastAsia="Times New Roman" w:cs="Times New Roman"/>
                <w:sz w:val="24"/>
                <w:szCs w:val="24"/>
                <w:b w:val="1"/>
                <w:bCs w:val="1"/>
              </w:rPr>
              <w:t xml:space="preserve">0</w:t>
            </w:r>
          </w:p>
        </w:tc>
        <w:tc>
          <w:tcPr>
            <w:tcW w:w="500" w:type="dxa"/>
            <w:vAlign w:val="center"/>
          </w:tcPr>
          <w:p>
            <w:pPr>
              <w:jc w:val="center"/>
            </w:pPr>
            <w:r>
              <w:rPr>
                <w:rFonts w:ascii="Times New Roman" w:hAnsi="Times New Roman" w:eastAsia="Times New Roman" w:cs="Times New Roman"/>
                <w:sz w:val="24"/>
                <w:szCs w:val="24"/>
                <w:b w:val="1"/>
                <w:bCs w:val="1"/>
              </w:rPr>
              <w:t xml:space="preserve">0</w:t>
            </w:r>
          </w:p>
        </w:tc>
        <w:tc>
          <w:tcPr>
            <w:tcW w:w="500" w:type="dxa"/>
            <w:vAlign w:val="center"/>
          </w:tcPr>
          <w:p>
            <w:pPr>
              <w:jc w:val="center"/>
            </w:pPr>
            <w:r>
              <w:rPr>
                <w:rFonts w:ascii="Times New Roman" w:hAnsi="Times New Roman" w:eastAsia="Times New Roman" w:cs="Times New Roman"/>
                <w:sz w:val="24"/>
                <w:szCs w:val="24"/>
                <w:b w:val="1"/>
                <w:bCs w:val="1"/>
              </w:rPr>
              <w:t xml:space="preserve">0</w:t>
            </w:r>
          </w:p>
        </w:tc>
        <w:tc>
          <w:tcPr>
            <w:tcW w:w="600" w:type="dxa"/>
            <w:vAlign w:val="center"/>
          </w:tcPr>
          <w:p>
            <w:pPr>
              <w:jc w:val="center"/>
            </w:pPr>
            <w:r>
              <w:rPr>
                <w:rFonts w:ascii="Times New Roman" w:hAnsi="Times New Roman" w:eastAsia="Times New Roman" w:cs="Times New Roman"/>
                <w:sz w:val="24"/>
                <w:szCs w:val="24"/>
                <w:b w:val="1"/>
                <w:bCs w:val="1"/>
              </w:rPr>
              <w:t xml:space="preserve">0</w:t>
            </w:r>
          </w:p>
        </w:tc>
        <w:tc>
          <w:tcPr>
            <w:tcW w:w="600" w:type="dxa"/>
            <w:vAlign w:val="center"/>
          </w:tcPr>
          <w:p>
            <w:pPr>
              <w:jc w:val="center"/>
            </w:pPr>
            <w:r>
              <w:rPr>
                <w:rFonts w:ascii="Times New Roman" w:hAnsi="Times New Roman" w:eastAsia="Times New Roman" w:cs="Times New Roman"/>
                <w:sz w:val="24"/>
                <w:szCs w:val="24"/>
                <w:b w:val="1"/>
                <w:bCs w:val="1"/>
              </w:rPr>
              <w:t xml:space="preserve">0</w:t>
            </w:r>
          </w:p>
        </w:tc>
      </w:tr>
    </w:tbl>
    <w:p>
      <w:pPr>
        <w:spacing w:before="40" w:after="40"/>
      </w:pPr>
      <w:r>
        <w:rPr>
          <w:rFonts w:ascii="Times New Roman" w:hAnsi="Times New Roman" w:eastAsia="Times New Roman" w:cs="Times New Roman"/>
          <w:sz w:val="24"/>
          <w:szCs w:val="24"/>
          <w:b w:val="1"/>
          <w:bCs w:val="1"/>
        </w:rPr>
        <w:t xml:space="preserve">07.19.AAH'ne başvuran 0 hastadan YabancÄ± uyruklu hasta bulunmamaktadÄ±r.</w:t>
      </w:r>
    </w:p>
    <w:p>
      <w:pPr>
        <w:jc w:val="center"/>
      </w:pPr>
      <w:r>
        <w:rPr>
          <w:rFonts w:ascii="Times New Roman" w:hAnsi="Times New Roman" w:eastAsia="Times New Roman" w:cs="Times New Roman"/>
          <w:sz w:val="24"/>
          <w:szCs w:val="24"/>
          <w:b w:val="0"/>
          <w:bCs w:val="0"/>
        </w:rPr>
        <w:t xml:space="preserve">HASTALARIN BAŞVURDUĞU POLİKLİNİĞE GÖRE DAĞILIMI</w:t>
      </w:r>
    </w:p>
    <w:tbl>
      <w:tblGrid>
        <w:gridCol w:w="4000" w:type="dxa"/>
        <w:gridCol w:w="2000" w:type="dxa"/>
        <w:gridCol w:w="2000" w:type="dxa"/>
        <w:gridCol w:w="2000" w:type="dxa"/>
      </w:tblGrid>
      <w:tblPr>
        <w:tblStyle w:val="Colspan Rowspan"/>
      </w:tblPr>
      <w:tr>
        <w:trPr/>
        <w:tc>
          <w:tcPr>
            <w:tcW w:w="4000" w:type="dxa"/>
            <w:vAlign w:val="center"/>
          </w:tcPr>
          <w:p>
            <w:pPr>
              <w:jc w:val="center"/>
            </w:pPr>
            <w:r>
              <w:rPr>
                <w:rFonts w:ascii="Times New Roman" w:hAnsi="Times New Roman" w:eastAsia="Times New Roman" w:cs="Times New Roman"/>
                <w:sz w:val="24"/>
                <w:szCs w:val="24"/>
                <w:b w:val="0"/>
                <w:bCs w:val="0"/>
              </w:rPr>
              <w:t xml:space="preserve">POLİKLİNİK ADI</w:t>
            </w:r>
          </w:p>
        </w:tc>
        <w:tc>
          <w:tcPr>
            <w:tcW w:w="2000" w:type="dxa"/>
            <w:vAlign w:val="center"/>
          </w:tcPr>
          <w:p>
            <w:pPr>
              <w:jc w:val="center"/>
            </w:pPr>
            <w:r>
              <w:rPr>
                <w:rFonts w:ascii="Times New Roman" w:hAnsi="Times New Roman" w:eastAsia="Times New Roman" w:cs="Times New Roman"/>
                <w:sz w:val="24"/>
                <w:szCs w:val="24"/>
                <w:b w:val="0"/>
                <w:bCs w:val="0"/>
              </w:rPr>
              <w:t xml:space="preserve">BAŞVURU SAYISI</w:t>
            </w:r>
          </w:p>
        </w:tc>
        <w:tc>
          <w:tcPr>
            <w:tcW w:w="2000" w:type="dxa"/>
            <w:vAlign w:val="center"/>
          </w:tcPr>
          <w:p>
            <w:pPr>
              <w:jc w:val="center"/>
            </w:pPr>
            <w:r>
              <w:rPr>
                <w:rFonts w:ascii="Times New Roman" w:hAnsi="Times New Roman" w:eastAsia="Times New Roman" w:cs="Times New Roman"/>
                <w:sz w:val="24"/>
                <w:szCs w:val="24"/>
                <w:b w:val="0"/>
                <w:bCs w:val="0"/>
              </w:rPr>
              <w:t xml:space="preserve">MÜŞAHADE İÇİN YATIRILAN HASTA</w:t>
            </w:r>
          </w:p>
        </w:tc>
        <w:tc>
          <w:tcPr>
            <w:tcW w:w="2000" w:type="dxa"/>
            <w:vAlign w:val="center"/>
          </w:tcPr>
          <w:p>
            <w:pPr>
              <w:jc w:val="center"/>
            </w:pPr>
            <w:r>
              <w:rPr>
                <w:rFonts w:ascii="Times New Roman" w:hAnsi="Times New Roman" w:eastAsia="Times New Roman" w:cs="Times New Roman"/>
                <w:sz w:val="24"/>
                <w:szCs w:val="24"/>
                <w:b w:val="0"/>
                <w:bCs w:val="0"/>
              </w:rPr>
              <w:t xml:space="preserve">SERVİSE YATIRILAN HASTA</w:t>
            </w:r>
          </w:p>
        </w:tc>
      </w:tr>
      <w:tr>
        <w:trPr/>
        <w:tc>
          <w:tcPr>
            <w:tcW w:w="4000" w:type="dxa"/>
            <w:vAlign w:val="center"/>
          </w:tcPr>
          <w:p>
            <w:pPr>
              <w:jc w:val="left"/>
            </w:pPr>
            <w:r>
              <w:rPr>
                <w:rFonts w:ascii="Times New Roman" w:hAnsi="Times New Roman" w:eastAsia="Times New Roman" w:cs="Times New Roman"/>
                <w:sz w:val="24"/>
                <w:szCs w:val="24"/>
                <w:b w:val="1"/>
                <w:bCs w:val="1"/>
              </w:rPr>
              <w:t xml:space="preserve"/>
            </w:r>
          </w:p>
        </w:tc>
        <w:tc>
          <w:tcPr>
            <w:tcW w:w="2000" w:type="dxa"/>
            <w:vAlign w:val="center"/>
          </w:tcPr>
          <w:p>
            <w:pPr>
              <w:jc w:val="center"/>
            </w:pPr>
            <w:r>
              <w:rPr>
                <w:rFonts w:ascii="Times New Roman" w:hAnsi="Times New Roman" w:eastAsia="Times New Roman" w:cs="Times New Roman"/>
                <w:sz w:val="24"/>
                <w:szCs w:val="24"/>
                <w:b w:val="1"/>
                <w:bCs w:val="1"/>
              </w:rPr>
              <w:t xml:space="preserve"/>
            </w:r>
          </w:p>
        </w:tc>
        <w:tc>
          <w:tcPr>
            <w:tcW w:w="2000" w:type="dxa"/>
            <w:vAlign w:val="center"/>
          </w:tcPr>
          <w:p>
            <w:pPr>
              <w:jc w:val="center"/>
            </w:pPr>
            <w:r>
              <w:rPr>
                <w:rFonts w:ascii="Times New Roman" w:hAnsi="Times New Roman" w:eastAsia="Times New Roman" w:cs="Times New Roman"/>
                <w:sz w:val="24"/>
                <w:szCs w:val="24"/>
                <w:b w:val="1"/>
                <w:bCs w:val="1"/>
              </w:rPr>
              <w:t xml:space="preserve"/>
            </w:r>
          </w:p>
        </w:tc>
        <w:tc>
          <w:tcPr>
            <w:tcW w:w="2000" w:type="dxa"/>
            <w:vAlign w:val="center"/>
          </w:tcPr>
          <w:p>
            <w:pPr>
              <w:jc w:val="center"/>
            </w:pPr>
            <w:r>
              <w:rPr>
                <w:rFonts w:ascii="Times New Roman" w:hAnsi="Times New Roman" w:eastAsia="Times New Roman" w:cs="Times New Roman"/>
                <w:sz w:val="24"/>
                <w:szCs w:val="24"/>
                <w:b w:val="1"/>
                <w:bCs w:val="1"/>
              </w:rPr>
              <w:t xml:space="preserve"/>
            </w:r>
          </w:p>
        </w:tc>
      </w:tr>
      <w:tr>
        <w:trPr/>
        <w:tc>
          <w:tcPr>
            <w:tcW w:w="4000" w:type="dxa"/>
            <w:vAlign w:val="center"/>
          </w:tcPr>
          <w:p>
            <w:pPr>
              <w:jc w:val="left"/>
            </w:pPr>
            <w:r>
              <w:rPr>
                <w:rFonts w:ascii="Times New Roman" w:hAnsi="Times New Roman" w:eastAsia="Times New Roman" w:cs="Times New Roman"/>
                <w:sz w:val="24"/>
                <w:szCs w:val="24"/>
                <w:b w:val="1"/>
                <w:bCs w:val="1"/>
              </w:rPr>
              <w:t xml:space="preserve"/>
            </w:r>
          </w:p>
        </w:tc>
        <w:tc>
          <w:tcPr>
            <w:tcW w:w="2000" w:type="dxa"/>
            <w:vAlign w:val="center"/>
          </w:tcPr>
          <w:p>
            <w:pPr>
              <w:jc w:val="center"/>
            </w:pPr>
            <w:r>
              <w:rPr>
                <w:rFonts w:ascii="Times New Roman" w:hAnsi="Times New Roman" w:eastAsia="Times New Roman" w:cs="Times New Roman"/>
                <w:sz w:val="24"/>
                <w:szCs w:val="24"/>
                <w:b w:val="1"/>
                <w:bCs w:val="1"/>
              </w:rPr>
              <w:t xml:space="preserve"/>
            </w:r>
          </w:p>
        </w:tc>
        <w:tc>
          <w:tcPr>
            <w:tcW w:w="2000" w:type="dxa"/>
            <w:vAlign w:val="center"/>
          </w:tcPr>
          <w:p>
            <w:pPr>
              <w:jc w:val="center"/>
            </w:pPr>
            <w:r>
              <w:rPr>
                <w:rFonts w:ascii="Times New Roman" w:hAnsi="Times New Roman" w:eastAsia="Times New Roman" w:cs="Times New Roman"/>
                <w:sz w:val="24"/>
                <w:szCs w:val="24"/>
                <w:b w:val="1"/>
                <w:bCs w:val="1"/>
              </w:rPr>
              <w:t xml:space="preserve"/>
            </w:r>
          </w:p>
        </w:tc>
        <w:tc>
          <w:tcPr>
            <w:tcW w:w="2000" w:type="dxa"/>
            <w:vAlign w:val="center"/>
          </w:tcPr>
          <w:p>
            <w:pPr>
              <w:jc w:val="center"/>
            </w:pPr>
            <w:r>
              <w:rPr>
                <w:rFonts w:ascii="Times New Roman" w:hAnsi="Times New Roman" w:eastAsia="Times New Roman" w:cs="Times New Roman"/>
                <w:sz w:val="24"/>
                <w:szCs w:val="24"/>
                <w:b w:val="1"/>
                <w:bCs w:val="1"/>
              </w:rPr>
              <w:t xml:space="preserve"/>
            </w:r>
          </w:p>
        </w:tc>
      </w:tr>
      <w:tr>
        <w:trPr/>
        <w:tc>
          <w:tcPr>
            <w:tcW w:w="4000" w:type="dxa"/>
            <w:vAlign w:val="center"/>
          </w:tcPr>
          <w:p>
            <w:pPr>
              <w:jc w:val="left"/>
            </w:pPr>
            <w:r>
              <w:rPr>
                <w:rFonts w:ascii="Times New Roman" w:hAnsi="Times New Roman" w:eastAsia="Times New Roman" w:cs="Times New Roman"/>
                <w:sz w:val="24"/>
                <w:szCs w:val="24"/>
                <w:b w:val="1"/>
                <w:bCs w:val="1"/>
              </w:rPr>
              <w:t xml:space="preserve"/>
            </w:r>
          </w:p>
        </w:tc>
        <w:tc>
          <w:tcPr>
            <w:tcW w:w="2000" w:type="dxa"/>
            <w:vAlign w:val="center"/>
          </w:tcPr>
          <w:p>
            <w:pPr>
              <w:jc w:val="center"/>
            </w:pPr>
            <w:r>
              <w:rPr>
                <w:rFonts w:ascii="Times New Roman" w:hAnsi="Times New Roman" w:eastAsia="Times New Roman" w:cs="Times New Roman"/>
                <w:sz w:val="24"/>
                <w:szCs w:val="24"/>
                <w:b w:val="1"/>
                <w:bCs w:val="1"/>
              </w:rPr>
              <w:t xml:space="preserve"/>
            </w:r>
          </w:p>
        </w:tc>
        <w:tc>
          <w:tcPr>
            <w:tcW w:w="2000" w:type="dxa"/>
            <w:vAlign w:val="center"/>
          </w:tcPr>
          <w:p>
            <w:pPr>
              <w:jc w:val="center"/>
            </w:pPr>
            <w:r>
              <w:rPr>
                <w:rFonts w:ascii="Times New Roman" w:hAnsi="Times New Roman" w:eastAsia="Times New Roman" w:cs="Times New Roman"/>
                <w:sz w:val="24"/>
                <w:szCs w:val="24"/>
                <w:b w:val="1"/>
                <w:bCs w:val="1"/>
              </w:rPr>
              <w:t xml:space="preserve"/>
            </w:r>
          </w:p>
        </w:tc>
        <w:tc>
          <w:tcPr>
            <w:tcW w:w="2000" w:type="dxa"/>
            <w:vAlign w:val="center"/>
          </w:tcPr>
          <w:p>
            <w:pPr>
              <w:jc w:val="center"/>
            </w:pPr>
            <w:r>
              <w:rPr>
                <w:rFonts w:ascii="Times New Roman" w:hAnsi="Times New Roman" w:eastAsia="Times New Roman" w:cs="Times New Roman"/>
                <w:sz w:val="24"/>
                <w:szCs w:val="24"/>
                <w:b w:val="1"/>
                <w:bCs w:val="1"/>
              </w:rPr>
              <w:t xml:space="preserve"/>
            </w:r>
          </w:p>
        </w:tc>
      </w:tr>
      <w:tr>
        <w:trPr/>
        <w:tc>
          <w:tcPr>
            <w:tcW w:w="4000" w:type="dxa"/>
            <w:vAlign w:val="center"/>
          </w:tcPr>
          <w:p>
            <w:pPr>
              <w:jc w:val="left"/>
            </w:pPr>
            <w:r>
              <w:rPr>
                <w:rFonts w:ascii="Times New Roman" w:hAnsi="Times New Roman" w:eastAsia="Times New Roman" w:cs="Times New Roman"/>
                <w:sz w:val="24"/>
                <w:szCs w:val="24"/>
                <w:b w:val="1"/>
                <w:bCs w:val="1"/>
              </w:rPr>
              <w:t xml:space="preserve"/>
            </w:r>
          </w:p>
        </w:tc>
        <w:tc>
          <w:tcPr>
            <w:tcW w:w="2000" w:type="dxa"/>
            <w:vAlign w:val="center"/>
          </w:tcPr>
          <w:p>
            <w:pPr>
              <w:jc w:val="center"/>
            </w:pPr>
            <w:r>
              <w:rPr>
                <w:rFonts w:ascii="Times New Roman" w:hAnsi="Times New Roman" w:eastAsia="Times New Roman" w:cs="Times New Roman"/>
                <w:sz w:val="24"/>
                <w:szCs w:val="24"/>
                <w:b w:val="1"/>
                <w:bCs w:val="1"/>
              </w:rPr>
              <w:t xml:space="preserve"/>
            </w:r>
          </w:p>
        </w:tc>
        <w:tc>
          <w:tcPr>
            <w:tcW w:w="2000" w:type="dxa"/>
            <w:vAlign w:val="center"/>
          </w:tcPr>
          <w:p>
            <w:pPr>
              <w:jc w:val="center"/>
            </w:pPr>
            <w:r>
              <w:rPr>
                <w:rFonts w:ascii="Times New Roman" w:hAnsi="Times New Roman" w:eastAsia="Times New Roman" w:cs="Times New Roman"/>
                <w:sz w:val="24"/>
                <w:szCs w:val="24"/>
                <w:b w:val="1"/>
                <w:bCs w:val="1"/>
              </w:rPr>
              <w:t xml:space="preserve"/>
            </w:r>
          </w:p>
        </w:tc>
        <w:tc>
          <w:tcPr>
            <w:tcW w:w="2000" w:type="dxa"/>
            <w:vAlign w:val="center"/>
          </w:tcPr>
          <w:p>
            <w:pPr>
              <w:jc w:val="center"/>
            </w:pPr>
            <w:r>
              <w:rPr>
                <w:rFonts w:ascii="Times New Roman" w:hAnsi="Times New Roman" w:eastAsia="Times New Roman" w:cs="Times New Roman"/>
                <w:sz w:val="24"/>
                <w:szCs w:val="24"/>
                <w:b w:val="1"/>
                <w:bCs w:val="1"/>
              </w:rPr>
              <w:t xml:space="preserve"/>
            </w:r>
          </w:p>
        </w:tc>
      </w:tr>
      <w:tr>
        <w:trPr/>
        <w:tc>
          <w:tcPr>
            <w:tcW w:w="4000" w:type="dxa"/>
            <w:vAlign w:val="center"/>
          </w:tcPr>
          <w:p>
            <w:pPr>
              <w:jc w:val="left"/>
            </w:pPr>
            <w:r>
              <w:rPr>
                <w:rFonts w:ascii="Times New Roman" w:hAnsi="Times New Roman" w:eastAsia="Times New Roman" w:cs="Times New Roman"/>
                <w:sz w:val="24"/>
                <w:szCs w:val="24"/>
                <w:b w:val="1"/>
                <w:bCs w:val="1"/>
              </w:rPr>
              <w:t xml:space="preserve"/>
            </w:r>
          </w:p>
        </w:tc>
        <w:tc>
          <w:tcPr>
            <w:tcW w:w="2000" w:type="dxa"/>
            <w:vAlign w:val="center"/>
          </w:tcPr>
          <w:p>
            <w:pPr>
              <w:jc w:val="center"/>
            </w:pPr>
            <w:r>
              <w:rPr>
                <w:rFonts w:ascii="Times New Roman" w:hAnsi="Times New Roman" w:eastAsia="Times New Roman" w:cs="Times New Roman"/>
                <w:sz w:val="24"/>
                <w:szCs w:val="24"/>
                <w:b w:val="1"/>
                <w:bCs w:val="1"/>
              </w:rPr>
              <w:t xml:space="preserve"/>
            </w:r>
          </w:p>
        </w:tc>
        <w:tc>
          <w:tcPr>
            <w:tcW w:w="2000" w:type="dxa"/>
            <w:vAlign w:val="center"/>
          </w:tcPr>
          <w:p>
            <w:pPr>
              <w:jc w:val="center"/>
            </w:pPr>
            <w:r>
              <w:rPr>
                <w:rFonts w:ascii="Times New Roman" w:hAnsi="Times New Roman" w:eastAsia="Times New Roman" w:cs="Times New Roman"/>
                <w:sz w:val="24"/>
                <w:szCs w:val="24"/>
                <w:b w:val="1"/>
                <w:bCs w:val="1"/>
              </w:rPr>
              <w:t xml:space="preserve"/>
            </w:r>
          </w:p>
        </w:tc>
        <w:tc>
          <w:tcPr>
            <w:tcW w:w="2000" w:type="dxa"/>
            <w:vAlign w:val="center"/>
          </w:tcPr>
          <w:p>
            <w:pPr>
              <w:jc w:val="center"/>
            </w:pPr>
            <w:r>
              <w:rPr>
                <w:rFonts w:ascii="Times New Roman" w:hAnsi="Times New Roman" w:eastAsia="Times New Roman" w:cs="Times New Roman"/>
                <w:sz w:val="24"/>
                <w:szCs w:val="24"/>
                <w:b w:val="1"/>
                <w:bCs w:val="1"/>
              </w:rPr>
              <w:t xml:space="preserve"/>
            </w:r>
          </w:p>
        </w:tc>
      </w:tr>
      <w:tr>
        <w:trPr/>
        <w:tc>
          <w:tcPr>
            <w:tcW w:w="4000" w:type="dxa"/>
            <w:vAlign w:val="center"/>
          </w:tcPr>
          <w:p>
            <w:pPr>
              <w:jc w:val="left"/>
            </w:pPr>
            <w:r>
              <w:rPr>
                <w:rFonts w:ascii="Times New Roman" w:hAnsi="Times New Roman" w:eastAsia="Times New Roman" w:cs="Times New Roman"/>
                <w:sz w:val="24"/>
                <w:szCs w:val="24"/>
                <w:b w:val="1"/>
                <w:bCs w:val="1"/>
              </w:rPr>
              <w:t xml:space="preserve"/>
            </w:r>
          </w:p>
        </w:tc>
        <w:tc>
          <w:tcPr>
            <w:tcW w:w="2000" w:type="dxa"/>
            <w:vAlign w:val="center"/>
          </w:tcPr>
          <w:p>
            <w:pPr>
              <w:jc w:val="center"/>
            </w:pPr>
            <w:r>
              <w:rPr>
                <w:rFonts w:ascii="Times New Roman" w:hAnsi="Times New Roman" w:eastAsia="Times New Roman" w:cs="Times New Roman"/>
                <w:sz w:val="24"/>
                <w:szCs w:val="24"/>
                <w:b w:val="1"/>
                <w:bCs w:val="1"/>
              </w:rPr>
              <w:t xml:space="preserve"/>
            </w:r>
          </w:p>
        </w:tc>
        <w:tc>
          <w:tcPr>
            <w:tcW w:w="2000" w:type="dxa"/>
            <w:vAlign w:val="center"/>
          </w:tcPr>
          <w:p>
            <w:pPr>
              <w:jc w:val="center"/>
            </w:pPr>
            <w:r>
              <w:rPr>
                <w:rFonts w:ascii="Times New Roman" w:hAnsi="Times New Roman" w:eastAsia="Times New Roman" w:cs="Times New Roman"/>
                <w:sz w:val="24"/>
                <w:szCs w:val="24"/>
                <w:b w:val="1"/>
                <w:bCs w:val="1"/>
              </w:rPr>
              <w:t xml:space="preserve"/>
            </w:r>
          </w:p>
        </w:tc>
        <w:tc>
          <w:tcPr>
            <w:tcW w:w="2000" w:type="dxa"/>
            <w:vAlign w:val="center"/>
          </w:tcPr>
          <w:p>
            <w:pPr>
              <w:jc w:val="center"/>
            </w:pPr>
            <w:r>
              <w:rPr>
                <w:rFonts w:ascii="Times New Roman" w:hAnsi="Times New Roman" w:eastAsia="Times New Roman" w:cs="Times New Roman"/>
                <w:sz w:val="24"/>
                <w:szCs w:val="24"/>
                <w:b w:val="1"/>
                <w:bCs w:val="1"/>
              </w:rPr>
              <w:t xml:space="preserve"/>
            </w:r>
          </w:p>
        </w:tc>
      </w:tr>
      <w:tr>
        <w:trPr/>
        <w:tc>
          <w:tcPr>
            <w:tcW w:w="4000" w:type="dxa"/>
            <w:vAlign w:val="center"/>
          </w:tcPr>
          <w:p>
            <w:pPr>
              <w:jc w:val="left"/>
            </w:pPr>
            <w:r>
              <w:rPr>
                <w:rFonts w:ascii="Times New Roman" w:hAnsi="Times New Roman" w:eastAsia="Times New Roman" w:cs="Times New Roman"/>
                <w:sz w:val="24"/>
                <w:szCs w:val="24"/>
                <w:b w:val="0"/>
                <w:bCs w:val="0"/>
              </w:rPr>
              <w:t xml:space="preserve">TOPLAM</w:t>
            </w:r>
          </w:p>
        </w:tc>
        <w:tc>
          <w:tcPr>
            <w:tcW w:w="2000" w:type="dxa"/>
            <w:vAlign w:val="center"/>
          </w:tcPr>
          <w:p>
            <w:pPr>
              <w:jc w:val="center"/>
            </w:pPr>
            <w:r>
              <w:rPr>
                <w:rFonts w:ascii="Times New Roman" w:hAnsi="Times New Roman" w:eastAsia="Times New Roman" w:cs="Times New Roman"/>
                <w:sz w:val="24"/>
                <w:szCs w:val="24"/>
                <w:b w:val="1"/>
                <w:bCs w:val="1"/>
              </w:rPr>
              <w:t xml:space="preserve"/>
            </w:r>
          </w:p>
        </w:tc>
        <w:tc>
          <w:tcPr>
            <w:tcW w:w="2000" w:type="dxa"/>
            <w:vAlign w:val="center"/>
          </w:tcPr>
          <w:p>
            <w:pPr>
              <w:jc w:val="center"/>
            </w:pPr>
            <w:r>
              <w:rPr>
                <w:rFonts w:ascii="Times New Roman" w:hAnsi="Times New Roman" w:eastAsia="Times New Roman" w:cs="Times New Roman"/>
                <w:sz w:val="24"/>
                <w:szCs w:val="24"/>
                <w:b w:val="1"/>
                <w:bCs w:val="1"/>
              </w:rPr>
              <w:t xml:space="preserve"/>
            </w:r>
          </w:p>
        </w:tc>
        <w:tc>
          <w:tcPr>
            <w:tcW w:w="2000" w:type="dxa"/>
            <w:vAlign w:val="center"/>
          </w:tcPr>
          <w:p>
            <w:pPr>
              <w:jc w:val="center"/>
            </w:pPr>
            <w:r>
              <w:rPr>
                <w:rFonts w:ascii="Times New Roman" w:hAnsi="Times New Roman" w:eastAsia="Times New Roman" w:cs="Times New Roman"/>
                <w:sz w:val="24"/>
                <w:szCs w:val="24"/>
                <w:b w:val="1"/>
                <w:bCs w:val="1"/>
              </w:rPr>
              <w:t xml:space="preserve"/>
            </w:r>
          </w:p>
        </w:tc>
      </w:tr>
    </w:tbl>
    <w:p>
      <w:pPr>
        <w:sectPr>
          <w:pgSz w:orient="portrait" w:w="11905.511811023622" w:h="16837.79527559055"/>
          <w:pgMar w:top="600" w:right="900" w:bottom="100" w:left="900" w:header="50" w:footer="50" w:gutter="0"/>
          <w:cols w:num="1" w:space="720"/>
        </w:sectPr>
      </w:pPr>
    </w:p>
    <w:p>
      <w:pPr>
        <w:jc w:val="center"/>
      </w:pPr>
      <w:r>
        <w:rPr>
          <w:rFonts w:ascii="Times New Roman" w:hAnsi="Times New Roman" w:eastAsia="Times New Roman" w:cs="Times New Roman"/>
          <w:sz w:val="24"/>
          <w:szCs w:val="24"/>
          <w:b w:val="0"/>
          <w:bCs w:val="0"/>
        </w:rPr>
        <w:t xml:space="preserve">HASTALARIN İKAMET ADRESLERİNE GÖRE DAĞILIMI</w:t>
      </w:r>
    </w:p>
    <w:tbl>
      <w:tblGrid>
        <w:gridCol w:w="4000" w:type="dxa"/>
        <w:gridCol w:w="1000" w:type="dxa"/>
        <w:gridCol w:w="4000" w:type="dxa"/>
        <w:gridCol w:w="1000" w:type="dxa"/>
      </w:tblGrid>
      <w:tblPr>
        <w:tblStyle w:val="Colspan Rowspan"/>
      </w:tblPr>
      <w:tr>
        <w:trPr/>
        <w:tc>
          <w:tcPr>
            <w:tcW w:w="4000" w:type="dxa"/>
            <w:vAlign w:val="center"/>
          </w:tcPr>
          <w:p>
            <w:pPr>
              <w:jc w:val="center"/>
            </w:pPr>
            <w:r>
              <w:rPr>
                <w:rFonts w:ascii="Times New Roman" w:hAnsi="Times New Roman" w:eastAsia="Times New Roman" w:cs="Times New Roman"/>
                <w:sz w:val="24"/>
                <w:szCs w:val="24"/>
                <w:b w:val="0"/>
                <w:bCs w:val="0"/>
              </w:rPr>
              <w:t xml:space="preserve">YERLEŞİM YERİ</w:t>
            </w:r>
          </w:p>
        </w:tc>
        <w:tc>
          <w:tcPr>
            <w:tcW w:w="1000" w:type="dxa"/>
            <w:vAlign w:val="center"/>
          </w:tcPr>
          <w:p>
            <w:pPr>
              <w:jc w:val="center"/>
            </w:pPr>
            <w:r>
              <w:rPr>
                <w:rFonts w:ascii="Times New Roman" w:hAnsi="Times New Roman" w:eastAsia="Times New Roman" w:cs="Times New Roman"/>
                <w:sz w:val="24"/>
                <w:szCs w:val="24"/>
                <w:b w:val="0"/>
                <w:bCs w:val="0"/>
              </w:rPr>
              <w:t xml:space="preserve">İKAMET EDEN SAYISI</w:t>
            </w:r>
          </w:p>
        </w:tc>
        <w:tc>
          <w:tcPr>
            <w:tcW w:w="4000" w:type="dxa"/>
            <w:vAlign w:val="center"/>
          </w:tcPr>
          <w:p>
            <w:pPr>
              <w:jc w:val="center"/>
            </w:pPr>
            <w:r>
              <w:rPr>
                <w:rFonts w:ascii="Times New Roman" w:hAnsi="Times New Roman" w:eastAsia="Times New Roman" w:cs="Times New Roman"/>
                <w:sz w:val="24"/>
                <w:szCs w:val="24"/>
                <w:b w:val="0"/>
                <w:bCs w:val="0"/>
              </w:rPr>
              <w:t xml:space="preserve">YERLEŞİM YERİ</w:t>
            </w:r>
          </w:p>
        </w:tc>
        <w:tc>
          <w:tcPr>
            <w:tcW w:w="1000" w:type="dxa"/>
            <w:vAlign w:val="center"/>
          </w:tcPr>
          <w:p>
            <w:pPr>
              <w:jc w:val="center"/>
            </w:pPr>
            <w:r>
              <w:rPr>
                <w:rFonts w:ascii="Times New Roman" w:hAnsi="Times New Roman" w:eastAsia="Times New Roman" w:cs="Times New Roman"/>
                <w:sz w:val="24"/>
                <w:szCs w:val="24"/>
                <w:b w:val="0"/>
                <w:bCs w:val="0"/>
              </w:rPr>
              <w:t xml:space="preserve">İKAMET EDEN SAYISI</w:t>
            </w:r>
          </w:p>
        </w:tc>
      </w:tr>
      <w:tr>
        <w:trPr/>
        <w:tc>
          <w:tcPr>
            <w:tcW w:w="4000" w:type="dxa"/>
            <w:vAlign w:val="center"/>
          </w:tcPr>
          <w:p>
            <w:pPr>
              <w:jc w:val="left"/>
            </w:pPr>
            <w:r>
              <w:rPr>
                <w:rFonts w:ascii="Times New Roman" w:hAnsi="Times New Roman" w:eastAsia="Times New Roman" w:cs="Times New Roman"/>
                <w:sz w:val="24"/>
                <w:szCs w:val="24"/>
                <w:b w:val="1"/>
                <w:bCs w:val="1"/>
              </w:rPr>
              <w:t xml:space="preserve"/>
            </w:r>
          </w:p>
        </w:tc>
        <w:tc>
          <w:tcPr>
            <w:tcW w:w="1000" w:type="dxa"/>
            <w:vAlign w:val="center"/>
          </w:tcPr>
          <w:p>
            <w:pPr>
              <w:jc w:val="center"/>
            </w:pPr>
            <w:r>
              <w:rPr>
                <w:rFonts w:ascii="Times New Roman" w:hAnsi="Times New Roman" w:eastAsia="Times New Roman" w:cs="Times New Roman"/>
                <w:sz w:val="24"/>
                <w:szCs w:val="24"/>
                <w:b w:val="1"/>
                <w:bCs w:val="1"/>
              </w:rPr>
              <w:t xml:space="preserve"/>
            </w:r>
          </w:p>
        </w:tc>
        <w:tc>
          <w:tcPr>
            <w:tcW w:w="4000" w:type="dxa"/>
            <w:vAlign w:val="center"/>
          </w:tcPr>
          <w:p>
            <w:pPr>
              <w:jc w:val="left"/>
            </w:pPr>
            <w:r>
              <w:rPr>
                <w:rFonts w:ascii="Times New Roman" w:hAnsi="Times New Roman" w:eastAsia="Times New Roman" w:cs="Times New Roman"/>
                <w:sz w:val="24"/>
                <w:szCs w:val="24"/>
                <w:b w:val="1"/>
                <w:bCs w:val="1"/>
              </w:rPr>
              <w:t xml:space="preserve"/>
            </w:r>
          </w:p>
        </w:tc>
        <w:tc>
          <w:tcPr>
            <w:tcW w:w="1000" w:type="dxa"/>
            <w:vAlign w:val="center"/>
          </w:tcPr>
          <w:p>
            <w:pPr>
              <w:jc w:val="center"/>
            </w:pPr>
            <w:r>
              <w:rPr>
                <w:rFonts w:ascii="Times New Roman" w:hAnsi="Times New Roman" w:eastAsia="Times New Roman" w:cs="Times New Roman"/>
                <w:sz w:val="24"/>
                <w:szCs w:val="24"/>
                <w:b w:val="1"/>
                <w:bCs w:val="1"/>
              </w:rPr>
              <w:t xml:space="preserve"/>
            </w:r>
          </w:p>
        </w:tc>
      </w:tr>
      <w:tr>
        <w:trPr/>
        <w:tc>
          <w:tcPr>
            <w:tcW w:w="4000" w:type="dxa"/>
            <w:vAlign w:val="center"/>
          </w:tcPr>
          <w:p>
            <w:pPr>
              <w:jc w:val="left"/>
            </w:pPr>
            <w:r>
              <w:rPr>
                <w:rFonts w:ascii="Times New Roman" w:hAnsi="Times New Roman" w:eastAsia="Times New Roman" w:cs="Times New Roman"/>
                <w:sz w:val="24"/>
                <w:szCs w:val="24"/>
                <w:b w:val="1"/>
                <w:bCs w:val="1"/>
              </w:rPr>
              <w:t xml:space="preserve"/>
            </w:r>
          </w:p>
        </w:tc>
        <w:tc>
          <w:tcPr>
            <w:tcW w:w="1000" w:type="dxa"/>
            <w:vAlign w:val="center"/>
          </w:tcPr>
          <w:p>
            <w:pPr>
              <w:jc w:val="center"/>
            </w:pPr>
            <w:r>
              <w:rPr>
                <w:rFonts w:ascii="Times New Roman" w:hAnsi="Times New Roman" w:eastAsia="Times New Roman" w:cs="Times New Roman"/>
                <w:sz w:val="24"/>
                <w:szCs w:val="24"/>
                <w:b w:val="1"/>
                <w:bCs w:val="1"/>
              </w:rPr>
              <w:t xml:space="preserve"/>
            </w:r>
          </w:p>
        </w:tc>
        <w:tc>
          <w:tcPr>
            <w:tcW w:w="4000" w:type="dxa"/>
            <w:vAlign w:val="center"/>
          </w:tcPr>
          <w:p>
            <w:pPr>
              <w:jc w:val="left"/>
            </w:pPr>
            <w:r>
              <w:rPr>
                <w:rFonts w:ascii="Times New Roman" w:hAnsi="Times New Roman" w:eastAsia="Times New Roman" w:cs="Times New Roman"/>
                <w:sz w:val="24"/>
                <w:szCs w:val="24"/>
                <w:b w:val="1"/>
                <w:bCs w:val="1"/>
              </w:rPr>
              <w:t xml:space="preserve"/>
            </w:r>
          </w:p>
        </w:tc>
        <w:tc>
          <w:tcPr>
            <w:tcW w:w="1000" w:type="dxa"/>
            <w:vAlign w:val="center"/>
          </w:tcPr>
          <w:p>
            <w:pPr>
              <w:jc w:val="center"/>
            </w:pPr>
            <w:r>
              <w:rPr>
                <w:rFonts w:ascii="Times New Roman" w:hAnsi="Times New Roman" w:eastAsia="Times New Roman" w:cs="Times New Roman"/>
                <w:sz w:val="24"/>
                <w:szCs w:val="24"/>
                <w:b w:val="1"/>
                <w:bCs w:val="1"/>
              </w:rPr>
              <w:t xml:space="preserve"/>
            </w:r>
          </w:p>
        </w:tc>
      </w:tr>
      <w:tr>
        <w:trPr/>
        <w:tc>
          <w:tcPr>
            <w:tcW w:w="4000" w:type="dxa"/>
            <w:vAlign w:val="center"/>
          </w:tcPr>
          <w:p>
            <w:pPr>
              <w:jc w:val="left"/>
            </w:pPr>
            <w:r>
              <w:rPr>
                <w:rFonts w:ascii="Times New Roman" w:hAnsi="Times New Roman" w:eastAsia="Times New Roman" w:cs="Times New Roman"/>
                <w:sz w:val="24"/>
                <w:szCs w:val="24"/>
                <w:b w:val="1"/>
                <w:bCs w:val="1"/>
              </w:rPr>
              <w:t xml:space="preserve"/>
            </w:r>
          </w:p>
        </w:tc>
        <w:tc>
          <w:tcPr>
            <w:tcW w:w="1000" w:type="dxa"/>
            <w:vAlign w:val="center"/>
          </w:tcPr>
          <w:p>
            <w:pPr>
              <w:jc w:val="center"/>
            </w:pPr>
            <w:r>
              <w:rPr>
                <w:rFonts w:ascii="Times New Roman" w:hAnsi="Times New Roman" w:eastAsia="Times New Roman" w:cs="Times New Roman"/>
                <w:sz w:val="24"/>
                <w:szCs w:val="24"/>
                <w:b w:val="1"/>
                <w:bCs w:val="1"/>
              </w:rPr>
              <w:t xml:space="preserve"/>
            </w:r>
          </w:p>
        </w:tc>
        <w:tc>
          <w:tcPr>
            <w:tcW w:w="4000" w:type="dxa"/>
            <w:vAlign w:val="center"/>
          </w:tcPr>
          <w:p>
            <w:pPr>
              <w:jc w:val="left"/>
            </w:pPr>
            <w:r>
              <w:rPr>
                <w:rFonts w:ascii="Times New Roman" w:hAnsi="Times New Roman" w:eastAsia="Times New Roman" w:cs="Times New Roman"/>
                <w:sz w:val="24"/>
                <w:szCs w:val="24"/>
                <w:b w:val="1"/>
                <w:bCs w:val="1"/>
              </w:rPr>
              <w:t xml:space="preserve"/>
            </w:r>
          </w:p>
        </w:tc>
        <w:tc>
          <w:tcPr>
            <w:tcW w:w="1000" w:type="dxa"/>
            <w:vAlign w:val="center"/>
          </w:tcPr>
          <w:p>
            <w:pPr>
              <w:jc w:val="center"/>
            </w:pPr>
            <w:r>
              <w:rPr>
                <w:rFonts w:ascii="Times New Roman" w:hAnsi="Times New Roman" w:eastAsia="Times New Roman" w:cs="Times New Roman"/>
                <w:sz w:val="24"/>
                <w:szCs w:val="24"/>
                <w:b w:val="1"/>
                <w:bCs w:val="1"/>
              </w:rPr>
              <w:t xml:space="preserve"/>
            </w:r>
          </w:p>
        </w:tc>
      </w:tr>
      <w:tr>
        <w:trPr/>
        <w:tc>
          <w:tcPr>
            <w:tcW w:w="4000" w:type="dxa"/>
            <w:vAlign w:val="center"/>
          </w:tcPr>
          <w:p>
            <w:pPr>
              <w:jc w:val="left"/>
            </w:pPr>
            <w:r>
              <w:rPr>
                <w:rFonts w:ascii="Times New Roman" w:hAnsi="Times New Roman" w:eastAsia="Times New Roman" w:cs="Times New Roman"/>
                <w:sz w:val="24"/>
                <w:szCs w:val="24"/>
                <w:b w:val="1"/>
                <w:bCs w:val="1"/>
              </w:rPr>
              <w:t xml:space="preserve"/>
            </w:r>
          </w:p>
        </w:tc>
        <w:tc>
          <w:tcPr>
            <w:tcW w:w="1000" w:type="dxa"/>
            <w:vAlign w:val="center"/>
          </w:tcPr>
          <w:p>
            <w:pPr>
              <w:jc w:val="center"/>
            </w:pPr>
            <w:r>
              <w:rPr>
                <w:rFonts w:ascii="Times New Roman" w:hAnsi="Times New Roman" w:eastAsia="Times New Roman" w:cs="Times New Roman"/>
                <w:sz w:val="24"/>
                <w:szCs w:val="24"/>
                <w:b w:val="1"/>
                <w:bCs w:val="1"/>
              </w:rPr>
              <w:t xml:space="preserve"/>
            </w:r>
          </w:p>
        </w:tc>
        <w:tc>
          <w:tcPr>
            <w:tcW w:w="4000" w:type="dxa"/>
            <w:vAlign w:val="center"/>
          </w:tcPr>
          <w:p>
            <w:pPr>
              <w:jc w:val="left"/>
            </w:pPr>
            <w:r>
              <w:rPr>
                <w:rFonts w:ascii="Times New Roman" w:hAnsi="Times New Roman" w:eastAsia="Times New Roman" w:cs="Times New Roman"/>
                <w:sz w:val="24"/>
                <w:szCs w:val="24"/>
                <w:b w:val="1"/>
                <w:bCs w:val="1"/>
              </w:rPr>
              <w:t xml:space="preserve"/>
            </w:r>
          </w:p>
        </w:tc>
        <w:tc>
          <w:tcPr>
            <w:tcW w:w="1000" w:type="dxa"/>
            <w:vAlign w:val="center"/>
          </w:tcPr>
          <w:p>
            <w:pPr>
              <w:jc w:val="center"/>
            </w:pPr>
            <w:r>
              <w:rPr>
                <w:rFonts w:ascii="Times New Roman" w:hAnsi="Times New Roman" w:eastAsia="Times New Roman" w:cs="Times New Roman"/>
                <w:sz w:val="24"/>
                <w:szCs w:val="24"/>
                <w:b w:val="1"/>
                <w:bCs w:val="1"/>
              </w:rPr>
              <w:t xml:space="preserve"/>
            </w:r>
          </w:p>
        </w:tc>
      </w:tr>
      <w:tr>
        <w:trPr/>
        <w:tc>
          <w:tcPr>
            <w:tcW w:w="4000" w:type="dxa"/>
            <w:vAlign w:val="center"/>
          </w:tcPr>
          <w:p>
            <w:pPr>
              <w:jc w:val="left"/>
            </w:pPr>
            <w:r>
              <w:rPr>
                <w:rFonts w:ascii="Times New Roman" w:hAnsi="Times New Roman" w:eastAsia="Times New Roman" w:cs="Times New Roman"/>
                <w:sz w:val="24"/>
                <w:szCs w:val="24"/>
                <w:b w:val="1"/>
                <w:bCs w:val="1"/>
              </w:rPr>
              <w:t xml:space="preserve"/>
            </w:r>
          </w:p>
        </w:tc>
        <w:tc>
          <w:tcPr>
            <w:tcW w:w="1000" w:type="dxa"/>
            <w:vAlign w:val="center"/>
          </w:tcPr>
          <w:p>
            <w:pPr>
              <w:jc w:val="center"/>
            </w:pPr>
            <w:r>
              <w:rPr>
                <w:rFonts w:ascii="Times New Roman" w:hAnsi="Times New Roman" w:eastAsia="Times New Roman" w:cs="Times New Roman"/>
                <w:sz w:val="24"/>
                <w:szCs w:val="24"/>
                <w:b w:val="1"/>
                <w:bCs w:val="1"/>
              </w:rPr>
              <w:t xml:space="preserve"/>
            </w:r>
          </w:p>
        </w:tc>
        <w:tc>
          <w:tcPr>
            <w:tcW w:w="4000" w:type="dxa"/>
            <w:vAlign w:val="center"/>
          </w:tcPr>
          <w:p>
            <w:pPr>
              <w:jc w:val="left"/>
            </w:pPr>
            <w:r>
              <w:rPr>
                <w:rFonts w:ascii="Times New Roman" w:hAnsi="Times New Roman" w:eastAsia="Times New Roman" w:cs="Times New Roman"/>
                <w:sz w:val="24"/>
                <w:szCs w:val="24"/>
                <w:b w:val="1"/>
                <w:bCs w:val="1"/>
              </w:rPr>
              <w:t xml:space="preserve"/>
            </w:r>
          </w:p>
        </w:tc>
        <w:tc>
          <w:tcPr>
            <w:tcW w:w="1000" w:type="dxa"/>
            <w:vAlign w:val="center"/>
          </w:tcPr>
          <w:p>
            <w:pPr>
              <w:jc w:val="center"/>
            </w:pPr>
            <w:r>
              <w:rPr>
                <w:rFonts w:ascii="Times New Roman" w:hAnsi="Times New Roman" w:eastAsia="Times New Roman" w:cs="Times New Roman"/>
                <w:sz w:val="24"/>
                <w:szCs w:val="24"/>
                <w:b w:val="1"/>
                <w:bCs w:val="1"/>
              </w:rPr>
              <w:t xml:space="preserve"/>
            </w:r>
          </w:p>
        </w:tc>
      </w:tr>
      <w:tr>
        <w:trPr/>
        <w:tc>
          <w:tcPr>
            <w:tcW w:w="4000" w:type="dxa"/>
            <w:vAlign w:val="center"/>
          </w:tcPr>
          <w:p>
            <w:pPr>
              <w:jc w:val="left"/>
            </w:pPr>
            <w:r>
              <w:rPr>
                <w:rFonts w:ascii="Times New Roman" w:hAnsi="Times New Roman" w:eastAsia="Times New Roman" w:cs="Times New Roman"/>
                <w:sz w:val="24"/>
                <w:szCs w:val="24"/>
                <w:b w:val="1"/>
                <w:bCs w:val="1"/>
              </w:rPr>
              <w:t xml:space="preserve"/>
            </w:r>
          </w:p>
        </w:tc>
        <w:tc>
          <w:tcPr>
            <w:tcW w:w="1000" w:type="dxa"/>
            <w:vAlign w:val="center"/>
          </w:tcPr>
          <w:p>
            <w:pPr>
              <w:jc w:val="center"/>
            </w:pPr>
            <w:r>
              <w:rPr>
                <w:rFonts w:ascii="Times New Roman" w:hAnsi="Times New Roman" w:eastAsia="Times New Roman" w:cs="Times New Roman"/>
                <w:sz w:val="24"/>
                <w:szCs w:val="24"/>
                <w:b w:val="1"/>
                <w:bCs w:val="1"/>
              </w:rPr>
              <w:t xml:space="preserve"/>
            </w:r>
          </w:p>
        </w:tc>
        <w:tc>
          <w:tcPr>
            <w:tcW w:w="4000" w:type="dxa"/>
            <w:vAlign w:val="center"/>
          </w:tcPr>
          <w:p>
            <w:pPr>
              <w:jc w:val="left"/>
            </w:pPr>
            <w:r>
              <w:rPr>
                <w:rFonts w:ascii="Times New Roman" w:hAnsi="Times New Roman" w:eastAsia="Times New Roman" w:cs="Times New Roman"/>
                <w:sz w:val="24"/>
                <w:szCs w:val="24"/>
                <w:b w:val="1"/>
                <w:bCs w:val="1"/>
              </w:rPr>
              <w:t xml:space="preserve"/>
            </w:r>
          </w:p>
        </w:tc>
        <w:tc>
          <w:tcPr>
            <w:tcW w:w="1000" w:type="dxa"/>
            <w:vAlign w:val="center"/>
          </w:tcPr>
          <w:p>
            <w:pPr>
              <w:jc w:val="center"/>
            </w:pPr>
            <w:r>
              <w:rPr>
                <w:rFonts w:ascii="Times New Roman" w:hAnsi="Times New Roman" w:eastAsia="Times New Roman" w:cs="Times New Roman"/>
                <w:sz w:val="24"/>
                <w:szCs w:val="24"/>
                <w:b w:val="1"/>
                <w:bCs w:val="1"/>
              </w:rPr>
              <w:t xml:space="preserve"/>
            </w:r>
          </w:p>
        </w:tc>
      </w:tr>
      <w:tr>
        <w:trPr/>
        <w:tc>
          <w:tcPr>
            <w:tcW w:w="4000" w:type="dxa"/>
            <w:vAlign w:val="center"/>
          </w:tcPr>
          <w:p>
            <w:pPr>
              <w:jc w:val="left"/>
            </w:pPr>
            <w:r>
              <w:rPr>
                <w:rFonts w:ascii="Times New Roman" w:hAnsi="Times New Roman" w:eastAsia="Times New Roman" w:cs="Times New Roman"/>
                <w:sz w:val="24"/>
                <w:szCs w:val="24"/>
                <w:b w:val="1"/>
                <w:bCs w:val="1"/>
              </w:rPr>
              <w:t xml:space="preserve"/>
            </w:r>
          </w:p>
        </w:tc>
        <w:tc>
          <w:tcPr>
            <w:tcW w:w="1000" w:type="dxa"/>
            <w:vAlign w:val="center"/>
          </w:tcPr>
          <w:p>
            <w:pPr>
              <w:jc w:val="center"/>
            </w:pPr>
            <w:r>
              <w:rPr>
                <w:rFonts w:ascii="Times New Roman" w:hAnsi="Times New Roman" w:eastAsia="Times New Roman" w:cs="Times New Roman"/>
                <w:sz w:val="24"/>
                <w:szCs w:val="24"/>
                <w:b w:val="1"/>
                <w:bCs w:val="1"/>
              </w:rPr>
              <w:t xml:space="preserve"/>
            </w:r>
          </w:p>
        </w:tc>
        <w:tc>
          <w:tcPr>
            <w:tcW w:w="4000" w:type="dxa"/>
            <w:vAlign w:val="center"/>
          </w:tcPr>
          <w:p>
            <w:pPr>
              <w:jc w:val="left"/>
            </w:pPr>
            <w:r>
              <w:rPr>
                <w:rFonts w:ascii="Times New Roman" w:hAnsi="Times New Roman" w:eastAsia="Times New Roman" w:cs="Times New Roman"/>
                <w:sz w:val="24"/>
                <w:szCs w:val="24"/>
                <w:b w:val="1"/>
                <w:bCs w:val="1"/>
              </w:rPr>
              <w:t xml:space="preserve"/>
            </w:r>
          </w:p>
        </w:tc>
        <w:tc>
          <w:tcPr>
            <w:tcW w:w="1000" w:type="dxa"/>
            <w:vAlign w:val="center"/>
          </w:tcPr>
          <w:p>
            <w:pPr>
              <w:jc w:val="center"/>
            </w:pPr>
            <w:r>
              <w:rPr>
                <w:rFonts w:ascii="Times New Roman" w:hAnsi="Times New Roman" w:eastAsia="Times New Roman" w:cs="Times New Roman"/>
                <w:sz w:val="24"/>
                <w:szCs w:val="24"/>
                <w:b w:val="1"/>
                <w:bCs w:val="1"/>
              </w:rPr>
              <w:t xml:space="preserve"/>
            </w:r>
          </w:p>
        </w:tc>
      </w:tr>
      <w:tr>
        <w:trPr/>
        <w:tc>
          <w:tcPr>
            <w:tcW w:w="4000" w:type="dxa"/>
            <w:vAlign w:val="center"/>
          </w:tcPr>
          <w:p>
            <w:pPr>
              <w:jc w:val="left"/>
            </w:pPr>
            <w:r>
              <w:rPr>
                <w:rFonts w:ascii="Times New Roman" w:hAnsi="Times New Roman" w:eastAsia="Times New Roman" w:cs="Times New Roman"/>
                <w:sz w:val="24"/>
                <w:szCs w:val="24"/>
                <w:b w:val="1"/>
                <w:bCs w:val="1"/>
              </w:rPr>
              <w:t xml:space="preserve"/>
            </w:r>
          </w:p>
        </w:tc>
        <w:tc>
          <w:tcPr>
            <w:tcW w:w="1000" w:type="dxa"/>
            <w:vAlign w:val="center"/>
          </w:tcPr>
          <w:p>
            <w:pPr>
              <w:jc w:val="center"/>
            </w:pPr>
            <w:r>
              <w:rPr>
                <w:rFonts w:ascii="Times New Roman" w:hAnsi="Times New Roman" w:eastAsia="Times New Roman" w:cs="Times New Roman"/>
                <w:sz w:val="24"/>
                <w:szCs w:val="24"/>
                <w:b w:val="1"/>
                <w:bCs w:val="1"/>
              </w:rPr>
              <w:t xml:space="preserve"/>
            </w:r>
          </w:p>
        </w:tc>
        <w:tc>
          <w:tcPr>
            <w:tcW w:w="4000" w:type="dxa"/>
            <w:vAlign w:val="center"/>
          </w:tcPr>
          <w:p>
            <w:pPr>
              <w:jc w:val="left"/>
            </w:pPr>
            <w:r>
              <w:rPr>
                <w:rFonts w:ascii="Times New Roman" w:hAnsi="Times New Roman" w:eastAsia="Times New Roman" w:cs="Times New Roman"/>
                <w:sz w:val="24"/>
                <w:szCs w:val="24"/>
                <w:b w:val="1"/>
                <w:bCs w:val="1"/>
              </w:rPr>
              <w:t xml:space="preserve"/>
            </w:r>
          </w:p>
        </w:tc>
        <w:tc>
          <w:tcPr>
            <w:tcW w:w="1000" w:type="dxa"/>
            <w:vAlign w:val="center"/>
          </w:tcPr>
          <w:p>
            <w:pPr>
              <w:jc w:val="center"/>
            </w:pPr>
            <w:r>
              <w:rPr>
                <w:rFonts w:ascii="Times New Roman" w:hAnsi="Times New Roman" w:eastAsia="Times New Roman" w:cs="Times New Roman"/>
                <w:sz w:val="24"/>
                <w:szCs w:val="24"/>
                <w:b w:val="1"/>
                <w:bCs w:val="1"/>
              </w:rPr>
              <w:t xml:space="preserve"/>
            </w:r>
          </w:p>
        </w:tc>
      </w:tr>
      <w:tr>
        <w:trPr/>
        <w:tc>
          <w:tcPr>
            <w:tcW w:w="4000" w:type="dxa"/>
            <w:vAlign w:val="center"/>
          </w:tcPr>
          <w:p>
            <w:pPr>
              <w:jc w:val="left"/>
            </w:pPr>
            <w:r>
              <w:rPr>
                <w:rFonts w:ascii="Times New Roman" w:hAnsi="Times New Roman" w:eastAsia="Times New Roman" w:cs="Times New Roman"/>
                <w:sz w:val="24"/>
                <w:szCs w:val="24"/>
                <w:b w:val="1"/>
                <w:bCs w:val="1"/>
              </w:rPr>
              <w:t xml:space="preserve"/>
            </w:r>
          </w:p>
        </w:tc>
        <w:tc>
          <w:tcPr>
            <w:tcW w:w="1000" w:type="dxa"/>
            <w:vAlign w:val="center"/>
          </w:tcPr>
          <w:p>
            <w:pPr>
              <w:jc w:val="center"/>
            </w:pPr>
            <w:r>
              <w:rPr>
                <w:rFonts w:ascii="Times New Roman" w:hAnsi="Times New Roman" w:eastAsia="Times New Roman" w:cs="Times New Roman"/>
                <w:sz w:val="24"/>
                <w:szCs w:val="24"/>
                <w:b w:val="1"/>
                <w:bCs w:val="1"/>
              </w:rPr>
              <w:t xml:space="preserve"/>
            </w:r>
          </w:p>
        </w:tc>
        <w:tc>
          <w:tcPr>
            <w:tcW w:w="4000" w:type="dxa"/>
            <w:vAlign w:val="center"/>
          </w:tcPr>
          <w:p>
            <w:pPr>
              <w:jc w:val="left"/>
            </w:pPr>
            <w:r>
              <w:rPr>
                <w:rFonts w:ascii="Times New Roman" w:hAnsi="Times New Roman" w:eastAsia="Times New Roman" w:cs="Times New Roman"/>
                <w:sz w:val="24"/>
                <w:szCs w:val="24"/>
                <w:b w:val="1"/>
                <w:bCs w:val="1"/>
              </w:rPr>
              <w:t xml:space="preserve"/>
            </w:r>
          </w:p>
        </w:tc>
        <w:tc>
          <w:tcPr>
            <w:tcW w:w="1000" w:type="dxa"/>
            <w:vAlign w:val="center"/>
          </w:tcPr>
          <w:p>
            <w:pPr>
              <w:jc w:val="center"/>
            </w:pPr>
            <w:r>
              <w:rPr>
                <w:rFonts w:ascii="Times New Roman" w:hAnsi="Times New Roman" w:eastAsia="Times New Roman" w:cs="Times New Roman"/>
                <w:sz w:val="24"/>
                <w:szCs w:val="24"/>
                <w:b w:val="1"/>
                <w:bCs w:val="1"/>
              </w:rPr>
              <w:t xml:space="preserve"/>
            </w:r>
          </w:p>
        </w:tc>
      </w:tr>
      <w:tr>
        <w:trPr/>
        <w:tc>
          <w:tcPr>
            <w:tcW w:w="4000" w:type="dxa"/>
            <w:vAlign w:val="center"/>
          </w:tcPr>
          <w:p>
            <w:pPr>
              <w:jc w:val="left"/>
            </w:pPr>
            <w:r>
              <w:rPr>
                <w:rFonts w:ascii="Times New Roman" w:hAnsi="Times New Roman" w:eastAsia="Times New Roman" w:cs="Times New Roman"/>
                <w:sz w:val="24"/>
                <w:szCs w:val="24"/>
                <w:b w:val="1"/>
                <w:bCs w:val="1"/>
              </w:rPr>
              <w:t xml:space="preserve"/>
            </w:r>
          </w:p>
        </w:tc>
        <w:tc>
          <w:tcPr>
            <w:tcW w:w="1000" w:type="dxa"/>
            <w:vAlign w:val="center"/>
          </w:tcPr>
          <w:p>
            <w:pPr>
              <w:jc w:val="center"/>
            </w:pPr>
            <w:r>
              <w:rPr>
                <w:rFonts w:ascii="Times New Roman" w:hAnsi="Times New Roman" w:eastAsia="Times New Roman" w:cs="Times New Roman"/>
                <w:sz w:val="24"/>
                <w:szCs w:val="24"/>
                <w:b w:val="1"/>
                <w:bCs w:val="1"/>
              </w:rPr>
              <w:t xml:space="preserve"/>
            </w:r>
          </w:p>
        </w:tc>
        <w:tc>
          <w:tcPr>
            <w:tcW w:w="4000" w:type="dxa"/>
            <w:vAlign w:val="center"/>
          </w:tcPr>
          <w:p>
            <w:pPr>
              <w:jc w:val="left"/>
            </w:pPr>
            <w:r>
              <w:rPr>
                <w:rFonts w:ascii="Times New Roman" w:hAnsi="Times New Roman" w:eastAsia="Times New Roman" w:cs="Times New Roman"/>
                <w:sz w:val="24"/>
                <w:szCs w:val="24"/>
                <w:b w:val="1"/>
                <w:bCs w:val="1"/>
              </w:rPr>
              <w:t xml:space="preserve"/>
            </w:r>
          </w:p>
        </w:tc>
        <w:tc>
          <w:tcPr>
            <w:tcW w:w="1000" w:type="dxa"/>
            <w:vAlign w:val="center"/>
          </w:tcPr>
          <w:p>
            <w:pPr>
              <w:jc w:val="center"/>
            </w:pPr>
            <w:r>
              <w:rPr>
                <w:rFonts w:ascii="Times New Roman" w:hAnsi="Times New Roman" w:eastAsia="Times New Roman" w:cs="Times New Roman"/>
                <w:sz w:val="24"/>
                <w:szCs w:val="24"/>
                <w:b w:val="1"/>
                <w:bCs w:val="1"/>
              </w:rPr>
              <w:t xml:space="preserve"/>
            </w:r>
          </w:p>
        </w:tc>
      </w:tr>
      <w:tr>
        <w:trPr/>
        <w:tc>
          <w:tcPr>
            <w:tcW w:w="5000" w:type="dxa"/>
            <w:vAlign w:val="center"/>
            <w:gridSpan w:val="2"/>
          </w:tcPr>
          <w:p>
            <w:pPr>
              <w:jc w:val="left"/>
            </w:pPr>
            <w:r>
              <w:rPr>
                <w:rFonts w:ascii="Times New Roman" w:hAnsi="Times New Roman" w:eastAsia="Times New Roman" w:cs="Times New Roman"/>
                <w:sz w:val="24"/>
                <w:szCs w:val="24"/>
                <w:b w:val="0"/>
                <w:bCs w:val="0"/>
              </w:rPr>
              <w:t xml:space="preserve">TOPLAM</w:t>
            </w:r>
          </w:p>
        </w:tc>
        <w:tc>
          <w:tcPr>
            <w:tcW w:w="5000" w:type="dxa"/>
            <w:vAlign w:val="center"/>
            <w:gridSpan w:val="2"/>
          </w:tcPr>
          <w:p>
            <w:pPr>
              <w:jc w:val="center"/>
            </w:pPr>
            <w:r>
              <w:rPr>
                <w:rFonts w:ascii="Times New Roman" w:hAnsi="Times New Roman" w:eastAsia="Times New Roman" w:cs="Times New Roman"/>
                <w:sz w:val="24"/>
                <w:szCs w:val="24"/>
                <w:b w:val="1"/>
                <w:bCs w:val="1"/>
              </w:rPr>
              <w:t xml:space="preserve"/>
            </w:r>
          </w:p>
        </w:tc>
      </w:tr>
    </w:tbl>
    <w:p>
      <w:pPr/>
      <w:r>
        <w:rPr>
          <w:rFonts w:ascii="Times New Roman" w:hAnsi="Times New Roman" w:eastAsia="Times New Roman" w:cs="Times New Roman"/>
          <w:sz w:val="24"/>
          <w:szCs w:val="24"/>
          <w:b w:val="1"/>
          <w:bCs w:val="1"/>
        </w:rPr>
        <w:t xml:space="preserve"/>
      </w:r>
    </w:p>
    <w:p>
      <w:pPr>
        <w:jc w:val="justify"/>
      </w:pPr>
      <w:r>
        <w:rPr>
          <w:rFonts w:ascii="Times New Roman" w:hAnsi="Times New Roman" w:eastAsia="Times New Roman" w:cs="Times New Roman"/>
          <w:sz w:val="24"/>
          <w:szCs w:val="24"/>
          <w:b w:val="0"/>
          <w:bCs w:val="0"/>
        </w:rPr>
        <w:t xml:space="preserve">           Durumu bildirir değerlendirme raporudur. 08.03.2023</w:t>
      </w:r>
    </w:p>
    <w:p>
      <w:pPr/>
      <w:r>
        <w:rPr>
          <w:rFonts w:ascii="Times New Roman" w:hAnsi="Times New Roman" w:eastAsia="Times New Roman" w:cs="Times New Roman"/>
          <w:sz w:val="24"/>
          <w:szCs w:val="24"/>
          <w:b w:val="1"/>
          <w:bCs w:val="1"/>
        </w:rPr>
        <w:t xml:space="preserve"/>
      </w:r>
    </w:p>
    <w:p>
      <w:pPr/>
      <w:r>
        <w:rPr>
          <w:rFonts w:ascii="Times New Roman" w:hAnsi="Times New Roman" w:eastAsia="Times New Roman" w:cs="Times New Roman"/>
          <w:sz w:val="24"/>
          <w:szCs w:val="24"/>
          <w:b w:val="1"/>
          <w:bCs w:val="1"/>
        </w:rPr>
        <w:t xml:space="preserve"/>
      </w:r>
    </w:p>
    <w:p>
      <w:pPr>
        <w:pStyle w:val="multipleTab"/>
      </w:pPr>
      <w:r>
        <w:rPr>
          <w:rFonts w:ascii="Times New Roman" w:hAnsi="Times New Roman" w:eastAsia="Times New Roman" w:cs="Times New Roman"/>
          <w:sz w:val="24"/>
          <w:szCs w:val="24"/>
          <w:b w:val="0"/>
          <w:bCs w:val="0"/>
        </w:rPr>
        <w:t xml:space="preserve">	Mehmet Ali KAYA	Dr.NurgÃ¼l TÃRK KILINÃ</w:t>
      </w:r>
    </w:p>
    <w:p>
      <w:pPr>
        <w:pStyle w:val="multipleTab"/>
      </w:pPr>
      <w:r>
        <w:rPr>
          <w:rFonts w:ascii="Times New Roman" w:hAnsi="Times New Roman" w:eastAsia="Times New Roman" w:cs="Times New Roman"/>
          <w:sz w:val="24"/>
          <w:szCs w:val="24"/>
          <w:b w:val="0"/>
          <w:bCs w:val="0"/>
        </w:rPr>
        <w:t xml:space="preserve">	SaÄlÄ±k Memuru	Serik Ä°lÃ§e SaÄlÄ±k MÃ¼dÃ¼rlÃ¼ÄÃ¼ Sorumlu Tabibi</w:t>
      </w:r>
    </w:p>
    <w:sectPr>
      <w:pgSz w:orient="portrait" w:w="11905.511811023622" w:h="16837.79527559055"/>
      <w:pgMar w:top="900" w:right="900" w:bottom="200" w:left="900" w:header="50" w:footer="5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 Rowspan">
    <w:name w:val="Colspan Rowspan"/>
    <w:uiPriority w:val="99"/>
    <w:tblPr>
      <w:tblW w:w="0" w:type="auto"/>
      <w:tblLayout w:type="autofit"/>
      <w:bidiVisual w:val="0"/>
      <w:tblBorders>
        <w:top w:val="single" w:sz="6" w:color="999999"/>
        <w:left w:val="single" w:sz="6" w:color="999999"/>
        <w:right w:val="single" w:sz="6" w:color="999999"/>
        <w:bottom w:val="single" w:sz="6" w:color="999999"/>
        <w:insideH w:val="single" w:sz="6" w:color="999999"/>
        <w:insideV w:val="single" w:sz="6" w:color="999999"/>
      </w:tblBorders>
    </w:tblPr>
  </w:style>
  <w:style w:type="table" w:customStyle="1" w:styleId="Fancy Table">
    <w:name w:val="Fancy Table"/>
    <w:uiPriority w:val="99"/>
    <w:tblPr>
      <w:tblW w:w="0" w:type="auto"/>
      <w:tblLayout w:type="autofit"/>
      <w:bidiVisual w:val="0"/>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8" w:color="000000"/>
        </w:tblBorders>
      </w:tcPr>
    </w:tblStylePr>
  </w:style>
  <w:style w:type="paragraph" w:customStyle="1" w:styleId="multipleTab">
    <w:name w:val="multipleTab"/>
    <w:basedOn w:val="Normal"/>
    <w:pPr>
      <w:spacing w:after="20"/>
      <w:tabs>
        <w:tab w:val="left" w:leader="none" w:pos="1"/>
        <w:tab w:val="right" w:leader="none" w:pos="10000"/>
      </w:tabs>
    </w:pPr>
  </w:style>
  <w:style w:type="paragraph" w:customStyle="1" w:styleId="leftTab">
    <w:name w:val="leftTab"/>
    <w:basedOn w:val="Normal"/>
    <w:pPr>
      <w:tabs>
        <w:tab w:val="right" w:leader="none" w:pos="0"/>
      </w:tabs>
    </w:pPr>
  </w:style>
  <w:style w:type="paragraph" w:customStyle="1" w:styleId="rightTab">
    <w:name w:val="rightTab"/>
    <w:basedOn w:val="Normal"/>
    <w:pPr>
      <w:tabs>
        <w:tab w:val="right" w:leader="none" w:pos="5000"/>
      </w:tabs>
    </w:pPr>
  </w:style>
  <w:style w:type="paragraph" w:customStyle="1" w:styleId="centerTab">
    <w:name w:val="centerTab"/>
    <w:basedOn w:val="Normal"/>
    <w:pPr>
      <w:tabs>
        <w:tab w:val="center" w:leader="none" w:pos="468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2023-03-13T13:31:17+00:00</dcterms:created>
  <dcterms:modified xsi:type="dcterms:W3CDTF">2023-03-13T13:31:17+00:00</dcterms:modified>
</cp:coreProperties>
</file>

<file path=docProps/custom.xml><?xml version="1.0" encoding="utf-8"?>
<Properties xmlns="http://schemas.openxmlformats.org/officeDocument/2006/custom-properties" xmlns:vt="http://schemas.openxmlformats.org/officeDocument/2006/docPropsVTypes"/>
</file>