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1155cc"/>
          <w:sz w:val="24"/>
          <w:szCs w:val="24"/>
          <w:u w:val="single"/>
        </w:rPr>
      </w:pPr>
      <w:r w:rsidDel="00000000" w:rsidR="00000000" w:rsidRPr="00000000">
        <w:rPr>
          <w:color w:val="2d3b45"/>
          <w:sz w:val="24"/>
          <w:szCs w:val="24"/>
          <w:rtl w:val="0"/>
        </w:rPr>
        <w:t xml:space="preserve">For this assignment we will keep building on the </w:t>
      </w:r>
      <w:r w:rsidDel="00000000" w:rsidR="00000000" w:rsidRPr="00000000">
        <w:fldChar w:fldCharType="begin"/>
        <w:instrText xml:space="preserve"> HYPERLINK "https://github.com/mhofmann-uw/599-Knitting-Assignments" </w:instrText>
        <w:fldChar w:fldCharType="separate"/>
      </w:r>
      <w:r w:rsidDel="00000000" w:rsidR="00000000" w:rsidRPr="00000000">
        <w:rPr>
          <w:color w:val="1155cc"/>
          <w:sz w:val="24"/>
          <w:szCs w:val="24"/>
          <w:u w:val="single"/>
          <w:rtl w:val="0"/>
        </w:rPr>
        <w:t xml:space="preserve">same code base</w:t>
      </w:r>
    </w:p>
    <w:p w:rsidR="00000000" w:rsidDel="00000000" w:rsidP="00000000" w:rsidRDefault="00000000" w:rsidRPr="00000000" w14:paraId="00000002">
      <w:pP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 Merge in the new code there and compare your past homeworks to the updated answer packages.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Now that we have knitgraphs and a transfer planner to produce knitout, we want to build a knitspeak compiler to make it easier to specify new knitgraphs. For this assignment you will implement the compiler from knitspeak to knitgraphs. You can then use your transfer planner to knit those knitgraphs with knitout. Much of the compiler has been done for you, but you'll need to process stitches into the knitgraph.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To do this you'll need to:</w:t>
      </w:r>
    </w:p>
    <w:p w:rsidR="00000000" w:rsidDel="00000000" w:rsidP="00000000" w:rsidRDefault="00000000" w:rsidRPr="00000000" w14:paraId="00000006">
      <w:pPr>
        <w:numPr>
          <w:ilvl w:val="0"/>
          <w:numId w:val="2"/>
        </w:numPr>
        <w:spacing w:after="0" w:afterAutospacing="0" w:lineRule="auto"/>
        <w:ind w:left="1100" w:hanging="360"/>
      </w:pPr>
      <w:r w:rsidDel="00000000" w:rsidR="00000000" w:rsidRPr="00000000">
        <w:rPr>
          <w:color w:val="2d3b45"/>
          <w:sz w:val="24"/>
          <w:szCs w:val="24"/>
          <w:rtl w:val="0"/>
        </w:rPr>
        <w:t xml:space="preserve">Look at the Stitch_Definition class to learn about how the compiler will know how to build differen types of stitches (e.g., k, p, yo, slip, decreases, cables)</w:t>
      </w:r>
    </w:p>
    <w:p w:rsidR="00000000" w:rsidDel="00000000" w:rsidP="00000000" w:rsidRDefault="00000000" w:rsidRPr="00000000" w14:paraId="00000007">
      <w:pPr>
        <w:numPr>
          <w:ilvl w:val="0"/>
          <w:numId w:val="2"/>
        </w:numPr>
        <w:spacing w:after="0" w:afterAutospacing="0" w:lineRule="auto"/>
        <w:ind w:left="1100" w:hanging="360"/>
      </w:pPr>
      <w:r w:rsidDel="00000000" w:rsidR="00000000" w:rsidRPr="00000000">
        <w:rPr>
          <w:color w:val="2d3b45"/>
          <w:sz w:val="24"/>
          <w:szCs w:val="24"/>
          <w:rtl w:val="0"/>
        </w:rPr>
        <w:t xml:space="preserve">Implement a symbol table of all of the different types of Stitch and Cable Definitions in the knitspeak language</w:t>
      </w:r>
    </w:p>
    <w:p w:rsidR="00000000" w:rsidDel="00000000" w:rsidP="00000000" w:rsidRDefault="00000000" w:rsidRPr="00000000" w14:paraId="00000008">
      <w:pPr>
        <w:numPr>
          <w:ilvl w:val="0"/>
          <w:numId w:val="2"/>
        </w:numPr>
        <w:spacing w:after="200" w:lineRule="auto"/>
        <w:ind w:left="1100" w:hanging="360"/>
      </w:pPr>
      <w:r w:rsidDel="00000000" w:rsidR="00000000" w:rsidRPr="00000000">
        <w:rPr>
          <w:color w:val="2d3b45"/>
          <w:sz w:val="24"/>
          <w:szCs w:val="24"/>
          <w:rtl w:val="0"/>
        </w:rPr>
        <w:t xml:space="preserve">Implement the process_stitch(...) function in the knitspeak_compiler that uses adds the stitch_definition and the knitgraph being built</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The whole compiler is built with 2 parts: a parser and the compiler. The parser converts tokens in the knitspeak language into an abstract syntrax tree which defines what stitches are made on each course of the knitgraph. The compiler then processes those instructions to build a knitgraph to a specified width and height. Note that we are assuming the passed widths and heights are valid repetitions of the pattern (lazy-repeats). </w:t>
      </w:r>
    </w:p>
    <w:p w:rsidR="00000000" w:rsidDel="00000000" w:rsidP="00000000" w:rsidRDefault="00000000" w:rsidRPr="00000000" w14:paraId="0000000A">
      <w:pPr>
        <w:pStyle w:val="Heading2"/>
        <w:keepNext w:val="0"/>
        <w:keepLines w:val="0"/>
        <w:shd w:fill="ffffff" w:val="clear"/>
        <w:spacing w:after="100" w:before="100" w:line="360" w:lineRule="auto"/>
        <w:rPr>
          <w:color w:val="2d3b45"/>
          <w:sz w:val="65"/>
          <w:szCs w:val="65"/>
        </w:rPr>
      </w:pPr>
      <w:bookmarkStart w:colFirst="0" w:colLast="0" w:name="_jpcb3z8amol2" w:id="0"/>
      <w:bookmarkEnd w:id="0"/>
      <w:r w:rsidDel="00000000" w:rsidR="00000000" w:rsidRPr="00000000">
        <w:rPr>
          <w:color w:val="2d3b45"/>
          <w:sz w:val="65"/>
          <w:szCs w:val="65"/>
          <w:rtl w:val="0"/>
        </w:rPr>
        <w:t xml:space="preserve">Implementation (85pts):</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Symbol_Table (60pts total):</w:t>
      </w:r>
    </w:p>
    <w:p w:rsidR="00000000" w:rsidDel="00000000" w:rsidP="00000000" w:rsidRDefault="00000000" w:rsidRPr="00000000" w14:paraId="0000000C">
      <w:pPr>
        <w:numPr>
          <w:ilvl w:val="0"/>
          <w:numId w:val="1"/>
        </w:numPr>
        <w:spacing w:after="0" w:afterAutospacing="0" w:lineRule="auto"/>
        <w:ind w:left="1100" w:hanging="360"/>
      </w:pPr>
      <w:r w:rsidDel="00000000" w:rsidR="00000000" w:rsidRPr="00000000">
        <w:rPr>
          <w:color w:val="2d3b45"/>
          <w:sz w:val="24"/>
          <w:szCs w:val="24"/>
          <w:rtl w:val="0"/>
        </w:rPr>
        <w:t xml:space="preserve">knit(5) ( pts)</w:t>
      </w:r>
    </w:p>
    <w:p w:rsidR="00000000" w:rsidDel="00000000" w:rsidP="00000000" w:rsidRDefault="00000000" w:rsidRPr="00000000" w14:paraId="0000000D">
      <w:pPr>
        <w:numPr>
          <w:ilvl w:val="0"/>
          <w:numId w:val="1"/>
        </w:numPr>
        <w:spacing w:after="0" w:afterAutospacing="0" w:lineRule="auto"/>
        <w:ind w:left="1100" w:hanging="360"/>
      </w:pPr>
      <w:r w:rsidDel="00000000" w:rsidR="00000000" w:rsidRPr="00000000">
        <w:rPr>
          <w:color w:val="2d3b45"/>
          <w:sz w:val="24"/>
          <w:szCs w:val="24"/>
          <w:rtl w:val="0"/>
        </w:rPr>
        <w:t xml:space="preserve">purl(5) ( pts)</w:t>
      </w:r>
    </w:p>
    <w:p w:rsidR="00000000" w:rsidDel="00000000" w:rsidP="00000000" w:rsidRDefault="00000000" w:rsidRPr="00000000" w14:paraId="0000000E">
      <w:pPr>
        <w:numPr>
          <w:ilvl w:val="0"/>
          <w:numId w:val="1"/>
        </w:numPr>
        <w:spacing w:after="0" w:afterAutospacing="0" w:lineRule="auto"/>
        <w:ind w:left="1100" w:hanging="360"/>
      </w:pPr>
      <w:r w:rsidDel="00000000" w:rsidR="00000000" w:rsidRPr="00000000">
        <w:rPr>
          <w:color w:val="2d3b45"/>
          <w:sz w:val="24"/>
          <w:szCs w:val="24"/>
          <w:rtl w:val="0"/>
        </w:rPr>
        <w:t xml:space="preserve">yo(5) ( pts)</w:t>
      </w:r>
    </w:p>
    <w:p w:rsidR="00000000" w:rsidDel="00000000" w:rsidP="00000000" w:rsidRDefault="00000000" w:rsidRPr="00000000" w14:paraId="0000000F">
      <w:pPr>
        <w:numPr>
          <w:ilvl w:val="0"/>
          <w:numId w:val="1"/>
        </w:numPr>
        <w:spacing w:after="0" w:afterAutospacing="0" w:lineRule="auto"/>
        <w:ind w:left="1100" w:hanging="360"/>
      </w:pPr>
      <w:r w:rsidDel="00000000" w:rsidR="00000000" w:rsidRPr="00000000">
        <w:rPr>
          <w:color w:val="2d3b45"/>
          <w:sz w:val="24"/>
          <w:szCs w:val="24"/>
          <w:rtl w:val="0"/>
        </w:rPr>
        <w:t xml:space="preserve">slip(5) ( pts)</w:t>
      </w:r>
    </w:p>
    <w:p w:rsidR="00000000" w:rsidDel="00000000" w:rsidP="00000000" w:rsidRDefault="00000000" w:rsidRPr="00000000" w14:paraId="00000010">
      <w:pPr>
        <w:numPr>
          <w:ilvl w:val="0"/>
          <w:numId w:val="1"/>
        </w:numPr>
        <w:spacing w:after="0" w:afterAutospacing="0" w:lineRule="auto"/>
        <w:ind w:left="1100" w:hanging="360"/>
      </w:pPr>
      <w:r w:rsidDel="00000000" w:rsidR="00000000" w:rsidRPr="00000000">
        <w:rPr>
          <w:color w:val="2d3b45"/>
          <w:sz w:val="24"/>
          <w:szCs w:val="24"/>
          <w:rtl w:val="0"/>
        </w:rPr>
        <w:t xml:space="preserve">decreases(20) ( pts)</w:t>
      </w:r>
    </w:p>
    <w:p w:rsidR="00000000" w:rsidDel="00000000" w:rsidP="00000000" w:rsidRDefault="00000000" w:rsidRPr="00000000" w14:paraId="00000011">
      <w:pPr>
        <w:numPr>
          <w:ilvl w:val="0"/>
          <w:numId w:val="1"/>
        </w:numPr>
        <w:spacing w:after="200" w:lineRule="auto"/>
        <w:ind w:left="1100" w:hanging="360"/>
      </w:pPr>
      <w:r w:rsidDel="00000000" w:rsidR="00000000" w:rsidRPr="00000000">
        <w:rPr>
          <w:color w:val="2d3b45"/>
          <w:sz w:val="24"/>
          <w:szCs w:val="24"/>
          <w:rtl w:val="0"/>
        </w:rPr>
        <w:t xml:space="preserve">cables(20) ( pts)</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KnitSpeak_Compiler.process_stitch(...) (25 pts)</w:t>
      </w:r>
    </w:p>
    <w:p w:rsidR="00000000" w:rsidDel="00000000" w:rsidP="00000000" w:rsidRDefault="00000000" w:rsidRPr="00000000" w14:paraId="00000013">
      <w:pPr>
        <w:pStyle w:val="Heading2"/>
        <w:keepNext w:val="0"/>
        <w:keepLines w:val="0"/>
        <w:shd w:fill="ffffff" w:val="clear"/>
        <w:spacing w:after="100" w:before="100" w:line="360" w:lineRule="auto"/>
        <w:rPr>
          <w:color w:val="2d3b45"/>
          <w:sz w:val="65"/>
          <w:szCs w:val="65"/>
        </w:rPr>
      </w:pPr>
      <w:bookmarkStart w:colFirst="0" w:colLast="0" w:name="_a5p29cbe5vdo" w:id="1"/>
      <w:bookmarkEnd w:id="1"/>
      <w:r w:rsidDel="00000000" w:rsidR="00000000" w:rsidRPr="00000000">
        <w:rPr>
          <w:color w:val="2d3b45"/>
          <w:sz w:val="65"/>
          <w:szCs w:val="65"/>
          <w:rtl w:val="0"/>
        </w:rPr>
        <w:t xml:space="preserve">What to Submit:</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Your code in a .zip folder. The structure of the code should not change significantly from the existing code base. No class, method, or function names should be changed or test code may not work. Include a ReadMe with any changes to the code structure or special instructions.  In addition to test completion you will be given 5pts for your code style and documentation. All methods should be fully document and your code should be free of errors and warnings. Any new python packages you use should be noted in the requirements.txt file. </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5 Images resulting from running the main method in test_knitspeak_compiler.py. (Please submit screen captures of the resulting visualizations, not the html files) ( 2pts Each). These should show that your knit graphs generate correctly. Samples of correct knitout files are available in \\sample_results\\p3_visualizations. </w:t>
      </w:r>
    </w:p>
    <w:p w:rsidR="00000000" w:rsidDel="00000000" w:rsidP="00000000" w:rsidRDefault="00000000" w:rsidRPr="00000000" w14:paraId="00000016">
      <w:pPr>
        <w:pStyle w:val="Heading2"/>
        <w:keepNext w:val="0"/>
        <w:keepLines w:val="0"/>
        <w:shd w:fill="ffffff" w:val="clear"/>
        <w:spacing w:after="100" w:before="100" w:line="360" w:lineRule="auto"/>
        <w:rPr>
          <w:color w:val="2d3b45"/>
          <w:sz w:val="65"/>
          <w:szCs w:val="65"/>
        </w:rPr>
      </w:pPr>
      <w:bookmarkStart w:colFirst="0" w:colLast="0" w:name="_xz5eqn2cc842" w:id="2"/>
      <w:bookmarkEnd w:id="2"/>
      <w:r w:rsidDel="00000000" w:rsidR="00000000" w:rsidRPr="00000000">
        <w:rPr>
          <w:color w:val="2d3b45"/>
          <w:sz w:val="65"/>
          <w:szCs w:val="65"/>
          <w:rtl w:val="0"/>
        </w:rPr>
        <w:t xml:space="preserve">Updates to Code Base:</w:t>
      </w:r>
    </w:p>
    <w:p w:rsidR="00000000" w:rsidDel="00000000" w:rsidP="00000000" w:rsidRDefault="00000000" w:rsidRPr="00000000" w14:paraId="00000017">
      <w:pPr>
        <w:numPr>
          <w:ilvl w:val="0"/>
          <w:numId w:val="3"/>
        </w:numPr>
        <w:spacing w:after="200" w:lineRule="auto"/>
        <w:ind w:left="1100" w:hanging="360"/>
      </w:pPr>
      <w:r w:rsidDel="00000000" w:rsidR="00000000" w:rsidRPr="00000000">
        <w:rPr>
          <w:color w:val="2d3b45"/>
          <w:sz w:val="24"/>
          <w:szCs w:val="24"/>
          <w:rtl w:val="0"/>
        </w:rPr>
        <w:t xml:space="preserve">The visualization tool has had some bug fixes and added features. Yarn edges are now red. Regular stitch edges are blue. Front cable edges are green, Back cable edges are green. So now you can tell which way a cable is crossing</w:t>
      </w:r>
    </w:p>
    <w:p w:rsidR="00000000" w:rsidDel="00000000" w:rsidP="00000000" w:rsidRDefault="00000000" w:rsidRPr="00000000" w14:paraId="00000018">
      <w:pPr>
        <w:shd w:fill="ffffff" w:val="clear"/>
        <w:spacing w:after="300" w:before="280" w:lineRule="auto"/>
        <w:jc w:val="right"/>
        <w:rPr>
          <w:b w:val="1"/>
          <w:color w:val="2d3b45"/>
          <w:sz w:val="24"/>
          <w:szCs w:val="24"/>
        </w:rPr>
      </w:pPr>
      <w:r w:rsidDel="00000000" w:rsidR="00000000" w:rsidRPr="00000000">
        <w:rPr>
          <w:b w:val="1"/>
          <w:color w:val="2d3b45"/>
          <w:sz w:val="24"/>
          <w:szCs w:val="24"/>
          <w:rtl w:val="0"/>
        </w:rPr>
        <w:t xml:space="preserve">Points</w:t>
      </w:r>
    </w:p>
    <w:p w:rsidR="00000000" w:rsidDel="00000000" w:rsidP="00000000" w:rsidRDefault="00000000" w:rsidRPr="00000000" w14:paraId="00000019">
      <w:pPr>
        <w:shd w:fill="ffffff" w:val="clear"/>
        <w:spacing w:after="300" w:before="280" w:lineRule="auto"/>
        <w:ind w:left="2700" w:firstLine="0"/>
        <w:rPr>
          <w:color w:val="2d3b45"/>
          <w:sz w:val="24"/>
          <w:szCs w:val="24"/>
        </w:rPr>
      </w:pPr>
      <w:r w:rsidDel="00000000" w:rsidR="00000000" w:rsidRPr="00000000">
        <w:rPr>
          <w:color w:val="2d3b45"/>
          <w:sz w:val="24"/>
          <w:szCs w:val="24"/>
          <w:rtl w:val="0"/>
        </w:rPr>
        <w:t xml:space="preserve">100</w:t>
      </w:r>
    </w:p>
    <w:p w:rsidR="00000000" w:rsidDel="00000000" w:rsidP="00000000" w:rsidRDefault="00000000" w:rsidRPr="00000000" w14:paraId="0000001A">
      <w:pPr>
        <w:shd w:fill="ffffff" w:val="clear"/>
        <w:spacing w:after="300" w:before="280" w:lineRule="auto"/>
        <w:jc w:val="right"/>
        <w:rPr>
          <w:b w:val="1"/>
          <w:color w:val="2d3b45"/>
          <w:sz w:val="24"/>
          <w:szCs w:val="24"/>
        </w:rPr>
      </w:pPr>
      <w:r w:rsidDel="00000000" w:rsidR="00000000" w:rsidRPr="00000000">
        <w:rPr>
          <w:b w:val="1"/>
          <w:color w:val="2d3b45"/>
          <w:sz w:val="24"/>
          <w:szCs w:val="24"/>
          <w:rtl w:val="0"/>
        </w:rPr>
        <w:t xml:space="preserve">Submitting</w:t>
      </w:r>
    </w:p>
    <w:p w:rsidR="00000000" w:rsidDel="00000000" w:rsidP="00000000" w:rsidRDefault="00000000" w:rsidRPr="00000000" w14:paraId="0000001B">
      <w:pPr>
        <w:shd w:fill="ffffff" w:val="clear"/>
        <w:spacing w:after="300" w:before="280" w:lineRule="auto"/>
        <w:ind w:left="2700" w:firstLine="0"/>
        <w:rPr>
          <w:color w:val="2d3b45"/>
          <w:sz w:val="24"/>
          <w:szCs w:val="24"/>
        </w:rPr>
      </w:pPr>
      <w:r w:rsidDel="00000000" w:rsidR="00000000" w:rsidRPr="00000000">
        <w:rPr>
          <w:color w:val="2d3b45"/>
          <w:sz w:val="24"/>
          <w:szCs w:val="24"/>
          <w:rtl w:val="0"/>
        </w:rPr>
        <w:t xml:space="preserve">a text entry box or a file upload</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230"/>
        <w:gridCol w:w="2310"/>
        <w:gridCol w:w="2895"/>
        <w:tblGridChange w:id="0">
          <w:tblGrid>
            <w:gridCol w:w="2445"/>
            <w:gridCol w:w="1230"/>
            <w:gridCol w:w="2310"/>
            <w:gridCol w:w="2895"/>
          </w:tblGrid>
        </w:tblGridChange>
      </w:tblGrid>
      <w:tr>
        <w:trPr>
          <w:cantSplit w:val="0"/>
          <w:trHeight w:val="630" w:hRule="atLeast"/>
          <w:tblHeader w:val="0"/>
        </w:trPr>
        <w:tc>
          <w:tcPr>
            <w:tcBorders>
              <w:top w:color="000000" w:space="0" w:sz="0" w:val="nil"/>
              <w:left w:color="000000" w:space="0" w:sz="0" w:val="nil"/>
              <w:bottom w:color="a5afb5" w:space="0" w:sz="6" w:val="single"/>
              <w:right w:color="000000" w:space="0" w:sz="0" w:val="nil"/>
            </w:tcBorders>
            <w:tcMar>
              <w:top w:w="220.0" w:type="dxa"/>
              <w:left w:w="100.0" w:type="dxa"/>
              <w:bottom w:w="100.0" w:type="dxa"/>
              <w:right w:w="100.0" w:type="dxa"/>
            </w:tcMar>
            <w:vAlign w:val="center"/>
          </w:tcPr>
          <w:p w:rsidR="00000000" w:rsidDel="00000000" w:rsidP="00000000" w:rsidRDefault="00000000" w:rsidRPr="00000000" w14:paraId="0000001C">
            <w:pPr>
              <w:spacing w:line="312" w:lineRule="auto"/>
              <w:rPr>
                <w:color w:val="2d3b45"/>
                <w:sz w:val="24"/>
                <w:szCs w:val="24"/>
              </w:rPr>
            </w:pPr>
            <w:r w:rsidDel="00000000" w:rsidR="00000000" w:rsidRPr="00000000">
              <w:rPr>
                <w:b w:val="1"/>
                <w:color w:val="2d3b45"/>
                <w:sz w:val="24"/>
                <w:szCs w:val="24"/>
                <w:rtl w:val="0"/>
              </w:rPr>
              <w:t xml:space="preserve">Due</w:t>
            </w:r>
            <w:r w:rsidDel="00000000" w:rsidR="00000000" w:rsidRPr="00000000">
              <w:rPr>
                <w:rtl w:val="0"/>
              </w:rPr>
            </w:r>
          </w:p>
        </w:tc>
        <w:tc>
          <w:tcPr>
            <w:tcBorders>
              <w:top w:color="000000" w:space="0" w:sz="0" w:val="nil"/>
              <w:left w:color="000000" w:space="0" w:sz="0" w:val="nil"/>
              <w:bottom w:color="a5afb5" w:space="0" w:sz="6" w:val="single"/>
              <w:right w:color="000000" w:space="0" w:sz="0" w:val="nil"/>
            </w:tcBorders>
            <w:tcMar>
              <w:top w:w="220.0" w:type="dxa"/>
              <w:left w:w="100.0" w:type="dxa"/>
              <w:bottom w:w="100.0" w:type="dxa"/>
              <w:right w:w="100.0" w:type="dxa"/>
            </w:tcMar>
            <w:vAlign w:val="center"/>
          </w:tcPr>
          <w:p w:rsidR="00000000" w:rsidDel="00000000" w:rsidP="00000000" w:rsidRDefault="00000000" w:rsidRPr="00000000" w14:paraId="0000001D">
            <w:pPr>
              <w:spacing w:line="312" w:lineRule="auto"/>
              <w:rPr>
                <w:color w:val="2d3b45"/>
                <w:sz w:val="24"/>
                <w:szCs w:val="24"/>
              </w:rPr>
            </w:pPr>
            <w:r w:rsidDel="00000000" w:rsidR="00000000" w:rsidRPr="00000000">
              <w:rPr>
                <w:b w:val="1"/>
                <w:color w:val="2d3b45"/>
                <w:sz w:val="24"/>
                <w:szCs w:val="24"/>
                <w:rtl w:val="0"/>
              </w:rPr>
              <w:t xml:space="preserve">For</w:t>
            </w:r>
            <w:r w:rsidDel="00000000" w:rsidR="00000000" w:rsidRPr="00000000">
              <w:rPr>
                <w:rtl w:val="0"/>
              </w:rPr>
            </w:r>
          </w:p>
        </w:tc>
        <w:tc>
          <w:tcPr>
            <w:tcBorders>
              <w:top w:color="000000" w:space="0" w:sz="0" w:val="nil"/>
              <w:left w:color="000000" w:space="0" w:sz="0" w:val="nil"/>
              <w:bottom w:color="a5afb5" w:space="0" w:sz="6" w:val="single"/>
              <w:right w:color="000000" w:space="0" w:sz="0" w:val="nil"/>
            </w:tcBorders>
            <w:tcMar>
              <w:top w:w="220.0" w:type="dxa"/>
              <w:left w:w="100.0" w:type="dxa"/>
              <w:bottom w:w="100.0" w:type="dxa"/>
              <w:right w:w="100.0" w:type="dxa"/>
            </w:tcMar>
            <w:vAlign w:val="center"/>
          </w:tcPr>
          <w:p w:rsidR="00000000" w:rsidDel="00000000" w:rsidP="00000000" w:rsidRDefault="00000000" w:rsidRPr="00000000" w14:paraId="0000001E">
            <w:pPr>
              <w:spacing w:line="312" w:lineRule="auto"/>
              <w:rPr>
                <w:color w:val="2d3b45"/>
                <w:sz w:val="24"/>
                <w:szCs w:val="24"/>
              </w:rPr>
            </w:pPr>
            <w:r w:rsidDel="00000000" w:rsidR="00000000" w:rsidRPr="00000000">
              <w:rPr>
                <w:b w:val="1"/>
                <w:color w:val="2d3b45"/>
                <w:sz w:val="24"/>
                <w:szCs w:val="24"/>
                <w:rtl w:val="0"/>
              </w:rPr>
              <w:t xml:space="preserve">Available from</w:t>
            </w:r>
            <w:r w:rsidDel="00000000" w:rsidR="00000000" w:rsidRPr="00000000">
              <w:rPr>
                <w:rtl w:val="0"/>
              </w:rPr>
            </w:r>
          </w:p>
        </w:tc>
        <w:tc>
          <w:tcPr>
            <w:tcBorders>
              <w:top w:color="000000" w:space="0" w:sz="0" w:val="nil"/>
              <w:left w:color="000000" w:space="0" w:sz="0" w:val="nil"/>
              <w:bottom w:color="a5afb5" w:space="0" w:sz="6" w:val="single"/>
              <w:right w:color="000000" w:space="0" w:sz="0" w:val="nil"/>
            </w:tcBorders>
            <w:tcMar>
              <w:top w:w="220.0" w:type="dxa"/>
              <w:left w:w="100.0" w:type="dxa"/>
              <w:bottom w:w="100.0" w:type="dxa"/>
              <w:right w:w="100.0" w:type="dxa"/>
            </w:tcMar>
            <w:vAlign w:val="center"/>
          </w:tcPr>
          <w:p w:rsidR="00000000" w:rsidDel="00000000" w:rsidP="00000000" w:rsidRDefault="00000000" w:rsidRPr="00000000" w14:paraId="0000001F">
            <w:pPr>
              <w:spacing w:line="312" w:lineRule="auto"/>
              <w:rPr>
                <w:color w:val="2d3b45"/>
                <w:sz w:val="24"/>
                <w:szCs w:val="24"/>
              </w:rPr>
            </w:pPr>
            <w:r w:rsidDel="00000000" w:rsidR="00000000" w:rsidRPr="00000000">
              <w:rPr>
                <w:b w:val="1"/>
                <w:color w:val="2d3b45"/>
                <w:sz w:val="24"/>
                <w:szCs w:val="24"/>
                <w:rtl w:val="0"/>
              </w:rPr>
              <w:t xml:space="preserve">Until</w:t>
            </w:r>
            <w:r w:rsidDel="00000000" w:rsidR="00000000" w:rsidRPr="00000000">
              <w:rPr>
                <w:rtl w:val="0"/>
              </w:rPr>
            </w:r>
          </w:p>
        </w:tc>
      </w:tr>
      <w:tr>
        <w:trPr>
          <w:cantSplit w:val="0"/>
          <w:trHeight w:val="735" w:hRule="atLeast"/>
          <w:tblHeader w:val="0"/>
        </w:trPr>
        <w:tc>
          <w:tcPr>
            <w:tcBorders>
              <w:top w:color="000000" w:space="0" w:sz="0" w:val="nil"/>
              <w:left w:color="000000" w:space="0" w:sz="0" w:val="nil"/>
              <w:bottom w:color="c7cdd1" w:space="0" w:sz="6" w:val="single"/>
              <w:right w:color="000000" w:space="0" w:sz="0" w:val="nil"/>
            </w:tcBorders>
            <w:tcMar>
              <w:top w:w="220.0" w:type="dxa"/>
              <w:left w:w="100.0" w:type="dxa"/>
              <w:bottom w:w="220.0" w:type="dxa"/>
              <w:right w:w="100.0" w:type="dxa"/>
            </w:tcMar>
            <w:vAlign w:val="center"/>
          </w:tcPr>
          <w:p w:rsidR="00000000" w:rsidDel="00000000" w:rsidP="00000000" w:rsidRDefault="00000000" w:rsidRPr="00000000" w14:paraId="00000020">
            <w:pPr>
              <w:spacing w:line="312" w:lineRule="auto"/>
              <w:rPr>
                <w:color w:val="2d3b45"/>
                <w:sz w:val="24"/>
                <w:szCs w:val="24"/>
              </w:rPr>
            </w:pPr>
            <w:r w:rsidDel="00000000" w:rsidR="00000000" w:rsidRPr="00000000">
              <w:rPr>
                <w:color w:val="2d3b45"/>
                <w:sz w:val="24"/>
                <w:szCs w:val="24"/>
                <w:rtl w:val="0"/>
              </w:rPr>
              <w:t xml:space="preserve">Nov 12, 2021 at 5pm</w:t>
            </w:r>
          </w:p>
          <w:p w:rsidR="00000000" w:rsidDel="00000000" w:rsidP="00000000" w:rsidRDefault="00000000" w:rsidRPr="00000000" w14:paraId="00000021">
            <w:pPr>
              <w:spacing w:after="0" w:before="0" w:line="312" w:lineRule="auto"/>
              <w:ind w:left="-20" w:right="-20" w:firstLine="0"/>
              <w:rPr>
                <w:color w:val="2d3b45"/>
                <w:sz w:val="24"/>
                <w:szCs w:val="24"/>
              </w:rPr>
            </w:pPr>
            <w:r w:rsidDel="00000000" w:rsidR="00000000" w:rsidRPr="00000000">
              <w:rPr>
                <w:color w:val="2d3b45"/>
                <w:sz w:val="24"/>
                <w:szCs w:val="24"/>
                <w:rtl w:val="0"/>
              </w:rPr>
              <w:t xml:space="preserve">Nov 12, 2021 at 5pm</w:t>
            </w:r>
          </w:p>
        </w:tc>
        <w:tc>
          <w:tcPr>
            <w:tcBorders>
              <w:top w:color="000000" w:space="0" w:sz="0" w:val="nil"/>
              <w:left w:color="000000" w:space="0" w:sz="0" w:val="nil"/>
              <w:bottom w:color="c7cdd1" w:space="0" w:sz="6" w:val="single"/>
              <w:right w:color="000000" w:space="0" w:sz="0" w:val="nil"/>
            </w:tcBorders>
            <w:tcMar>
              <w:top w:w="220.0" w:type="dxa"/>
              <w:left w:w="100.0" w:type="dxa"/>
              <w:bottom w:w="220.0" w:type="dxa"/>
              <w:right w:w="100.0" w:type="dxa"/>
            </w:tcMar>
            <w:vAlign w:val="center"/>
          </w:tcPr>
          <w:p w:rsidR="00000000" w:rsidDel="00000000" w:rsidP="00000000" w:rsidRDefault="00000000" w:rsidRPr="00000000" w14:paraId="00000022">
            <w:pPr>
              <w:spacing w:line="312" w:lineRule="auto"/>
              <w:rPr>
                <w:color w:val="2d3b45"/>
                <w:sz w:val="24"/>
                <w:szCs w:val="24"/>
              </w:rPr>
            </w:pPr>
            <w:r w:rsidDel="00000000" w:rsidR="00000000" w:rsidRPr="00000000">
              <w:rPr>
                <w:color w:val="2d3b45"/>
                <w:sz w:val="24"/>
                <w:szCs w:val="24"/>
                <w:rtl w:val="0"/>
              </w:rPr>
              <w:t xml:space="preserve">Everyone</w:t>
            </w:r>
          </w:p>
        </w:tc>
        <w:tc>
          <w:tcPr>
            <w:tcBorders>
              <w:top w:color="000000" w:space="0" w:sz="0" w:val="nil"/>
              <w:left w:color="000000" w:space="0" w:sz="0" w:val="nil"/>
              <w:bottom w:color="c7cdd1" w:space="0" w:sz="6" w:val="single"/>
              <w:right w:color="000000" w:space="0" w:sz="0" w:val="nil"/>
            </w:tcBorders>
            <w:tcMar>
              <w:top w:w="220.0" w:type="dxa"/>
              <w:left w:w="100.0" w:type="dxa"/>
              <w:bottom w:w="220.0" w:type="dxa"/>
              <w:right w:w="100.0" w:type="dxa"/>
            </w:tcMar>
            <w:vAlign w:val="center"/>
          </w:tcPr>
          <w:p w:rsidR="00000000" w:rsidDel="00000000" w:rsidP="00000000" w:rsidRDefault="00000000" w:rsidRPr="00000000" w14:paraId="00000023">
            <w:pPr>
              <w:spacing w:line="312" w:lineRule="auto"/>
              <w:rPr>
                <w:color w:val="2d3b45"/>
                <w:sz w:val="24"/>
                <w:szCs w:val="24"/>
              </w:rPr>
            </w:pPr>
            <w:r w:rsidDel="00000000" w:rsidR="00000000" w:rsidRPr="00000000">
              <w:rPr>
                <w:color w:val="2d3b45"/>
                <w:sz w:val="24"/>
                <w:szCs w:val="24"/>
                <w:rtl w:val="0"/>
              </w:rPr>
              <w:t xml:space="preserve">Nov 1, 2021 at 9am</w:t>
            </w:r>
          </w:p>
          <w:p w:rsidR="00000000" w:rsidDel="00000000" w:rsidP="00000000" w:rsidRDefault="00000000" w:rsidRPr="00000000" w14:paraId="00000024">
            <w:pPr>
              <w:spacing w:after="0" w:before="0" w:line="312" w:lineRule="auto"/>
              <w:ind w:left="-20" w:right="-20" w:firstLine="0"/>
              <w:rPr>
                <w:color w:val="2d3b45"/>
                <w:sz w:val="24"/>
                <w:szCs w:val="24"/>
              </w:rPr>
            </w:pPr>
            <w:r w:rsidDel="00000000" w:rsidR="00000000" w:rsidRPr="00000000">
              <w:rPr>
                <w:color w:val="2d3b45"/>
                <w:sz w:val="24"/>
                <w:szCs w:val="24"/>
                <w:rtl w:val="0"/>
              </w:rPr>
              <w:t xml:space="preserve">Nov 1, 2021 at 9am</w:t>
            </w:r>
          </w:p>
        </w:tc>
        <w:tc>
          <w:tcPr>
            <w:tcBorders>
              <w:top w:color="000000" w:space="0" w:sz="0" w:val="nil"/>
              <w:left w:color="000000" w:space="0" w:sz="0" w:val="nil"/>
              <w:bottom w:color="c7cdd1" w:space="0" w:sz="6" w:val="single"/>
              <w:right w:color="000000" w:space="0" w:sz="0" w:val="nil"/>
            </w:tcBorders>
            <w:tcMar>
              <w:top w:w="220.0" w:type="dxa"/>
              <w:left w:w="100.0" w:type="dxa"/>
              <w:bottom w:w="220.0" w:type="dxa"/>
              <w:right w:w="100.0" w:type="dxa"/>
            </w:tcMar>
            <w:vAlign w:val="center"/>
          </w:tcPr>
          <w:p w:rsidR="00000000" w:rsidDel="00000000" w:rsidP="00000000" w:rsidRDefault="00000000" w:rsidRPr="00000000" w14:paraId="00000025">
            <w:pPr>
              <w:spacing w:line="312" w:lineRule="auto"/>
              <w:rPr>
                <w:color w:val="2d3b45"/>
                <w:sz w:val="24"/>
                <w:szCs w:val="24"/>
              </w:rPr>
            </w:pPr>
            <w:r w:rsidDel="00000000" w:rsidR="00000000" w:rsidRPr="00000000">
              <w:rPr>
                <w:color w:val="2d3b45"/>
                <w:sz w:val="24"/>
                <w:szCs w:val="24"/>
                <w:rtl w:val="0"/>
              </w:rPr>
              <w:t xml:space="preserve">Dec 17, 2021 at 11:59pm</w:t>
            </w:r>
          </w:p>
          <w:p w:rsidR="00000000" w:rsidDel="00000000" w:rsidP="00000000" w:rsidRDefault="00000000" w:rsidRPr="00000000" w14:paraId="00000026">
            <w:pPr>
              <w:spacing w:after="0" w:before="0" w:line="312" w:lineRule="auto"/>
              <w:ind w:left="-20" w:right="-20" w:firstLine="0"/>
              <w:rPr>
                <w:color w:val="2d3b45"/>
                <w:sz w:val="24"/>
                <w:szCs w:val="24"/>
              </w:rPr>
            </w:pPr>
            <w:r w:rsidDel="00000000" w:rsidR="00000000" w:rsidRPr="00000000">
              <w:rPr>
                <w:color w:val="2d3b45"/>
                <w:sz w:val="24"/>
                <w:szCs w:val="24"/>
                <w:rtl w:val="0"/>
              </w:rPr>
              <w:t xml:space="preserve">Dec 17, 2021 at 11:59pm</w:t>
            </w:r>
          </w:p>
        </w:tc>
      </w:tr>
    </w:tbl>
    <w:p w:rsidR="00000000" w:rsidDel="00000000" w:rsidP="00000000" w:rsidRDefault="00000000" w:rsidRPr="00000000" w14:paraId="00000027">
      <w:pPr>
        <w:pStyle w:val="Heading2"/>
        <w:keepNext w:val="0"/>
        <w:keepLines w:val="0"/>
        <w:shd w:fill="ffffff" w:val="clear"/>
        <w:spacing w:after="240" w:before="380" w:line="360" w:lineRule="auto"/>
        <w:ind w:left="-20" w:right="-20" w:firstLine="0"/>
        <w:rPr>
          <w:color w:val="2d3b45"/>
          <w:sz w:val="65"/>
          <w:szCs w:val="65"/>
        </w:rPr>
      </w:pPr>
      <w:bookmarkStart w:colFirst="0" w:colLast="0" w:name="_sw0dpuxppm3b" w:id="3"/>
      <w:bookmarkEnd w:id="3"/>
      <w:r w:rsidDel="00000000" w:rsidR="00000000" w:rsidRPr="00000000">
        <w:rPr>
          <w:color w:val="2d3b45"/>
          <w:sz w:val="65"/>
          <w:szCs w:val="65"/>
          <w:rtl w:val="0"/>
        </w:rPr>
        <w:t xml:space="preserve">Rubric</w:t>
      </w:r>
    </w:p>
    <w:p w:rsidR="00000000" w:rsidDel="00000000" w:rsidP="00000000" w:rsidRDefault="00000000" w:rsidRPr="00000000" w14:paraId="00000028">
      <w:pPr>
        <w:shd w:fill="f5f5f5" w:val="clear"/>
        <w:spacing w:after="160" w:before="300" w:lineRule="auto"/>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029">
      <w:pPr>
        <w:shd w:fill="f5f5f5" w:val="clear"/>
        <w:spacing w:after="160" w:before="300" w:lineRule="auto"/>
        <w:rPr>
          <w:b w:val="1"/>
          <w:color w:val="2d3b45"/>
          <w:sz w:val="24"/>
          <w:szCs w:val="24"/>
        </w:rPr>
      </w:pPr>
      <w:r w:rsidDel="00000000" w:rsidR="00000000" w:rsidRPr="00000000">
        <w:rPr>
          <w:b w:val="1"/>
          <w:color w:val="2d3b45"/>
          <w:sz w:val="24"/>
          <w:szCs w:val="24"/>
          <w:rtl w:val="0"/>
        </w:rPr>
        <w:t xml:space="preserve">KnitSpeak to Knitout</w:t>
      </w:r>
    </w:p>
    <w:p w:rsidR="00000000" w:rsidDel="00000000" w:rsidP="00000000" w:rsidRDefault="00000000" w:rsidRPr="00000000" w14:paraId="0000002A">
      <w:pPr>
        <w:shd w:fill="f5f5f5" w:val="clear"/>
        <w:spacing w:after="160" w:before="300" w:lineRule="auto"/>
        <w:rPr>
          <w:color w:val="2d3b45"/>
          <w:sz w:val="19"/>
          <w:szCs w:val="19"/>
        </w:rPr>
      </w:pPr>
      <w:r w:rsidDel="00000000" w:rsidR="00000000" w:rsidRPr="00000000">
        <w:rPr>
          <w:color w:val="2d3b45"/>
          <w:sz w:val="19"/>
          <w:szCs w:val="19"/>
          <w:rtl w:val="0"/>
        </w:rPr>
        <w:t xml:space="preserve">You've already rated students with this rubric. Any major changes could affect their assessment results.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4.9819927971193"/>
        <w:gridCol w:w="5494.645858343338"/>
        <w:gridCol w:w="730.3721488595438"/>
        <w:gridCol w:w="1"/>
        <w:tblGridChange w:id="0">
          <w:tblGrid>
            <w:gridCol w:w="3134.9819927971193"/>
            <w:gridCol w:w="5494.645858343338"/>
            <w:gridCol w:w="730.3721488595438"/>
            <w:gridCol w:w="1"/>
          </w:tblGrid>
        </w:tblGridChange>
      </w:tblGrid>
      <w:tr>
        <w:trPr>
          <w:cantSplit w:val="0"/>
          <w:trHeight w:val="495" w:hRule="atLeast"/>
          <w:tblHeader w:val="0"/>
        </w:trPr>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2B">
            <w:pPr>
              <w:jc w:val="center"/>
              <w:rPr>
                <w:color w:val="2d3b45"/>
                <w:sz w:val="24"/>
                <w:szCs w:val="24"/>
              </w:rPr>
            </w:pPr>
            <w:r w:rsidDel="00000000" w:rsidR="00000000" w:rsidRPr="00000000">
              <w:rPr>
                <w:b w:val="1"/>
                <w:color w:val="2d3b45"/>
                <w:sz w:val="24"/>
                <w:szCs w:val="24"/>
                <w:rtl w:val="0"/>
              </w:rPr>
              <w:t xml:space="preserve">Criteria</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2C">
            <w:pPr>
              <w:jc w:val="center"/>
              <w:rPr>
                <w:color w:val="2d3b45"/>
                <w:sz w:val="24"/>
                <w:szCs w:val="24"/>
              </w:rPr>
            </w:pPr>
            <w:r w:rsidDel="00000000" w:rsidR="00000000" w:rsidRPr="00000000">
              <w:rPr>
                <w:b w:val="1"/>
                <w:color w:val="2d3b45"/>
                <w:sz w:val="24"/>
                <w:szCs w:val="24"/>
                <w:rtl w:val="0"/>
              </w:rPr>
              <w:t xml:space="preserve">Ratings</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2D">
            <w:pPr>
              <w:jc w:val="center"/>
              <w:rPr>
                <w:color w:val="2d3b45"/>
                <w:sz w:val="24"/>
                <w:szCs w:val="24"/>
              </w:rPr>
            </w:pPr>
            <w:r w:rsidDel="00000000" w:rsidR="00000000" w:rsidRPr="00000000">
              <w:rPr>
                <w:b w:val="1"/>
                <w:color w:val="2d3b45"/>
                <w:sz w:val="24"/>
                <w:szCs w:val="24"/>
                <w:rtl w:val="0"/>
              </w:rPr>
              <w:t xml:space="preserve">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color w:val="2d3b45"/>
                <w:sz w:val="24"/>
                <w:szCs w:val="24"/>
              </w:rPr>
            </w:pPr>
            <w:r w:rsidDel="00000000" w:rsidR="00000000" w:rsidRPr="00000000">
              <w:rPr>
                <w:rtl w:val="0"/>
              </w:rPr>
            </w:r>
          </w:p>
        </w:tc>
      </w:tr>
      <w:tr>
        <w:trPr>
          <w:cantSplit w:val="0"/>
          <w:trHeight w:val="126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2F">
            <w:pPr>
              <w:spacing w:after="140" w:before="28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30">
            <w:pPr>
              <w:spacing w:after="160" w:before="300" w:lineRule="auto"/>
              <w:rPr>
                <w:color w:val="2d3b45"/>
                <w:sz w:val="24"/>
                <w:szCs w:val="24"/>
              </w:rPr>
            </w:pPr>
            <w:r w:rsidDel="00000000" w:rsidR="00000000" w:rsidRPr="00000000">
              <w:rPr>
                <w:color w:val="2d3b45"/>
                <w:sz w:val="24"/>
                <w:szCs w:val="24"/>
                <w:rtl w:val="0"/>
              </w:rPr>
              <w:t xml:space="preserve">knit()</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31">
            <w:pPr>
              <w:rPr>
                <w:color w:val="2d3b45"/>
                <w:sz w:val="24"/>
                <w:szCs w:val="24"/>
              </w:rPr>
            </w:pPr>
            <w:r w:rsidDel="00000000" w:rsidR="00000000" w:rsidRPr="00000000">
              <w:rPr>
                <w:rtl w:val="0"/>
              </w:rPr>
            </w:r>
          </w:p>
          <w:tbl>
            <w:tblPr>
              <w:tblStyle w:val="Table3"/>
              <w:tblW w:w="4116.037233620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3.9291395616756"/>
              <w:gridCol w:w="1982.108094059264"/>
              <w:tblGridChange w:id="0">
                <w:tblGrid>
                  <w:gridCol w:w="2133.9291395616756"/>
                  <w:gridCol w:w="1982.108094059264"/>
                </w:tblGrid>
              </w:tblGridChange>
            </w:tblGrid>
            <w:tr>
              <w:trPr>
                <w:cantSplit w:val="0"/>
                <w:trHeight w:val="1245" w:hRule="atLeast"/>
                <w:tblHeader w:val="0"/>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32">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5 pts</w:t>
                  </w:r>
                </w:p>
                <w:p w:rsidR="00000000" w:rsidDel="00000000" w:rsidP="00000000" w:rsidRDefault="00000000" w:rsidRPr="00000000" w14:paraId="00000033">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Full Marks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34">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0 pts</w:t>
                  </w:r>
                </w:p>
                <w:p w:rsidR="00000000" w:rsidDel="00000000" w:rsidP="00000000" w:rsidRDefault="00000000" w:rsidRPr="00000000" w14:paraId="00000035">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No Marks</w:t>
                  </w:r>
                </w:p>
              </w:tc>
            </w:tr>
          </w:tbl>
          <w:p w:rsidR="00000000" w:rsidDel="00000000" w:rsidP="00000000" w:rsidRDefault="00000000" w:rsidRPr="00000000" w14:paraId="00000036">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7">
            <w:pPr>
              <w:rPr>
                <w:color w:val="2d3b45"/>
                <w:sz w:val="24"/>
                <w:szCs w:val="24"/>
              </w:rPr>
            </w:pPr>
            <w:r w:rsidDel="00000000" w:rsidR="00000000" w:rsidRPr="00000000">
              <w:rPr>
                <w:color w:val="2d3b45"/>
                <w:sz w:val="24"/>
                <w:szCs w:val="24"/>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color w:val="2d3b45"/>
                <w:sz w:val="24"/>
                <w:szCs w:val="24"/>
              </w:rPr>
            </w:pPr>
            <w:r w:rsidDel="00000000" w:rsidR="00000000" w:rsidRPr="00000000">
              <w:rPr>
                <w:rtl w:val="0"/>
              </w:rPr>
            </w:r>
          </w:p>
        </w:tc>
      </w:tr>
      <w:tr>
        <w:trPr>
          <w:cantSplit w:val="0"/>
          <w:trHeight w:val="126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9">
            <w:pPr>
              <w:spacing w:after="140" w:before="28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3A">
            <w:pPr>
              <w:spacing w:after="160" w:before="300" w:lineRule="auto"/>
              <w:rPr>
                <w:color w:val="2d3b45"/>
                <w:sz w:val="24"/>
                <w:szCs w:val="24"/>
              </w:rPr>
            </w:pPr>
            <w:r w:rsidDel="00000000" w:rsidR="00000000" w:rsidRPr="00000000">
              <w:rPr>
                <w:color w:val="2d3b45"/>
                <w:sz w:val="24"/>
                <w:szCs w:val="24"/>
                <w:rtl w:val="0"/>
              </w:rPr>
              <w:t xml:space="preserve">purl()</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3B">
            <w:pPr>
              <w:rPr>
                <w:color w:val="2d3b45"/>
                <w:sz w:val="24"/>
                <w:szCs w:val="24"/>
              </w:rPr>
            </w:pPr>
            <w:r w:rsidDel="00000000" w:rsidR="00000000" w:rsidRPr="00000000">
              <w:rPr>
                <w:rtl w:val="0"/>
              </w:rPr>
            </w:r>
          </w:p>
          <w:tbl>
            <w:tblPr>
              <w:tblStyle w:val="Table4"/>
              <w:tblW w:w="3083.322009339095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8.5255499237524"/>
              <w:gridCol w:w="1484.7964594153432"/>
              <w:tblGridChange w:id="0">
                <w:tblGrid>
                  <w:gridCol w:w="1598.5255499237524"/>
                  <w:gridCol w:w="1484.7964594153432"/>
                </w:tblGrid>
              </w:tblGridChange>
            </w:tblGrid>
            <w:tr>
              <w:trPr>
                <w:cantSplit w:val="0"/>
                <w:trHeight w:val="1245" w:hRule="atLeast"/>
                <w:tblHeader w:val="0"/>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3C">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5 pts</w:t>
                  </w:r>
                </w:p>
                <w:p w:rsidR="00000000" w:rsidDel="00000000" w:rsidP="00000000" w:rsidRDefault="00000000" w:rsidRPr="00000000" w14:paraId="0000003D">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Full Marks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3E">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0 pts</w:t>
                  </w:r>
                </w:p>
                <w:p w:rsidR="00000000" w:rsidDel="00000000" w:rsidP="00000000" w:rsidRDefault="00000000" w:rsidRPr="00000000" w14:paraId="0000003F">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No Marks</w:t>
                  </w:r>
                </w:p>
              </w:tc>
            </w:tr>
          </w:tbl>
          <w:p w:rsidR="00000000" w:rsidDel="00000000" w:rsidP="00000000" w:rsidRDefault="00000000" w:rsidRPr="00000000" w14:paraId="00000040">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41">
            <w:pPr>
              <w:rPr>
                <w:color w:val="2d3b45"/>
                <w:sz w:val="24"/>
                <w:szCs w:val="24"/>
              </w:rPr>
            </w:pPr>
            <w:r w:rsidDel="00000000" w:rsidR="00000000" w:rsidRPr="00000000">
              <w:rPr>
                <w:color w:val="2d3b45"/>
                <w:sz w:val="24"/>
                <w:szCs w:val="24"/>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color w:val="2d3b45"/>
                <w:sz w:val="24"/>
                <w:szCs w:val="24"/>
              </w:rPr>
            </w:pPr>
            <w:r w:rsidDel="00000000" w:rsidR="00000000" w:rsidRPr="00000000">
              <w:rPr>
                <w:rtl w:val="0"/>
              </w:rPr>
            </w:r>
          </w:p>
        </w:tc>
      </w:tr>
      <w:tr>
        <w:trPr>
          <w:cantSplit w:val="0"/>
          <w:trHeight w:val="126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43">
            <w:pPr>
              <w:spacing w:after="140" w:before="28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44">
            <w:pPr>
              <w:spacing w:after="160" w:before="300" w:lineRule="auto"/>
              <w:rPr>
                <w:color w:val="2d3b45"/>
                <w:sz w:val="24"/>
                <w:szCs w:val="24"/>
              </w:rPr>
            </w:pPr>
            <w:r w:rsidDel="00000000" w:rsidR="00000000" w:rsidRPr="00000000">
              <w:rPr>
                <w:color w:val="2d3b45"/>
                <w:sz w:val="24"/>
                <w:szCs w:val="24"/>
                <w:rtl w:val="0"/>
              </w:rPr>
              <w:t xml:space="preserve">yo()</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45">
            <w:pPr>
              <w:rPr>
                <w:color w:val="2d3b45"/>
                <w:sz w:val="24"/>
                <w:szCs w:val="24"/>
              </w:rPr>
            </w:pPr>
            <w:r w:rsidDel="00000000" w:rsidR="00000000" w:rsidRPr="00000000">
              <w:rPr>
                <w:rtl w:val="0"/>
              </w:rPr>
            </w:r>
          </w:p>
          <w:tbl>
            <w:tblPr>
              <w:tblStyle w:val="Table5"/>
              <w:tblW w:w="2309.715406755817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7.4549137484055"/>
              <w:gridCol w:w="1112.2604930074122"/>
              <w:tblGridChange w:id="0">
                <w:tblGrid>
                  <w:gridCol w:w="1197.4549137484055"/>
                  <w:gridCol w:w="1112.2604930074122"/>
                </w:tblGrid>
              </w:tblGridChange>
            </w:tblGrid>
            <w:tr>
              <w:trPr>
                <w:cantSplit w:val="0"/>
                <w:trHeight w:val="1245" w:hRule="atLeast"/>
                <w:tblHeader w:val="0"/>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46">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5 pts</w:t>
                  </w:r>
                </w:p>
                <w:p w:rsidR="00000000" w:rsidDel="00000000" w:rsidP="00000000" w:rsidRDefault="00000000" w:rsidRPr="00000000" w14:paraId="00000047">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Full Marks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48">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0 pts</w:t>
                  </w:r>
                </w:p>
                <w:p w:rsidR="00000000" w:rsidDel="00000000" w:rsidP="00000000" w:rsidRDefault="00000000" w:rsidRPr="00000000" w14:paraId="00000049">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No Marks</w:t>
                  </w:r>
                </w:p>
              </w:tc>
            </w:tr>
          </w:tbl>
          <w:p w:rsidR="00000000" w:rsidDel="00000000" w:rsidP="00000000" w:rsidRDefault="00000000" w:rsidRPr="00000000" w14:paraId="0000004A">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4B">
            <w:pPr>
              <w:rPr>
                <w:color w:val="2d3b45"/>
                <w:sz w:val="24"/>
                <w:szCs w:val="24"/>
              </w:rPr>
            </w:pPr>
            <w:r w:rsidDel="00000000" w:rsidR="00000000" w:rsidRPr="00000000">
              <w:rPr>
                <w:color w:val="2d3b45"/>
                <w:sz w:val="24"/>
                <w:szCs w:val="24"/>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color w:val="2d3b45"/>
                <w:sz w:val="24"/>
                <w:szCs w:val="24"/>
              </w:rPr>
            </w:pPr>
            <w:r w:rsidDel="00000000" w:rsidR="00000000" w:rsidRPr="00000000">
              <w:rPr>
                <w:rtl w:val="0"/>
              </w:rPr>
            </w:r>
          </w:p>
        </w:tc>
      </w:tr>
      <w:tr>
        <w:trPr>
          <w:cantSplit w:val="0"/>
          <w:trHeight w:val="126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4D">
            <w:pPr>
              <w:spacing w:after="140" w:before="28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4E">
            <w:pPr>
              <w:spacing w:after="160" w:before="300" w:lineRule="auto"/>
              <w:rPr>
                <w:color w:val="2d3b45"/>
                <w:sz w:val="24"/>
                <w:szCs w:val="24"/>
              </w:rPr>
            </w:pPr>
            <w:r w:rsidDel="00000000" w:rsidR="00000000" w:rsidRPr="00000000">
              <w:rPr>
                <w:color w:val="2d3b45"/>
                <w:sz w:val="24"/>
                <w:szCs w:val="24"/>
                <w:rtl w:val="0"/>
              </w:rPr>
              <w:t xml:space="preserve">slip()</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4F">
            <w:pPr>
              <w:rPr>
                <w:color w:val="2d3b45"/>
                <w:sz w:val="24"/>
                <w:szCs w:val="24"/>
              </w:rPr>
            </w:pPr>
            <w:r w:rsidDel="00000000" w:rsidR="00000000" w:rsidRPr="00000000">
              <w:rPr>
                <w:rtl w:val="0"/>
              </w:rPr>
            </w:r>
          </w:p>
          <w:tbl>
            <w:tblPr>
              <w:tblStyle w:val="Table6"/>
              <w:tblW w:w="1730.206979370504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013044632659"/>
              <w:gridCol w:w="833.1939347378453"/>
              <w:tblGridChange w:id="0">
                <w:tblGrid>
                  <w:gridCol w:w="897.013044632659"/>
                  <w:gridCol w:w="833.1939347378453"/>
                </w:tblGrid>
              </w:tblGridChange>
            </w:tblGrid>
            <w:tr>
              <w:trPr>
                <w:cantSplit w:val="0"/>
                <w:trHeight w:val="1245" w:hRule="atLeast"/>
                <w:tblHeader w:val="0"/>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50">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5 pts</w:t>
                  </w:r>
                </w:p>
                <w:p w:rsidR="00000000" w:rsidDel="00000000" w:rsidP="00000000" w:rsidRDefault="00000000" w:rsidRPr="00000000" w14:paraId="00000051">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Full Marks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52">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0 pts</w:t>
                  </w:r>
                </w:p>
                <w:p w:rsidR="00000000" w:rsidDel="00000000" w:rsidP="00000000" w:rsidRDefault="00000000" w:rsidRPr="00000000" w14:paraId="00000053">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No Marks</w:t>
                  </w:r>
                </w:p>
              </w:tc>
            </w:tr>
          </w:tbl>
          <w:p w:rsidR="00000000" w:rsidDel="00000000" w:rsidP="00000000" w:rsidRDefault="00000000" w:rsidRPr="00000000" w14:paraId="00000054">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55">
            <w:pPr>
              <w:rPr>
                <w:color w:val="2d3b45"/>
                <w:sz w:val="24"/>
                <w:szCs w:val="24"/>
              </w:rPr>
            </w:pPr>
            <w:r w:rsidDel="00000000" w:rsidR="00000000" w:rsidRPr="00000000">
              <w:rPr>
                <w:color w:val="2d3b45"/>
                <w:sz w:val="24"/>
                <w:szCs w:val="24"/>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color w:val="2d3b45"/>
                <w:sz w:val="24"/>
                <w:szCs w:val="24"/>
              </w:rPr>
            </w:pPr>
            <w:r w:rsidDel="00000000" w:rsidR="00000000" w:rsidRPr="00000000">
              <w:rPr>
                <w:rtl w:val="0"/>
              </w:rPr>
            </w:r>
          </w:p>
        </w:tc>
      </w:tr>
      <w:tr>
        <w:trPr>
          <w:cantSplit w:val="0"/>
          <w:trHeight w:val="208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57">
            <w:pPr>
              <w:spacing w:after="140" w:before="28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58">
            <w:pPr>
              <w:spacing w:after="160" w:before="300" w:lineRule="auto"/>
              <w:rPr>
                <w:color w:val="2d3b45"/>
                <w:sz w:val="24"/>
                <w:szCs w:val="24"/>
              </w:rPr>
            </w:pPr>
            <w:r w:rsidDel="00000000" w:rsidR="00000000" w:rsidRPr="00000000">
              <w:rPr>
                <w:color w:val="2d3b45"/>
                <w:sz w:val="24"/>
                <w:szCs w:val="24"/>
                <w:rtl w:val="0"/>
              </w:rPr>
              <w:t xml:space="preserve">decreases()</w:t>
            </w:r>
          </w:p>
          <w:p w:rsidR="00000000" w:rsidDel="00000000" w:rsidP="00000000" w:rsidRDefault="00000000" w:rsidRPr="00000000" w14:paraId="00000059">
            <w:pPr>
              <w:spacing w:after="160" w:before="300" w:lineRule="auto"/>
              <w:rPr>
                <w:color w:val="2d3b45"/>
                <w:sz w:val="24"/>
                <w:szCs w:val="24"/>
              </w:rPr>
            </w:pPr>
            <w:r w:rsidDel="00000000" w:rsidR="00000000" w:rsidRPr="00000000">
              <w:rPr>
                <w:color w:val="2d3b45"/>
                <w:sz w:val="24"/>
                <w:szCs w:val="24"/>
                <w:rtl w:val="0"/>
              </w:rPr>
              <w:t xml:space="preserve">Should include:</w:t>
            </w:r>
          </w:p>
          <w:p w:rsidR="00000000" w:rsidDel="00000000" w:rsidP="00000000" w:rsidRDefault="00000000" w:rsidRPr="00000000" w14:paraId="0000005A">
            <w:pPr>
              <w:spacing w:after="160" w:before="300" w:lineRule="auto"/>
              <w:rPr>
                <w:color w:val="2d3b45"/>
                <w:sz w:val="24"/>
                <w:szCs w:val="24"/>
              </w:rPr>
            </w:pPr>
            <w:r w:rsidDel="00000000" w:rsidR="00000000" w:rsidRPr="00000000">
              <w:rPr>
                <w:color w:val="2d3b45"/>
                <w:sz w:val="24"/>
                <w:szCs w:val="24"/>
                <w:rtl w:val="0"/>
              </w:rPr>
              <w:t xml:space="preserve">k2tog, p2tog, k3tog, p3tog</w:t>
            </w:r>
          </w:p>
          <w:p w:rsidR="00000000" w:rsidDel="00000000" w:rsidP="00000000" w:rsidRDefault="00000000" w:rsidRPr="00000000" w14:paraId="0000005B">
            <w:pPr>
              <w:spacing w:after="160" w:before="300" w:lineRule="auto"/>
              <w:rPr>
                <w:color w:val="2d3b45"/>
                <w:sz w:val="24"/>
                <w:szCs w:val="24"/>
              </w:rPr>
            </w:pPr>
            <w:r w:rsidDel="00000000" w:rsidR="00000000" w:rsidRPr="00000000">
              <w:rPr>
                <w:color w:val="2d3b45"/>
                <w:sz w:val="24"/>
                <w:szCs w:val="24"/>
                <w:rtl w:val="0"/>
              </w:rPr>
              <w:t xml:space="preserve">skpo, s2kpo, sppo, s2ppo,</w:t>
            </w:r>
          </w:p>
          <w:p w:rsidR="00000000" w:rsidDel="00000000" w:rsidP="00000000" w:rsidRDefault="00000000" w:rsidRPr="00000000" w14:paraId="0000005C">
            <w:pPr>
              <w:spacing w:after="160" w:before="300" w:lineRule="auto"/>
              <w:rPr>
                <w:color w:val="2d3b45"/>
                <w:sz w:val="24"/>
                <w:szCs w:val="24"/>
              </w:rPr>
            </w:pPr>
            <w:r w:rsidDel="00000000" w:rsidR="00000000" w:rsidRPr="00000000">
              <w:rPr>
                <w:color w:val="2d3b45"/>
                <w:sz w:val="24"/>
                <w:szCs w:val="24"/>
                <w:rtl w:val="0"/>
              </w:rPr>
              <w:t xml:space="preserve">sk2po, sp2po</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5D">
            <w:pPr>
              <w:rPr>
                <w:color w:val="2d3b45"/>
                <w:sz w:val="24"/>
                <w:szCs w:val="24"/>
              </w:rPr>
            </w:pPr>
            <w:r w:rsidDel="00000000" w:rsidR="00000000" w:rsidRPr="00000000">
              <w:rPr>
                <w:rtl w:val="0"/>
              </w:rPr>
            </w:r>
          </w:p>
          <w:tbl>
            <w:tblPr>
              <w:tblStyle w:val="Table7"/>
              <w:tblW w:w="1296.09742512268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217484042539"/>
              <w:gridCol w:w="759.5980811169823"/>
              <w:gridCol w:w="260.28185996316176"/>
              <w:tblGridChange w:id="0">
                <w:tblGrid>
                  <w:gridCol w:w="276.217484042539"/>
                  <w:gridCol w:w="759.5980811169823"/>
                  <w:gridCol w:w="260.28185996316176"/>
                </w:tblGrid>
              </w:tblGridChange>
            </w:tblGrid>
            <w:tr>
              <w:trPr>
                <w:cantSplit w:val="0"/>
                <w:trHeight w:val="2070" w:hRule="atLeast"/>
                <w:tblHeader w:val="0"/>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5E">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20 pts</w:t>
                  </w:r>
                </w:p>
                <w:p w:rsidR="00000000" w:rsidDel="00000000" w:rsidP="00000000" w:rsidRDefault="00000000" w:rsidRPr="00000000" w14:paraId="0000005F">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Full Marks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60">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10 pts</w:t>
                  </w:r>
                </w:p>
                <w:p w:rsidR="00000000" w:rsidDel="00000000" w:rsidP="00000000" w:rsidRDefault="00000000" w:rsidRPr="00000000" w14:paraId="00000061">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Only Knit Decreases Implemented</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62">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0 pts</w:t>
                  </w:r>
                </w:p>
                <w:p w:rsidR="00000000" w:rsidDel="00000000" w:rsidP="00000000" w:rsidRDefault="00000000" w:rsidRPr="00000000" w14:paraId="00000063">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No Marks</w:t>
                  </w:r>
                </w:p>
              </w:tc>
            </w:tr>
          </w:tbl>
          <w:p w:rsidR="00000000" w:rsidDel="00000000" w:rsidP="00000000" w:rsidRDefault="00000000" w:rsidRPr="00000000" w14:paraId="00000064">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65">
            <w:pPr>
              <w:rPr>
                <w:color w:val="2d3b45"/>
                <w:sz w:val="24"/>
                <w:szCs w:val="24"/>
              </w:rPr>
            </w:pPr>
            <w:r w:rsidDel="00000000" w:rsidR="00000000" w:rsidRPr="00000000">
              <w:rPr>
                <w:color w:val="2d3b45"/>
                <w:sz w:val="24"/>
                <w:szCs w:val="24"/>
                <w:rtl w:val="0"/>
              </w:rPr>
              <w:t xml:space="preserve">20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color w:val="2d3b45"/>
                <w:sz w:val="24"/>
                <w:szCs w:val="24"/>
              </w:rPr>
            </w:pPr>
            <w:r w:rsidDel="00000000" w:rsidR="00000000" w:rsidRPr="00000000">
              <w:rPr>
                <w:rtl w:val="0"/>
              </w:rPr>
            </w:r>
          </w:p>
        </w:tc>
      </w:tr>
      <w:tr>
        <w:trPr>
          <w:cantSplit w:val="0"/>
          <w:trHeight w:val="177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67">
            <w:pPr>
              <w:spacing w:after="140" w:before="28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68">
            <w:pPr>
              <w:spacing w:after="160" w:before="300" w:lineRule="auto"/>
              <w:rPr>
                <w:color w:val="2d3b45"/>
                <w:sz w:val="24"/>
                <w:szCs w:val="24"/>
              </w:rPr>
            </w:pPr>
            <w:r w:rsidDel="00000000" w:rsidR="00000000" w:rsidRPr="00000000">
              <w:rPr>
                <w:color w:val="2d3b45"/>
                <w:sz w:val="24"/>
                <w:szCs w:val="24"/>
                <w:rtl w:val="0"/>
              </w:rPr>
              <w:t xml:space="preserve">cables()</w:t>
            </w:r>
          </w:p>
          <w:p w:rsidR="00000000" w:rsidDel="00000000" w:rsidP="00000000" w:rsidRDefault="00000000" w:rsidRPr="00000000" w14:paraId="00000069">
            <w:pPr>
              <w:spacing w:after="160" w:before="300" w:lineRule="auto"/>
              <w:rPr>
                <w:color w:val="2d3b45"/>
                <w:sz w:val="24"/>
                <w:szCs w:val="24"/>
              </w:rPr>
            </w:pPr>
            <w:r w:rsidDel="00000000" w:rsidR="00000000" w:rsidRPr="00000000">
              <w:rPr>
                <w:color w:val="2d3b45"/>
                <w:sz w:val="24"/>
                <w:szCs w:val="24"/>
                <w:rtl w:val="0"/>
              </w:rPr>
              <w:t xml:space="preserve">Should have all combinations of all cable parameters</w:t>
            </w:r>
          </w:p>
          <w:p w:rsidR="00000000" w:rsidDel="00000000" w:rsidP="00000000" w:rsidRDefault="00000000" w:rsidRPr="00000000" w14:paraId="0000006A">
            <w:pPr>
              <w:spacing w:after="160" w:before="300" w:lineRule="auto"/>
              <w:rPr>
                <w:color w:val="2d3b45"/>
                <w:sz w:val="24"/>
                <w:szCs w:val="24"/>
              </w:rPr>
            </w:pPr>
            <w:r w:rsidDel="00000000" w:rsidR="00000000" w:rsidRPr="00000000">
              <w:rPr>
                <w:color w:val="2d3b45"/>
                <w:sz w:val="24"/>
                <w:szCs w:val="24"/>
                <w:rtl w:val="0"/>
              </w:rPr>
              <w:t xml:space="preserve">left #, right #, left-purl, right-purl</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6B">
            <w:pPr>
              <w:rPr>
                <w:color w:val="2d3b45"/>
                <w:sz w:val="24"/>
                <w:szCs w:val="24"/>
              </w:rPr>
            </w:pPr>
            <w:r w:rsidDel="00000000" w:rsidR="00000000" w:rsidRPr="00000000">
              <w:rPr>
                <w:rtl w:val="0"/>
              </w:rPr>
            </w:r>
          </w:p>
          <w:tbl>
            <w:tblPr>
              <w:tblStyle w:val="Table8"/>
              <w:tblW w:w="970.906114377616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3.3591125769198"/>
              <w:gridCol w:w="467.54700180069625"/>
              <w:tblGridChange w:id="0">
                <w:tblGrid>
                  <w:gridCol w:w="503.3591125769198"/>
                  <w:gridCol w:w="467.54700180069625"/>
                </w:tblGrid>
              </w:tblGridChange>
            </w:tblGrid>
            <w:tr>
              <w:trPr>
                <w:cantSplit w:val="0"/>
                <w:trHeight w:val="1755" w:hRule="atLeast"/>
                <w:tblHeader w:val="0"/>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6C">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20 pts</w:t>
                  </w:r>
                </w:p>
                <w:p w:rsidR="00000000" w:rsidDel="00000000" w:rsidP="00000000" w:rsidRDefault="00000000" w:rsidRPr="00000000" w14:paraId="0000006D">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Full Marks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6E">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0 pts</w:t>
                  </w:r>
                </w:p>
                <w:p w:rsidR="00000000" w:rsidDel="00000000" w:rsidP="00000000" w:rsidRDefault="00000000" w:rsidRPr="00000000" w14:paraId="0000006F">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No Marks</w:t>
                  </w:r>
                </w:p>
              </w:tc>
            </w:tr>
          </w:tbl>
          <w:p w:rsidR="00000000" w:rsidDel="00000000" w:rsidP="00000000" w:rsidRDefault="00000000" w:rsidRPr="00000000" w14:paraId="00000070">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71">
            <w:pPr>
              <w:rPr>
                <w:color w:val="2d3b45"/>
                <w:sz w:val="24"/>
                <w:szCs w:val="24"/>
              </w:rPr>
            </w:pPr>
            <w:r w:rsidDel="00000000" w:rsidR="00000000" w:rsidRPr="00000000">
              <w:rPr>
                <w:color w:val="2d3b45"/>
                <w:sz w:val="24"/>
                <w:szCs w:val="24"/>
                <w:rtl w:val="0"/>
              </w:rPr>
              <w:t xml:space="preserve">20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color w:val="2d3b45"/>
                <w:sz w:val="24"/>
                <w:szCs w:val="24"/>
              </w:rPr>
            </w:pPr>
            <w:r w:rsidDel="00000000" w:rsidR="00000000" w:rsidRPr="00000000">
              <w:rPr>
                <w:rtl w:val="0"/>
              </w:rPr>
            </w:r>
          </w:p>
        </w:tc>
      </w:tr>
      <w:tr>
        <w:trPr>
          <w:cantSplit w:val="0"/>
          <w:trHeight w:val="126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73">
            <w:pPr>
              <w:spacing w:after="140" w:before="28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74">
            <w:pPr>
              <w:spacing w:after="160" w:before="300" w:lineRule="auto"/>
              <w:rPr>
                <w:color w:val="2d3b45"/>
                <w:sz w:val="24"/>
                <w:szCs w:val="24"/>
              </w:rPr>
            </w:pPr>
            <w:r w:rsidDel="00000000" w:rsidR="00000000" w:rsidRPr="00000000">
              <w:rPr>
                <w:color w:val="2d3b45"/>
                <w:sz w:val="24"/>
                <w:szCs w:val="24"/>
                <w:rtl w:val="0"/>
              </w:rPr>
              <w:t xml:space="preserve">process_stitch()</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75">
            <w:pPr>
              <w:rPr>
                <w:color w:val="2d3b45"/>
                <w:sz w:val="24"/>
                <w:szCs w:val="24"/>
              </w:rPr>
            </w:pPr>
            <w:r w:rsidDel="00000000" w:rsidR="00000000" w:rsidRPr="00000000">
              <w:rPr>
                <w:rtl w:val="0"/>
              </w:rPr>
            </w:r>
          </w:p>
          <w:tbl>
            <w:tblPr>
              <w:tblStyle w:val="Table9"/>
              <w:tblW w:w="727.305420614204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7.06612994957743"/>
              <w:gridCol w:w="350.2392906646273"/>
              <w:tblGridChange w:id="0">
                <w:tblGrid>
                  <w:gridCol w:w="377.06612994957743"/>
                  <w:gridCol w:w="350.2392906646273"/>
                </w:tblGrid>
              </w:tblGridChange>
            </w:tblGrid>
            <w:tr>
              <w:trPr>
                <w:cantSplit w:val="0"/>
                <w:trHeight w:val="1245" w:hRule="atLeast"/>
                <w:tblHeader w:val="0"/>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76">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25 pts</w:t>
                  </w:r>
                </w:p>
                <w:p w:rsidR="00000000" w:rsidDel="00000000" w:rsidP="00000000" w:rsidRDefault="00000000" w:rsidRPr="00000000" w14:paraId="00000077">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Full Marks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78">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0 pts</w:t>
                  </w:r>
                </w:p>
                <w:p w:rsidR="00000000" w:rsidDel="00000000" w:rsidP="00000000" w:rsidRDefault="00000000" w:rsidRPr="00000000" w14:paraId="00000079">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No Marks</w:t>
                  </w:r>
                </w:p>
              </w:tc>
            </w:tr>
          </w:tbl>
          <w:p w:rsidR="00000000" w:rsidDel="00000000" w:rsidP="00000000" w:rsidRDefault="00000000" w:rsidRPr="00000000" w14:paraId="0000007A">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7B">
            <w:pPr>
              <w:rPr>
                <w:color w:val="2d3b45"/>
                <w:sz w:val="24"/>
                <w:szCs w:val="24"/>
              </w:rPr>
            </w:pPr>
            <w:r w:rsidDel="00000000" w:rsidR="00000000" w:rsidRPr="00000000">
              <w:rPr>
                <w:color w:val="2d3b45"/>
                <w:sz w:val="24"/>
                <w:szCs w:val="24"/>
                <w:rtl w:val="0"/>
              </w:rPr>
              <w:t xml:space="preserve">25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color w:val="2d3b45"/>
                <w:sz w:val="24"/>
                <w:szCs w:val="24"/>
              </w:rPr>
            </w:pPr>
            <w:r w:rsidDel="00000000" w:rsidR="00000000" w:rsidRPr="00000000">
              <w:rPr>
                <w:rtl w:val="0"/>
              </w:rPr>
            </w:r>
          </w:p>
        </w:tc>
      </w:tr>
      <w:tr>
        <w:trPr>
          <w:cantSplit w:val="0"/>
          <w:trHeight w:val="156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7D">
            <w:pPr>
              <w:spacing w:after="140" w:before="28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7E">
            <w:pPr>
              <w:spacing w:after="160" w:before="300" w:lineRule="auto"/>
              <w:rPr>
                <w:color w:val="2d3b45"/>
                <w:sz w:val="24"/>
                <w:szCs w:val="24"/>
              </w:rPr>
            </w:pPr>
            <w:r w:rsidDel="00000000" w:rsidR="00000000" w:rsidRPr="00000000">
              <w:rPr>
                <w:color w:val="2d3b45"/>
                <w:sz w:val="24"/>
                <w:szCs w:val="24"/>
                <w:rtl w:val="0"/>
              </w:rPr>
              <w:t xml:space="preserve">knitting visualizations</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7F">
            <w:pPr>
              <w:rPr>
                <w:color w:val="2d3b45"/>
                <w:sz w:val="24"/>
                <w:szCs w:val="24"/>
              </w:rPr>
            </w:pPr>
            <w:r w:rsidDel="00000000" w:rsidR="00000000" w:rsidRPr="00000000">
              <w:rPr>
                <w:rtl w:val="0"/>
              </w:rPr>
            </w:r>
          </w:p>
          <w:tbl>
            <w:tblPr>
              <w:tblStyle w:val="Table10"/>
              <w:tblW w:w="544.824228647375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8256113626081"/>
              <w:gridCol w:w="91.54833350222292"/>
              <w:gridCol w:w="99.36343514265658"/>
              <w:gridCol w:w="91.54833350222292"/>
              <w:gridCol w:w="92.66477659371344"/>
              <w:gridCol w:w="82.61678877029873"/>
              <w:tblGridChange w:id="0">
                <w:tblGrid>
                  <w:gridCol w:w="87.08256113626081"/>
                  <w:gridCol w:w="91.54833350222292"/>
                  <w:gridCol w:w="99.36343514265658"/>
                  <w:gridCol w:w="91.54833350222292"/>
                  <w:gridCol w:w="92.66477659371344"/>
                  <w:gridCol w:w="82.61678877029873"/>
                </w:tblGrid>
              </w:tblGridChange>
            </w:tblGrid>
            <w:tr>
              <w:trPr>
                <w:cantSplit w:val="0"/>
                <w:trHeight w:val="1545" w:hRule="atLeast"/>
                <w:tblHeader w:val="0"/>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80">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10 pts</w:t>
                  </w:r>
                </w:p>
                <w:p w:rsidR="00000000" w:rsidDel="00000000" w:rsidP="00000000" w:rsidRDefault="00000000" w:rsidRPr="00000000" w14:paraId="00000081">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Full Marks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82">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8 pts</w:t>
                  </w:r>
                </w:p>
                <w:p w:rsidR="00000000" w:rsidDel="00000000" w:rsidP="00000000" w:rsidRDefault="00000000" w:rsidRPr="00000000" w14:paraId="00000083">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4/5 images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84">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6 pts</w:t>
                  </w:r>
                </w:p>
                <w:p w:rsidR="00000000" w:rsidDel="00000000" w:rsidP="00000000" w:rsidRDefault="00000000" w:rsidRPr="00000000" w14:paraId="00000085">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3/5 pictures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86">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4 pts</w:t>
                  </w:r>
                </w:p>
                <w:p w:rsidR="00000000" w:rsidDel="00000000" w:rsidP="00000000" w:rsidRDefault="00000000" w:rsidRPr="00000000" w14:paraId="00000087">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2/5 images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88">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2 pts</w:t>
                  </w:r>
                </w:p>
                <w:p w:rsidR="00000000" w:rsidDel="00000000" w:rsidP="00000000" w:rsidRDefault="00000000" w:rsidRPr="00000000" w14:paraId="00000089">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1/5 images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8A">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0 pts</w:t>
                  </w:r>
                </w:p>
                <w:p w:rsidR="00000000" w:rsidDel="00000000" w:rsidP="00000000" w:rsidRDefault="00000000" w:rsidRPr="00000000" w14:paraId="0000008B">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No Marks</w:t>
                  </w:r>
                </w:p>
              </w:tc>
            </w:tr>
          </w:tbl>
          <w:p w:rsidR="00000000" w:rsidDel="00000000" w:rsidP="00000000" w:rsidRDefault="00000000" w:rsidRPr="00000000" w14:paraId="0000008C">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D">
            <w:pPr>
              <w:rPr>
                <w:color w:val="2d3b45"/>
                <w:sz w:val="24"/>
                <w:szCs w:val="24"/>
              </w:rPr>
            </w:pPr>
            <w:r w:rsidDel="00000000" w:rsidR="00000000" w:rsidRPr="00000000">
              <w:rPr>
                <w:color w:val="2d3b45"/>
                <w:sz w:val="24"/>
                <w:szCs w:val="24"/>
                <w:rtl w:val="0"/>
              </w:rPr>
              <w:t xml:space="preserve">10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color w:val="2d3b45"/>
                <w:sz w:val="24"/>
                <w:szCs w:val="24"/>
              </w:rPr>
            </w:pPr>
            <w:r w:rsidDel="00000000" w:rsidR="00000000" w:rsidRPr="00000000">
              <w:rPr>
                <w:rtl w:val="0"/>
              </w:rPr>
            </w:r>
          </w:p>
        </w:tc>
      </w:tr>
      <w:tr>
        <w:trPr>
          <w:cantSplit w:val="0"/>
          <w:trHeight w:val="126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F">
            <w:pPr>
              <w:spacing w:after="140" w:before="28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90">
            <w:pPr>
              <w:spacing w:after="160" w:before="300" w:lineRule="auto"/>
              <w:rPr>
                <w:color w:val="2d3b45"/>
                <w:sz w:val="24"/>
                <w:szCs w:val="24"/>
              </w:rPr>
            </w:pPr>
            <w:r w:rsidDel="00000000" w:rsidR="00000000" w:rsidRPr="00000000">
              <w:rPr>
                <w:color w:val="2d3b45"/>
                <w:sz w:val="24"/>
                <w:szCs w:val="24"/>
                <w:rtl w:val="0"/>
              </w:rPr>
              <w:t xml:space="preserve">Documentation and Style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91">
            <w:pPr>
              <w:rPr>
                <w:color w:val="2d3b45"/>
                <w:sz w:val="24"/>
                <w:szCs w:val="24"/>
              </w:rPr>
            </w:pPr>
            <w:r w:rsidDel="00000000" w:rsidR="00000000" w:rsidRPr="00000000">
              <w:rPr>
                <w:rtl w:val="0"/>
              </w:rPr>
            </w:r>
          </w:p>
          <w:tbl>
            <w:tblPr>
              <w:tblStyle w:val="Table11"/>
              <w:tblW w:w="408.1276334645405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9076079206713"/>
              <w:gridCol w:w="196.5368726724734"/>
              <w:tblGridChange w:id="0">
                <w:tblGrid>
                  <w:gridCol w:w="211.59076079206713"/>
                  <w:gridCol w:w="196.5368726724734"/>
                </w:tblGrid>
              </w:tblGridChange>
            </w:tblGrid>
            <w:tr>
              <w:trPr>
                <w:cantSplit w:val="0"/>
                <w:trHeight w:val="1245" w:hRule="atLeast"/>
                <w:tblHeader w:val="0"/>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92">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5 pts</w:t>
                  </w:r>
                </w:p>
                <w:p w:rsidR="00000000" w:rsidDel="00000000" w:rsidP="00000000" w:rsidRDefault="00000000" w:rsidRPr="00000000" w14:paraId="00000093">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Full Marks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94">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0 pts</w:t>
                  </w:r>
                </w:p>
                <w:p w:rsidR="00000000" w:rsidDel="00000000" w:rsidP="00000000" w:rsidRDefault="00000000" w:rsidRPr="00000000" w14:paraId="00000095">
                  <w:pPr>
                    <w:spacing w:after="160" w:before="300" w:lineRule="auto"/>
                    <w:ind w:left="-20" w:firstLine="0"/>
                    <w:rPr>
                      <w:b w:val="1"/>
                      <w:color w:val="2d3b45"/>
                      <w:sz w:val="20"/>
                      <w:szCs w:val="20"/>
                    </w:rPr>
                  </w:pPr>
                  <w:r w:rsidDel="00000000" w:rsidR="00000000" w:rsidRPr="00000000">
                    <w:rPr>
                      <w:b w:val="1"/>
                      <w:color w:val="2d3b45"/>
                      <w:sz w:val="20"/>
                      <w:szCs w:val="20"/>
                      <w:rtl w:val="0"/>
                    </w:rPr>
                    <w:t xml:space="preserve">No Marks</w:t>
                  </w:r>
                </w:p>
              </w:tc>
            </w:tr>
          </w:tbl>
          <w:p w:rsidR="00000000" w:rsidDel="00000000" w:rsidP="00000000" w:rsidRDefault="00000000" w:rsidRPr="00000000" w14:paraId="00000096">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97">
            <w:pPr>
              <w:rPr>
                <w:color w:val="2d3b45"/>
                <w:sz w:val="24"/>
                <w:szCs w:val="24"/>
              </w:rPr>
            </w:pPr>
            <w:r w:rsidDel="00000000" w:rsidR="00000000" w:rsidRPr="00000000">
              <w:rPr>
                <w:color w:val="2d3b45"/>
                <w:sz w:val="24"/>
                <w:szCs w:val="24"/>
                <w:rtl w:val="0"/>
              </w:rPr>
              <w:t xml:space="preserve">5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color w:val="2d3b45"/>
                <w:sz w:val="24"/>
                <w:szCs w:val="24"/>
              </w:rPr>
            </w:pPr>
            <w:r w:rsidDel="00000000" w:rsidR="00000000" w:rsidRPr="00000000">
              <w:rPr>
                <w:rtl w:val="0"/>
              </w:rPr>
            </w:r>
          </w:p>
        </w:tc>
      </w:tr>
      <w:tr>
        <w:trPr>
          <w:cantSplit w:val="0"/>
          <w:trHeight w:val="705" w:hRule="atLeast"/>
          <w:tblHeader w:val="0"/>
        </w:trPr>
        <w:tc>
          <w:tcPr>
            <w:gridSpan w:val="4"/>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99">
            <w:pPr>
              <w:rPr>
                <w:color w:val="2d3b45"/>
                <w:sz w:val="24"/>
                <w:szCs w:val="24"/>
              </w:rPr>
            </w:pPr>
            <w:r w:rsidDel="00000000" w:rsidR="00000000" w:rsidRPr="00000000">
              <w:rPr>
                <w:color w:val="2d3b45"/>
                <w:sz w:val="24"/>
                <w:szCs w:val="24"/>
                <w:rtl w:val="0"/>
              </w:rPr>
              <w:t xml:space="preserve">Total Points: 100</w:t>
            </w:r>
          </w:p>
        </w:tc>
      </w:tr>
    </w:tbl>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