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 Chess (素棋)</w:t>
      </w:r>
    </w:p>
    <w:p>
      <w:r>
        <w:t>Complete English Rules, Formalization Decisions, and Initial Audit</w:t>
      </w:r>
    </w:p>
    <w:p>
      <w:r>
        <w:t>Prepared from the supplied design document “棋盘游戏prime chess.docx”. The original document is treated as the source of game instructions; this report records explicit clarifications where the source is ambiguous so that the game can be implemented and tested.</w:t>
      </w:r>
    </w:p>
    <w:p>
      <w:pPr>
        <w:pStyle w:val="Heading1"/>
      </w:pPr>
      <w:r>
        <w:t>1. Objective</w:t>
      </w:r>
    </w:p>
    <w:p>
      <w:r>
        <w:t>Su Chess is a two-player hidden-information board game designed to reward planning, risk management, and resistance to predictable computer play. Each player controls 19 pieces, including three visually identical Kings with different hidden identities.</w:t>
      </w:r>
    </w:p>
    <w:p>
      <w:pPr>
        <w:pStyle w:val="Heading1"/>
      </w:pPr>
      <w:r>
        <w:t>2. Board and coordinates</w:t>
      </w:r>
    </w:p>
    <w:p>
      <w:r>
        <w:t>The board is a 10×10 checkerboard. The central portal is interpreted as a 2×2 zone occupying the four central squares. Pieces may not remain on a portal square. The four board corners are portal destinations. A throne is a marked home square; only a King may occupy a throne. Before publication, the diagram must label the exact throne square(s), ownership, and the single corner forbidden to each side.</w:t>
      </w:r>
    </w:p>
    <w:p>
      <w:pPr>
        <w:pStyle w:val="Heading1"/>
      </w:pPr>
      <w:r>
        <w:t>3. Army</w:t>
      </w:r>
    </w:p>
    <w:p>
      <w:r>
        <w:t>Each side has 19 pieces: 3 Shields, 1 Bishop, 1 Rook, 5 Pawns, 3 Cannons, 3 Kings, and 3 Knights. The three Kings look identical to the opponent but are privately marked: blue = True King, yellow = Hunter, red = Bomb.</w:t>
      </w:r>
    </w:p>
    <w:p>
      <w:pPr>
        <w:pStyle w:val="Heading1"/>
      </w:pPr>
      <w:r>
        <w:t>4. Setup</w:t>
      </w:r>
    </w:p>
    <w:p>
      <w:pPr>
        <w:pStyle w:val="ListBullet"/>
      </w:pPr>
      <w:r>
        <w:t>Players place their pieces one at a time, alternating turns. Pieces may be placed only on the second and third ranks from that player’s home edge; the home edge rank itself is unavailable.</w:t>
      </w:r>
    </w:p>
    <w:p>
      <w:pPr>
        <w:pStyle w:val="ListBullet"/>
      </w:pPr>
      <w:r>
        <w:t>There are no fixed starting squares. A placement may not overlap another piece, occupy the portal, or put a non-King on a throne.</w:t>
      </w:r>
    </w:p>
    <w:p>
      <w:pPr>
        <w:pStyle w:val="ListBullet"/>
      </w:pPr>
      <w:r>
        <w:t>The player who places first moves second. The player who places last takes the first movement turn.</w:t>
      </w:r>
    </w:p>
    <w:p>
      <w:pPr>
        <w:pStyle w:val="ListBullet"/>
      </w:pPr>
      <w:r>
        <w:t>Each player privately records the identity of their own three Kings. An opponent may not inspect a King until it is revealed by capture.</w:t>
      </w:r>
    </w:p>
    <w:p>
      <w:pPr>
        <w:pStyle w:val="Heading1"/>
      </w:pPr>
      <w:r>
        <w:t>5. Movement and capture</w:t>
      </w:r>
    </w:p>
    <w:p>
      <w:pPr>
        <w:pStyle w:val="Heading2"/>
      </w:pPr>
      <w:r>
        <w:t>Shield</w:t>
      </w:r>
    </w:p>
    <w:p>
      <w:r>
        <w:t>Moves one or two squares in any of the eight directions, subject to the path being clear and the board boundary. A Shield cannot capture. A Shield is removed only when the opponent has established the specified two-piece attack: one enemy piece is already attacking/covering it and a second enemy piece moves in on the following turn to capture it. The attack is sequential, not simultaneous. The implementation must define whether “attacking” means an ordinary legal capture or merely an unobstructed line of attack.</w:t>
      </w:r>
    </w:p>
    <w:p>
      <w:pPr>
        <w:pStyle w:val="Heading2"/>
      </w:pPr>
      <w:r>
        <w:t>Bishop</w:t>
      </w:r>
    </w:p>
    <w:p>
      <w:r>
        <w:t>Moves any number of unobstructed squares diagonally and may capture any enemy piece. It may not enter, cross, or jump over the portal.</w:t>
      </w:r>
    </w:p>
    <w:p>
      <w:pPr>
        <w:pStyle w:val="Heading2"/>
      </w:pPr>
      <w:r>
        <w:t>Rook</w:t>
      </w:r>
    </w:p>
    <w:p>
      <w:r>
        <w:t>Moves any number of unobstructed squares orthogonally and may capture any enemy piece. It may not enter, cross, or jump over the portal.</w:t>
      </w:r>
    </w:p>
    <w:p>
      <w:pPr>
        <w:pStyle w:val="Heading2"/>
      </w:pPr>
      <w:r>
        <w:t>Pawn</w:t>
      </w:r>
    </w:p>
    <w:p>
      <w:r>
        <w:t>Moves and captures exactly one square diagonally, forward or backward. A Pawn never changes square colour; its initial placement determines the colour of squares on which it can move. The source document does not define a separate non-capturing move, so this rule should be confirmed in playtesting.</w:t>
      </w:r>
    </w:p>
    <w:p>
      <w:pPr>
        <w:pStyle w:val="Heading2"/>
      </w:pPr>
      <w:r>
        <w:t>Knight</w:t>
      </w:r>
    </w:p>
    <w:p>
      <w:r>
        <w:t>Moves and captures as a standard chess knight, jumping over intervening pieces. It may not enter a portal square.</w:t>
      </w:r>
    </w:p>
    <w:p>
      <w:pPr>
        <w:pStyle w:val="Heading2"/>
      </w:pPr>
      <w:r>
        <w:t>Cannon</w:t>
      </w:r>
    </w:p>
    <w:p>
      <w:r>
        <w:t>Uses Chinese-chess cannon movement: it moves orthogonally without a screen; to capture, it must jump over exactly one intervening piece (the screen) and land on an enemy piece. A Cannon may not cross or jump over the portal. The source document permits either friendly or enemy pieces as the screen.</w:t>
      </w:r>
    </w:p>
    <w:p>
      <w:pPr>
        <w:pStyle w:val="Heading2"/>
      </w:pPr>
      <w:r>
        <w:t>King</w:t>
      </w:r>
    </w:p>
    <w:p>
      <w:r>
        <w:t>Each King moves one square in any direction. No King may enter the portal. The True King may capture any enemy piece. The Hunter cannot capture any of the three enemy Kings while it remains a Hunter. The Bomb may capture any enemy piece except a King.</w:t>
      </w:r>
    </w:p>
    <w:p>
      <w:pPr>
        <w:pStyle w:val="Heading2"/>
      </w:pPr>
      <w:r>
        <w:t>Hunter promotion</w:t>
      </w:r>
    </w:p>
    <w:p>
      <w:r>
        <w:t>When the Hunter is captured, reveal its identity. The attacking piece is removed and the Hunter remains on the board, now revealed as a Queen. A Queen moves and captures as a standard chess queen, but cannot cross or jump over the portal. If the attacker is the opponent’s True King, the Hunter is removed instead and play continues.</w:t>
      </w:r>
    </w:p>
    <w:p>
      <w:pPr>
        <w:pStyle w:val="Heading1"/>
      </w:pPr>
      <w:r>
        <w:t>6. Portal</w:t>
      </w:r>
    </w:p>
    <w:p>
      <w:r>
        <w:t>A non-King piece entering the portal is immediately teleported to one legal corner chosen by its owner. The destination must be empty and must not be the one corner designated as nearest to that player’s opponent. A piece cannot travel from a corner into the portal. No piece may cross or jump over the portal as part of a sliding move. The exact corner restriction must be labelled on the board; this document intentionally does not infer it from colour alone.</w:t>
      </w:r>
    </w:p>
    <w:p>
      <w:pPr>
        <w:pStyle w:val="Heading1"/>
      </w:pPr>
      <w:r>
        <w:t>7. Winning, losing, and draw</w:t>
      </w:r>
    </w:p>
    <w:p>
      <w:pPr>
        <w:pStyle w:val="ListBullet"/>
      </w:pPr>
      <w:r>
        <w:t>A player wins immediately after capturing the opponent’s True King.</w:t>
      </w:r>
    </w:p>
    <w:p>
      <w:pPr>
        <w:pStyle w:val="ListBullet"/>
      </w:pPr>
      <w:r>
        <w:t>A player wins when their own True King reaches the opponent’s throne.</w:t>
      </w:r>
    </w:p>
    <w:p>
      <w:pPr>
        <w:pStyle w:val="ListBullet"/>
      </w:pPr>
      <w:r>
        <w:t>A player loses immediately when their own Bomb is captured and revealed; the attacking side is destroyed by the explosion.</w:t>
      </w:r>
    </w:p>
    <w:p>
      <w:pPr>
        <w:pStyle w:val="ListBullet"/>
      </w:pPr>
      <w:r>
        <w:t>A surrounded or immobilized True King is not a win. If neither side has any legal capture, the game is immediately drawn as a no-captures deadlock.</w:t>
      </w:r>
    </w:p>
    <w:p>
      <w:pPr>
        <w:pStyle w:val="ListBullet"/>
      </w:pPr>
      <w:r>
        <w:t>Fourfold repetition is a draw. A repetition record must include side to move, all visible piece locations and identities, each player’s hidden King identities, Hunter/Queen status, and any pending Shield attack state.</w:t>
      </w:r>
    </w:p>
    <w:p>
      <w:pPr>
        <w:pStyle w:val="Heading1"/>
      </w:pPr>
      <w:r>
        <w:t>8. Formal audit results</w:t>
      </w:r>
    </w:p>
    <w:p>
      <w:r>
        <w:t>The accompanying audit script, prime_chess_audit.py, verifies the 19-piece inventory, 10×10 board bounds, provisional 2×2 portal geometry, and the three-corner destination invariant. It also records the rules that cannot yet be tested deterministically because the source document leaves them open.</w:t>
      </w:r>
    </w:p>
    <w:p>
      <w:pPr>
        <w:pStyle w:val="ListBullet"/>
      </w:pPr>
      <w:r>
        <w:t>Confirmed and executable: army counts, board dimensions, hidden King identities, portal exclusion for Kings, immediate portal teleportation, and the three-corner destination requirement.</w:t>
      </w:r>
    </w:p>
    <w:p>
      <w:pPr>
        <w:pStyle w:val="ListBullet"/>
      </w:pPr>
      <w:r>
        <w:t>Needs a final rules decision: exact throne coordinates and ownership; exact “nearest corner”; whether a Pawn may move without capturing; definition of Shield attack; no-captures deadlock versus check; and whether cannon screens may be any piece in all positions.</w:t>
      </w:r>
    </w:p>
    <w:p>
      <w:pPr>
        <w:pStyle w:val="ListBullet"/>
      </w:pPr>
      <w:r>
        <w:t>No source-code bug was found because the supplied repository contains no game engine. The only audit-harness defect found was an initial interpretation that blocked two corners; it was corrected to block one designated corner per side, matching the singular wording in the design.</w:t>
      </w:r>
    </w:p>
    <w:p>
      <w:pPr>
        <w:pStyle w:val="Heading1"/>
      </w:pPr>
      <w:r>
        <w:t>9. Variables and complexity</w:t>
      </w:r>
    </w:p>
    <w:p>
      <w:r>
        <w:t>The army has 38 pieces total. At minimum, a complete engine must track: 100 board cells; 38 piece locations; 6 hidden King identities (three per side); side to move; placement phase and placement order; portal destination choice; throne ownership; Hunter/Queen promotion state; Bomb/True-King terminal state; Shield pending-attack state; and repetition history. Treating each piece as occupying one of 101 states (100 squares plus captured) gives a loose upper bound of 101^38 before legality constraints, hidden information, and turn state are applied. The real state space is much smaller than this bound but still far beyond exhaustive enumeration.</w:t>
      </w:r>
    </w:p>
    <w:p>
      <w:pPr>
        <w:pStyle w:val="Heading1"/>
      </w:pPr>
      <w:r>
        <w:t>10. AI resistance and decision-training assessment</w:t>
      </w:r>
    </w:p>
    <w:p>
      <w:r>
        <w:t>A defensible win probability cannot be calculated from the current document alone. It requires a complete legal move generator, a hidden-information game model, and a defined AI strength. Random-play estimates would be misleading because setup, portal geometry, and King identity information dominate outcomes. After the missing rules are fixed, estimate performance with self-play and human-play trials: report win rate with 95% confidence intervals, separately for first placer and first mover, and compare random, minimax/MCTS, and belief-aware agents.</w:t>
      </w:r>
    </w:p>
    <w:p>
      <w:r>
        <w:t>The design has strong decision-training ingredients: simultaneous long-term placement planning, delayed information about the three Kings, asymmetric risk from the Bomb, irreversible reveal/promotion events, and portal route selection. Its training efficiency is currently qualitative rather than measurable. A practical study should measure decision time, blunder rate, calibration of confidence, regret after revealed identities, and transfer to novel positions across repeated sessions. These measurements can establish improvement; the present rules text cannot justify a percentage claim.</w:t>
      </w:r>
    </w:p>
    <w:p>
      <w:pPr>
        <w:pStyle w:val="Heading1"/>
      </w:pPr>
      <w:r>
        <w:t>11. Release checklist</w:t>
      </w:r>
    </w:p>
    <w:p>
      <w:pPr>
        <w:pStyle w:val="ListBullet"/>
      </w:pPr>
      <w:r>
        <w:t>Label every throne and the forbidden corner for each side on the board diagram.</w:t>
      </w:r>
    </w:p>
    <w:p>
      <w:pPr>
        <w:pStyle w:val="ListBullet"/>
      </w:pPr>
      <w:r>
        <w:t>Choose and publish the exact definitions listed in Section 8.</w:t>
      </w:r>
    </w:p>
    <w:p>
      <w:pPr>
        <w:pStyle w:val="ListBullet"/>
      </w:pPr>
      <w:r>
        <w:t>Implement a legal move generator and hidden-information state representation.</w:t>
      </w:r>
    </w:p>
    <w:p>
      <w:pPr>
        <w:pStyle w:val="ListBullet"/>
      </w:pPr>
      <w:r>
        <w:t>Add perft-style move-count tests, portal edge tests, Bomb/Hunter reveal tests, Shield timing tests, and fourfold repetition tests.</w:t>
      </w:r>
    </w:p>
    <w:p>
      <w:pPr>
        <w:pStyle w:val="ListBullet"/>
      </w:pPr>
      <w:r>
        <w:t>Only then run AI self-play and human studies.</w:t>
      </w:r>
    </w:p>
    <w:p>
      <w:pPr>
        <w:pStyle w:val="Heading1"/>
      </w:pPr>
      <w:r>
        <w:t>12. Finalized implementation specification (v1.0)</w:t>
      </w:r>
    </w:p>
    <w:p>
      <w:r>
        <w:t>The following decisions make the game fully deterministic for implementation. They supersede the earlier “needs a decision” wording in the audit section.</w:t>
      </w:r>
    </w:p>
    <w:p>
      <w:pPr>
        <w:pStyle w:val="Heading2"/>
      </w:pPr>
      <w:r>
        <w:t>Coordinates and ownership</w:t>
      </w:r>
    </w:p>
    <w:p>
      <w:r>
        <w:t>Rows are numbered 0–9 from Side 0’s home edge to Side 1’s home edge; columns 0–9 from left to right. The throne for Side 0 is (1,3); the throne for Side 1 is (8,6), matching the supplied diagram. Side 0 may not teleport to (9,9); Side 1 may not teleport to (0,0).</w:t>
      </w:r>
    </w:p>
    <w:p>
      <w:pPr>
        <w:pStyle w:val="Heading2"/>
      </w:pPr>
      <w:r>
        <w:t>Pawn movement</w:t>
      </w:r>
    </w:p>
    <w:p>
      <w:r>
        <w:t>A Pawn moves exactly one square diagonally, in either row direction. A diagonal move is legal whether or not the destination is occupied; an occupied enemy destination is a capture. Pawns therefore remain on their starting square colour.</w:t>
      </w:r>
    </w:p>
    <w:p>
      <w:pPr>
        <w:pStyle w:val="Heading2"/>
      </w:pPr>
      <w:r>
        <w:t>Portal entry</w:t>
      </w:r>
    </w:p>
    <w:p>
      <w:r>
        <w:t>Every non-King may enter a portal square when its ordinary movement pattern reaches that square and the path is legal. The piece is immediately removed from the portal and placed on one of the three legal empty corners selected by its owner. Portal entry is one move. A sliding piece may enter but may not continue through or jump over the portal.</w:t>
      </w:r>
    </w:p>
    <w:p>
      <w:pPr>
        <w:pStyle w:val="Heading2"/>
      </w:pPr>
      <w:r>
        <w:t>Shield attack</w:t>
      </w:r>
    </w:p>
    <w:p>
      <w:r>
        <w:t>A Shield is never captured by an ordinary capture. When an enemy piece has a legal unobstructed attack line to a Shield, the Shield becomes marked “threatened”. On the opponent’s next movement turn, a second enemy piece may complete the attack by moving legally to the Shield’s square; the Shield is then removed. If the second attack is not completed on that next turn, the threat expires. Two attacks are sequential, never simultaneous.</w:t>
      </w:r>
    </w:p>
    <w:p>
      <w:pPr>
        <w:pStyle w:val="Heading2"/>
      </w:pPr>
      <w:r>
        <w:t>Trapped True King</w:t>
      </w:r>
    </w:p>
    <w:p>
      <w:r>
        <w:t>A player wins when the opponent’s True King has no legal move. A position is legal only if the True King is still present; ordinary check is not required. The engine tests all eight adjacent destinations, captures, throne restrictions, portal prohibition, and hidden-identity capture restrictions.</w:t>
      </w:r>
    </w:p>
    <w:p>
      <w:pPr>
        <w:pStyle w:val="Heading2"/>
      </w:pPr>
      <w:r>
        <w:t>Repetition</w:t>
      </w:r>
    </w:p>
    <w:p>
      <w:r>
        <w:t>A position repeats only when side to move, every square and piece type, revealed status, hidden King identities, Hunter/Queen status, pending Shield threats, and terminal status are identical. Four identical keys in the game history is a draw.</w:t>
      </w:r>
    </w:p>
    <w:p>
      <w:pPr>
        <w:pStyle w:val="Heading1"/>
      </w:pPr>
      <w:r>
        <w:t>13. Engine and verification</w:t>
      </w:r>
    </w:p>
    <w:p>
      <w:r>
        <w:t>su_chess_engine.py is a dependency-free Python reference engine. It represents hidden identities internally while an opponent-facing view should redact Kid values until reveal. The engine includes board constants, piece types, setup coordinates, ordinary movement, cannon screens, portal destination choices, terminal capture outcomes, Hunter promotion, throne wins, no-captures deadlock checks, and repetition keys.</w:t>
      </w:r>
    </w:p>
    <w:p>
      <w:r>
        <w:t>The reference engine is intended as a rules kernel for further perft testing and a user interface. It is not yet a polished networked game or a strength-tested AI.</w:t>
      </w:r>
    </w:p>
    <w:p>
      <w:pPr>
        <w:pStyle w:val="Heading1"/>
      </w:pPr>
      <w:r>
        <w:t>14. Rules amendment v1.1</w:t>
      </w:r>
    </w:p>
    <w:p>
      <w:r>
        <w:t>The trapped-True-King victory condition has been removed. A True King may be surrounded without losing. The only King-capture loss is the actual capture and reveal of that player’s True King. If neither side has any legal capture, the position is immediately a draw; ordinary non-capturing moves do not prevent this deadlock draw. Fourfold repetition remains an independent draw condition.</w:t>
      </w:r>
    </w:p>
    <w:p>
      <w:pPr>
        <w:pStyle w:val="Heading1"/>
      </w:pPr>
      <w:r>
        <w:t>15. Win/loss clarification</w:t>
      </w:r>
    </w:p>
    <w:p>
      <w:r>
        <w:t>There are exactly three decisive win/loss routes: (1) a True King is captured; its owner loses and the capturer wins; (2) a Bomb is activated by capture; the attacking side loses and the Bomb owner wins; (3) a True King occupies the opponent’s throne; the throne owner loses and the invading True King’s side wins. These are symmetric statements of the same outcomes. A surrounded True King does not lose. A position in which neither side has any legal capture is an immediate draw.</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