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PRD: VibeKit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1.3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VibeKit is a web-based, highly extendable personal developer dashboard built to host custom local utilities and productivity tools, launching with an MVP of a single, client-side HTML Beautifier &amp; Exporter tool.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 Stack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Next.js 14 (App Router), React, Tailwind CSS |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— (not needed in MVP)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shadcn/ui (Radix Primitives) + Lucide Icons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npm (or pnpm)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Vercel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— (not needed in MVP) |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User Flows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1: Tool Selection &amp; Access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navigates to the dashboard home page / → User views a grid list of available utilities → User selects the "HTML Beautifier &amp; Exporter" card → Dashboard interface transitions seamlessly to the HTML Beautifier workspace.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2: HTML Beautification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pastes unformatted, minified, or disorganized HTML into the raw input panel → User clicks the "Beautify" button → The client-side logic processes the input, formats it with standard 2-space indentation, and renders the formatted output in a read-only syntax-highlighted editor view.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3: Copy and Download Export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views the newly beautified code → User clicks "Copy Code" → System copies raw formatted code to clipboard and displays a success toast → User clicks "Download .html" → System generates a client-side blob and triggers a browser file download of beautified.html.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Pages &amp; Components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Dashboard Landing Page (/)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clean hub displaying all available tools, structured to easily support new tools in the future.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Data Displayed: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Grid of tool cards with titles, descriptions, categories, and status tags (e.g., "Active", "Beta", "Coming Soon").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Actions Available: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on an active tool card to open/route to it; search/filter tools by name or tag.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Components: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SidebarNavigation: Persistent collapsible navigation to swap between dashboard, settings, and tools.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ToolCardGrid: Responsive CSS Grid rendering tool configurations.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SearchBar: Basic filtering input to quickly find tools.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HTML Beautifier Workspace (/tools/html-beautifier)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High-performance, client-side code formatting utility.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Data Displayed: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input textarea, formatted output viewport, and code analytics (e.g., character count, lines saved).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Actions Available: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Paste raw HTML, click "Beautify", copy output to clipboard, download output as a .html file, or clear the editor.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Components: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WorkspaceLayout: Side-by-side (on desktop) or stacked (on mobile) dual-editor layout.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RawInputArea: Standard textarea styled to match code editors, supporting native tab indentation.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BeautifiedOutputArea: Read-only code canvas featuring basic token syntax highlighting (or standard monospace output styling).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ControlBar: Header actions containing buttons for "Beautify", "Copy", "Download", and "Reset".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 Model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database in MVP. All processing is client-side or via stateless API routes.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Acceptance Criteria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1: Landing Hub and Navigation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a user lands on /, when they view the page, then they should see a highly professional grid with "HTML Beautifier" listed as active, and placeholder cards for future tools (e.g., "AI Agent Interface" marked as "Coming Soon").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a user clicks the "HTML Beautifier" card, when clicked, then they must be routed instantly to /tools/html-beautifier without layout shifting.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2: HTML Beautification Engine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the raw input text area is empty, when the user clicks "Beautify", then the app should display an error toast warning "Please enter HTML to beautify" and prevent execution.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a user pastes messy, valid HTML, when they click "Beautify", then the system must format it locally with consistent 2-space nesting, tags closed correctly, and render it in the output pane within 100ms.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a user inputs broken/invalid HTML, when they click "Beautify", then the system should handle parsing errors gracefully, notifying the user via a friendly error state rather than breaking the UI.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 3: Action Operations (Copy &amp; Export)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there is beautified output, when the user clicks the "Copy" button, then the system must write the formatted string to the user’s system clipboard and trigger a "Copied to clipboard!" toast notification.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2156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there is beautified output, when the user clicks "Download .html", then the system must automatically initiate a native .html file download named beautified-[timestamp].html without server-side processing.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Out of Scope (MVP)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account registration, login, or session state syncing.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Persistent database history storing previous HTML transformations.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 user configuration profiles (e.g., custom indentation rules like tabs vs spaces).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Full-featured code IDE integrations (like Monaco Editor). Only a lightweight, styled textarea or light code box is planned.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AI integrations or other planned agent tools.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UI/UX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UI and design system will be following based on the ‘uiux’ project folder.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Optional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dashboard serves as a highly scalable playground built specifically using AI-assisted coding methodologies. The goal is to establish a solid scaffolding where additional micro-tools, helper utilities, and LLM-assisted background tasks can be appended cleanly without codebase bloat.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