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3E65" w14:textId="77777777" w:rsidR="005C169E" w:rsidRDefault="00515685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0D6B87A1" w14:textId="77777777" w:rsidR="005C169E" w:rsidRDefault="00515685">
      <w:pPr>
        <w:pStyle w:val="Normal1"/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папку</w:t>
      </w:r>
      <w:r>
        <w:rPr>
          <w:i/>
        </w:rPr>
        <w:t xml:space="preserve"> </w:t>
      </w:r>
      <w:r>
        <w:rPr>
          <w:b/>
          <w:i/>
        </w:rPr>
        <w:t>Task12</w:t>
      </w:r>
      <w:r>
        <w:rPr>
          <w:i/>
        </w:rPr>
        <w:t>.</w:t>
      </w:r>
    </w:p>
    <w:p w14:paraId="713EE448" w14:textId="384280CD" w:rsidR="005C169E" w:rsidRDefault="009E5C8A">
      <w:pPr>
        <w:pStyle w:val="Normal1"/>
        <w:rPr>
          <w:b/>
          <w:i/>
        </w:rPr>
      </w:pPr>
      <w:bookmarkStart w:id="0" w:name="_gjdgxs" w:colFirst="0" w:colLast="0"/>
      <w:bookmarkEnd w:id="0"/>
      <w:r>
        <w:rPr>
          <w:i/>
        </w:rPr>
        <w:t>Добавляем</w:t>
      </w:r>
      <w:r w:rsidR="00515685">
        <w:rPr>
          <w:i/>
        </w:rPr>
        <w:t xml:space="preserve"> страниц</w:t>
      </w:r>
      <w:r w:rsidR="000D3EDF">
        <w:rPr>
          <w:i/>
          <w:lang w:val="ru-RU"/>
        </w:rPr>
        <w:t>у</w:t>
      </w:r>
      <w:r w:rsidR="00515685">
        <w:rPr>
          <w:b/>
          <w:i/>
        </w:rPr>
        <w:t xml:space="preserve"> adaptive-layout-flex.html</w:t>
      </w:r>
      <w:r w:rsidR="00515685">
        <w:rPr>
          <w:i/>
        </w:rPr>
        <w:t xml:space="preserve">. </w:t>
      </w:r>
      <w:r w:rsidR="003D6250">
        <w:rPr>
          <w:i/>
        </w:rPr>
        <w:t>Необходимо с</w:t>
      </w:r>
      <w:r w:rsidR="00515685">
        <w:rPr>
          <w:i/>
        </w:rPr>
        <w:t xml:space="preserve">верстать макет </w:t>
      </w:r>
      <w:proofErr w:type="spellStart"/>
      <w:r w:rsidR="00515685">
        <w:rPr>
          <w:i/>
        </w:rPr>
        <w:t>adaptive-layout.psd</w:t>
      </w:r>
      <w:proofErr w:type="spellEnd"/>
      <w:r w:rsidR="00515685">
        <w:rPr>
          <w:i/>
        </w:rPr>
        <w:t xml:space="preserve"> с помощью свойств </w:t>
      </w:r>
      <w:proofErr w:type="spellStart"/>
      <w:r w:rsidR="00515685">
        <w:rPr>
          <w:b/>
          <w:i/>
        </w:rPr>
        <w:t>Flexible</w:t>
      </w:r>
      <w:proofErr w:type="spellEnd"/>
      <w:r w:rsidR="00515685">
        <w:rPr>
          <w:b/>
          <w:i/>
        </w:rPr>
        <w:t xml:space="preserve"> </w:t>
      </w:r>
      <w:proofErr w:type="spellStart"/>
      <w:r w:rsidR="00515685">
        <w:rPr>
          <w:b/>
          <w:i/>
        </w:rPr>
        <w:t>Box</w:t>
      </w:r>
      <w:proofErr w:type="spellEnd"/>
      <w:r w:rsidR="00515685">
        <w:rPr>
          <w:b/>
          <w:i/>
        </w:rPr>
        <w:t xml:space="preserve"> </w:t>
      </w:r>
      <w:proofErr w:type="spellStart"/>
      <w:r w:rsidR="00515685">
        <w:rPr>
          <w:b/>
          <w:i/>
        </w:rPr>
        <w:t>Layout</w:t>
      </w:r>
      <w:proofErr w:type="spellEnd"/>
      <w:r w:rsidR="00515685">
        <w:rPr>
          <w:i/>
        </w:rPr>
        <w:t>.</w:t>
      </w:r>
    </w:p>
    <w:p w14:paraId="14C89239" w14:textId="2F21DA28" w:rsidR="005C169E" w:rsidRDefault="00515685">
      <w:pPr>
        <w:pStyle w:val="Normal1"/>
        <w:spacing w:before="120"/>
        <w:rPr>
          <w:i/>
        </w:rPr>
      </w:pPr>
      <w:r>
        <w:rPr>
          <w:i/>
        </w:rPr>
        <w:t>Верстка должна быть резиновой</w:t>
      </w:r>
      <w:r w:rsidR="00EE7D96">
        <w:rPr>
          <w:i/>
          <w:lang w:val="ru-RU"/>
        </w:rPr>
        <w:t xml:space="preserve"> и адаптивной</w:t>
      </w:r>
      <w:bookmarkStart w:id="1" w:name="_GoBack"/>
      <w:bookmarkEnd w:id="1"/>
      <w:r>
        <w:rPr>
          <w:i/>
        </w:rPr>
        <w:t xml:space="preserve">, изначально </w:t>
      </w:r>
      <w:proofErr w:type="spellStart"/>
      <w:r>
        <w:rPr>
          <w:i/>
        </w:rPr>
        <w:t>сайдбары</w:t>
      </w:r>
      <w:proofErr w:type="spellEnd"/>
      <w:r>
        <w:rPr>
          <w:i/>
        </w:rPr>
        <w:t xml:space="preserve"> занимают 1 часть, а центральный блок с контентом – 4 части</w:t>
      </w:r>
      <w:r w:rsidR="000D3EDF">
        <w:rPr>
          <w:i/>
          <w:lang w:val="ru-RU"/>
        </w:rPr>
        <w:t xml:space="preserve"> экрана</w:t>
      </w:r>
      <w:r>
        <w:rPr>
          <w:i/>
        </w:rPr>
        <w:t>. Гиперссылки могут вести куда угодно. Тексты могут быть произвольными, но достаточными, чтобы можно было оценить макет на широком экране.</w:t>
      </w:r>
    </w:p>
    <w:sectPr w:rsidR="005C16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69E"/>
    <w:rsid w:val="000044AB"/>
    <w:rsid w:val="000D3EDF"/>
    <w:rsid w:val="00255CEF"/>
    <w:rsid w:val="003D6250"/>
    <w:rsid w:val="00515685"/>
    <w:rsid w:val="005C169E"/>
    <w:rsid w:val="009E5C8A"/>
    <w:rsid w:val="00E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5AACB0"/>
  <w15:docId w15:val="{F69009D4-7379-F340-B324-E4AC044D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2018-05-11T12:55:00Z</dcterms:created>
  <dcterms:modified xsi:type="dcterms:W3CDTF">2020-01-31T09:51:00Z</dcterms:modified>
</cp:coreProperties>
</file>