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1CC20" w14:textId="77777777" w:rsidR="00DC7FCB" w:rsidRDefault="00C6344E">
      <w:pPr>
        <w:rPr>
          <w:b/>
          <w:i/>
        </w:rPr>
      </w:pPr>
      <w:r>
        <w:rPr>
          <w:b/>
          <w:i/>
        </w:rPr>
        <w:t>Задание:</w:t>
      </w:r>
    </w:p>
    <w:p w14:paraId="4250A72A" w14:textId="77777777" w:rsidR="00DC7FCB" w:rsidRDefault="00642E48">
      <w:pPr>
        <w:rPr>
          <w:i/>
        </w:rPr>
      </w:pPr>
      <w:r>
        <w:rPr>
          <w:i/>
        </w:rPr>
        <w:t xml:space="preserve">Продолжаем работать в </w:t>
      </w:r>
      <w:r>
        <w:rPr>
          <w:i/>
          <w:lang w:val="ru-RU"/>
        </w:rPr>
        <w:t>папке</w:t>
      </w:r>
      <w:r w:rsidR="00C6344E">
        <w:rPr>
          <w:i/>
        </w:rPr>
        <w:t xml:space="preserve"> </w:t>
      </w:r>
      <w:r w:rsidR="00C6344E">
        <w:rPr>
          <w:b/>
          <w:i/>
        </w:rPr>
        <w:t>Task1</w:t>
      </w:r>
      <w:r w:rsidR="006308B9" w:rsidRPr="00940E40">
        <w:rPr>
          <w:b/>
          <w:i/>
          <w:lang w:val="ru-RU"/>
        </w:rPr>
        <w:t>3</w:t>
      </w:r>
      <w:r w:rsidR="00C6344E">
        <w:rPr>
          <w:i/>
        </w:rPr>
        <w:t>.</w:t>
      </w:r>
    </w:p>
    <w:p w14:paraId="2B29D14C" w14:textId="35D81C1D" w:rsidR="00DC7FCB" w:rsidRDefault="00C6344E">
      <w:pPr>
        <w:rPr>
          <w:i/>
        </w:rPr>
      </w:pPr>
      <w:r>
        <w:rPr>
          <w:i/>
        </w:rPr>
        <w:t>Создаем страницу и пишем javascript-сценарий, который будет выполнять следующие шаги:</w:t>
      </w:r>
    </w:p>
    <w:p w14:paraId="7E4F1EAE" w14:textId="2ADD49A9" w:rsidR="00DC7FCB" w:rsidRDefault="00C6344E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с помощью </w:t>
      </w:r>
      <w:proofErr w:type="spellStart"/>
      <w:proofErr w:type="gramStart"/>
      <w:r>
        <w:rPr>
          <w:b/>
          <w:i/>
        </w:rPr>
        <w:t>prom</w:t>
      </w:r>
      <w:proofErr w:type="spellEnd"/>
      <w:r w:rsidR="00D4438E">
        <w:rPr>
          <w:b/>
          <w:i/>
          <w:lang w:val="en-US"/>
        </w:rPr>
        <w:t>p</w:t>
      </w:r>
      <w:r>
        <w:rPr>
          <w:b/>
          <w:i/>
        </w:rPr>
        <w:t>t(</w:t>
      </w:r>
      <w:proofErr w:type="gramEnd"/>
      <w:r>
        <w:rPr>
          <w:b/>
          <w:i/>
        </w:rPr>
        <w:t>)</w:t>
      </w:r>
      <w:r>
        <w:rPr>
          <w:i/>
        </w:rPr>
        <w:t xml:space="preserve"> спросить у пользователя число номер 1 для сравнения, запомнить в переменную;</w:t>
      </w:r>
    </w:p>
    <w:p w14:paraId="3C5903C1" w14:textId="065F9DB5" w:rsidR="00DC7FCB" w:rsidRDefault="00C6344E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с помощью </w:t>
      </w:r>
      <w:proofErr w:type="gramStart"/>
      <w:r>
        <w:rPr>
          <w:b/>
          <w:i/>
        </w:rPr>
        <w:t>prom</w:t>
      </w:r>
      <w:r w:rsidR="00D4438E">
        <w:rPr>
          <w:b/>
          <w:i/>
          <w:lang w:val="en-US"/>
        </w:rPr>
        <w:t>p</w:t>
      </w:r>
      <w:bookmarkStart w:id="0" w:name="_GoBack"/>
      <w:bookmarkEnd w:id="0"/>
      <w:r>
        <w:rPr>
          <w:b/>
          <w:i/>
        </w:rPr>
        <w:t>t(</w:t>
      </w:r>
      <w:proofErr w:type="gramEnd"/>
      <w:r>
        <w:rPr>
          <w:b/>
          <w:i/>
        </w:rPr>
        <w:t>)</w:t>
      </w:r>
      <w:r>
        <w:rPr>
          <w:i/>
        </w:rPr>
        <w:t xml:space="preserve"> спросить у пользователя число номер 2 для сравнения, так же запомнить в переменную;</w:t>
      </w:r>
    </w:p>
    <w:p w14:paraId="3DF1D768" w14:textId="77777777" w:rsidR="00DC7FCB" w:rsidRDefault="00C6344E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конвертировать результат опроса в числа с помощью функции </w:t>
      </w:r>
      <w:r>
        <w:rPr>
          <w:b/>
          <w:i/>
        </w:rPr>
        <w:t>parseFloat()</w:t>
      </w:r>
      <w:r>
        <w:rPr>
          <w:i/>
        </w:rPr>
        <w:t>;</w:t>
      </w:r>
    </w:p>
    <w:p w14:paraId="01E197E3" w14:textId="77777777" w:rsidR="00DC7FCB" w:rsidRDefault="00C6344E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используя </w:t>
      </w:r>
      <w:r>
        <w:rPr>
          <w:b/>
          <w:i/>
        </w:rPr>
        <w:t>isNaN()</w:t>
      </w:r>
      <w:r>
        <w:rPr>
          <w:i/>
        </w:rPr>
        <w:t xml:space="preserve"> проверить, что пользователь ввел числа;</w:t>
      </w:r>
    </w:p>
    <w:p w14:paraId="468C908B" w14:textId="77777777" w:rsidR="00DC7FCB" w:rsidRDefault="00C6344E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>если обе переменные не являются числами, то попросить пользователя ввести их заново;</w:t>
      </w:r>
    </w:p>
    <w:p w14:paraId="1991FD5E" w14:textId="77777777" w:rsidR="00DC7FCB" w:rsidRDefault="00C6344E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>если одна из переменных не является числом, сообщить об ошибке;</w:t>
      </w:r>
    </w:p>
    <w:p w14:paraId="10B1B39A" w14:textId="77777777" w:rsidR="00DC7FCB" w:rsidRDefault="00C6344E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 xml:space="preserve">если обе переменные - числа, тогда вывести в консоль одной форматированной строкой, используя команду </w:t>
      </w:r>
      <w:r>
        <w:rPr>
          <w:b/>
          <w:i/>
        </w:rPr>
        <w:t>console.log()</w:t>
      </w:r>
      <w:r>
        <w:rPr>
          <w:i/>
        </w:rPr>
        <w:t>, информацию о числах:</w:t>
      </w:r>
    </w:p>
    <w:p w14:paraId="0C43D41E" w14:textId="77777777" w:rsidR="00DC7FCB" w:rsidRDefault="00C6344E">
      <w:pPr>
        <w:numPr>
          <w:ilvl w:val="1"/>
          <w:numId w:val="1"/>
        </w:numPr>
        <w:contextualSpacing/>
        <w:rPr>
          <w:i/>
        </w:rPr>
      </w:pPr>
      <w:r>
        <w:rPr>
          <w:i/>
        </w:rPr>
        <w:t>четное или нет</w:t>
      </w:r>
    </w:p>
    <w:p w14:paraId="212D4D14" w14:textId="77777777" w:rsidR="00DC7FCB" w:rsidRDefault="00C6344E">
      <w:pPr>
        <w:numPr>
          <w:ilvl w:val="1"/>
          <w:numId w:val="1"/>
        </w:numPr>
        <w:contextualSpacing/>
        <w:rPr>
          <w:i/>
        </w:rPr>
      </w:pPr>
      <w:r>
        <w:rPr>
          <w:i/>
        </w:rPr>
        <w:t>целое или дробное</w:t>
      </w:r>
    </w:p>
    <w:p w14:paraId="61F2CB5C" w14:textId="77777777" w:rsidR="00DC7FCB" w:rsidRDefault="00C6344E">
      <w:pPr>
        <w:numPr>
          <w:ilvl w:val="1"/>
          <w:numId w:val="1"/>
        </w:numPr>
        <w:contextualSpacing/>
        <w:rPr>
          <w:i/>
        </w:rPr>
      </w:pPr>
      <w:r>
        <w:rPr>
          <w:i/>
        </w:rPr>
        <w:t>отрицательное или положительное</w:t>
      </w:r>
    </w:p>
    <w:p w14:paraId="3A70731F" w14:textId="77777777" w:rsidR="00DC7FCB" w:rsidRDefault="00C6344E">
      <w:pPr>
        <w:numPr>
          <w:ilvl w:val="1"/>
          <w:numId w:val="1"/>
        </w:numPr>
        <w:contextualSpacing/>
        <w:rPr>
          <w:i/>
        </w:rPr>
      </w:pPr>
      <w:r>
        <w:rPr>
          <w:i/>
        </w:rPr>
        <w:t>какое из них больше</w:t>
      </w:r>
    </w:p>
    <w:p w14:paraId="06FD38EB" w14:textId="77777777" w:rsidR="00DC7FCB" w:rsidRDefault="00DC7FCB">
      <w:pPr>
        <w:rPr>
          <w:i/>
        </w:rPr>
      </w:pPr>
    </w:p>
    <w:sectPr w:rsidR="00DC7FC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3721"/>
    <w:multiLevelType w:val="multilevel"/>
    <w:tmpl w:val="7AF82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C7FCB"/>
    <w:rsid w:val="006308B9"/>
    <w:rsid w:val="00642E48"/>
    <w:rsid w:val="00940E40"/>
    <w:rsid w:val="00C6344E"/>
    <w:rsid w:val="00D4438E"/>
    <w:rsid w:val="00DC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6EFC88"/>
  <w15:docId w15:val="{0B85C780-A898-544A-8C9F-8FDE0FE0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2017-10-11T14:09:00Z</dcterms:created>
  <dcterms:modified xsi:type="dcterms:W3CDTF">2020-02-07T18:22:00Z</dcterms:modified>
</cp:coreProperties>
</file>