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2B93D" w14:textId="77777777" w:rsidR="00387258" w:rsidRPr="00387258" w:rsidRDefault="00387258" w:rsidP="00387258">
      <w:pPr>
        <w:rPr>
          <w:sz w:val="48"/>
          <w:szCs w:val="48"/>
        </w:rPr>
      </w:pPr>
      <w:r w:rsidRPr="00387258">
        <w:rPr>
          <w:b/>
          <w:bCs/>
          <w:sz w:val="48"/>
          <w:szCs w:val="48"/>
        </w:rPr>
        <w:t>How AI is Transforming Education – A Firsthand Look at Innovation</w:t>
      </w:r>
    </w:p>
    <w:p w14:paraId="3F095937" w14:textId="77777777" w:rsidR="00387258" w:rsidRPr="00387258" w:rsidRDefault="00387258" w:rsidP="00387258">
      <w:r w:rsidRPr="00387258">
        <w:t>Artificial intelligence is revolutionizing industries, and education is no exception. The integration of AI in learning environments is enhancing accessibility, personalization, and efficiency in ways that were once unimaginable. From intelligent tutoring systems to automated administrative tasks, AI is reshaping how knowledge is delivered and absorbed. As these technologies continue to evolve, they hold the potential to bridge educational gaps and create more inclusive learning experiences worldwide.</w:t>
      </w:r>
    </w:p>
    <w:p w14:paraId="64B056CA" w14:textId="77777777" w:rsidR="00387258" w:rsidRPr="00387258" w:rsidRDefault="00387258" w:rsidP="00387258">
      <w:pPr>
        <w:rPr>
          <w:b/>
          <w:bCs/>
        </w:rPr>
      </w:pPr>
      <w:r w:rsidRPr="00387258">
        <w:rPr>
          <w:b/>
          <w:bCs/>
        </w:rPr>
        <w:t>AI’s Role in Modern Learning</w:t>
      </w:r>
    </w:p>
    <w:p w14:paraId="5BFE6BFB" w14:textId="77777777" w:rsidR="00387258" w:rsidRPr="00387258" w:rsidRDefault="00387258" w:rsidP="00387258">
      <w:r w:rsidRPr="00387258">
        <w:t>AI is addressing key challenges in education by offering:</w:t>
      </w:r>
    </w:p>
    <w:p w14:paraId="4A816BE7" w14:textId="77777777" w:rsidR="00387258" w:rsidRPr="00387258" w:rsidRDefault="00387258" w:rsidP="00387258">
      <w:pPr>
        <w:numPr>
          <w:ilvl w:val="0"/>
          <w:numId w:val="1"/>
        </w:numPr>
      </w:pPr>
      <w:r w:rsidRPr="00387258">
        <w:rPr>
          <w:b/>
          <w:bCs/>
        </w:rPr>
        <w:t>Personalized Learning:</w:t>
      </w:r>
      <w:r w:rsidRPr="00387258">
        <w:t xml:space="preserve"> AI-driven platforms analyze student performance and adapt coursework to suit individual needs, ensuring no student is left behind.</w:t>
      </w:r>
    </w:p>
    <w:p w14:paraId="62155016" w14:textId="77777777" w:rsidR="00387258" w:rsidRPr="00387258" w:rsidRDefault="00387258" w:rsidP="00387258">
      <w:pPr>
        <w:numPr>
          <w:ilvl w:val="0"/>
          <w:numId w:val="1"/>
        </w:numPr>
      </w:pPr>
      <w:r w:rsidRPr="00387258">
        <w:rPr>
          <w:b/>
          <w:bCs/>
        </w:rPr>
        <w:t>Smart Tutoring Systems:</w:t>
      </w:r>
      <w:r w:rsidRPr="00387258">
        <w:t xml:space="preserve"> AI-powered tutors provide real-time feedback, making learning more efficient and accessible.</w:t>
      </w:r>
    </w:p>
    <w:p w14:paraId="66AE4DA8" w14:textId="77777777" w:rsidR="00387258" w:rsidRPr="00387258" w:rsidRDefault="00387258" w:rsidP="00387258">
      <w:pPr>
        <w:numPr>
          <w:ilvl w:val="0"/>
          <w:numId w:val="1"/>
        </w:numPr>
      </w:pPr>
      <w:r w:rsidRPr="00387258">
        <w:rPr>
          <w:b/>
          <w:bCs/>
        </w:rPr>
        <w:t>Enhanced Accessibility:</w:t>
      </w:r>
      <w:r w:rsidRPr="00387258">
        <w:t xml:space="preserve"> AI tools support students with disabilities through speech-to-text, text-to-speech, and cognitive assistance.</w:t>
      </w:r>
    </w:p>
    <w:p w14:paraId="47E614ED" w14:textId="77777777" w:rsidR="00387258" w:rsidRPr="00387258" w:rsidRDefault="00387258" w:rsidP="00387258">
      <w:pPr>
        <w:numPr>
          <w:ilvl w:val="0"/>
          <w:numId w:val="1"/>
        </w:numPr>
      </w:pPr>
      <w:r w:rsidRPr="00387258">
        <w:rPr>
          <w:b/>
          <w:bCs/>
        </w:rPr>
        <w:t>Automated Administrative Tasks:</w:t>
      </w:r>
      <w:r w:rsidRPr="00387258">
        <w:t xml:space="preserve"> AI reduces educators’ workload by automating grading, attendance tracking, and curriculum recommendations.</w:t>
      </w:r>
    </w:p>
    <w:p w14:paraId="60BD9B57" w14:textId="77777777" w:rsidR="00387258" w:rsidRPr="00387258" w:rsidRDefault="00387258" w:rsidP="00387258">
      <w:pPr>
        <w:numPr>
          <w:ilvl w:val="0"/>
          <w:numId w:val="1"/>
        </w:numPr>
      </w:pPr>
      <w:r w:rsidRPr="00387258">
        <w:rPr>
          <w:b/>
          <w:bCs/>
        </w:rPr>
        <w:t>Career Guidance &amp; Predictive Analytics:</w:t>
      </w:r>
      <w:r w:rsidRPr="00387258">
        <w:t xml:space="preserve"> AI-driven platforms can assess student skills and suggest potential career paths based on learning patterns and strengths.</w:t>
      </w:r>
    </w:p>
    <w:p w14:paraId="64FD513D" w14:textId="77777777" w:rsidR="00387258" w:rsidRPr="00387258" w:rsidRDefault="00387258" w:rsidP="00387258">
      <w:pPr>
        <w:rPr>
          <w:b/>
          <w:bCs/>
        </w:rPr>
      </w:pPr>
      <w:r w:rsidRPr="00387258">
        <w:rPr>
          <w:b/>
          <w:bCs/>
        </w:rPr>
        <w:t>AI in Supporting Diverse Learning Needs</w:t>
      </w:r>
    </w:p>
    <w:p w14:paraId="65227BEE" w14:textId="77777777" w:rsidR="00387258" w:rsidRPr="00387258" w:rsidRDefault="00387258" w:rsidP="00387258">
      <w:r w:rsidRPr="00387258">
        <w:t xml:space="preserve">Students with ADHD face unique challenges in traditional learning environments. Studies indicate that ADHD affects approximately 5-7% of children worldwide and persists into adulthood in about 60% of cases. In Kenya, research has found that around 17.8% of children exhibit ADHD symptoms, with hyperactive-impulsivity being the most common subtype. Many </w:t>
      </w:r>
      <w:proofErr w:type="gramStart"/>
      <w:r w:rsidRPr="00387258">
        <w:t>struggle</w:t>
      </w:r>
      <w:proofErr w:type="gramEnd"/>
      <w:r w:rsidRPr="00387258">
        <w:t xml:space="preserve"> with focus, time management, and information retention, leading to lower academic performance and increased dropout rates. Difficulties with organizing tasks, keeping track of deadlines, and managing stress can negatively impact their confidence and overall success.</w:t>
      </w:r>
    </w:p>
    <w:p w14:paraId="76F95371" w14:textId="77777777" w:rsidR="00387258" w:rsidRPr="00387258" w:rsidRDefault="00387258" w:rsidP="00387258">
      <w:r w:rsidRPr="00387258">
        <w:t>AI-driven tools offer solutions by providing personalized support tailored to each student’s needs. These tools can help improve concentration, provide adaptive learning paths, and introduce smart scheduling techniques that enable students to manage their workload more effectively. Intelligent systems can assist students with ADHD by offering personalized reminders, task prioritization, and progress tracking, enhancing learning engagement by adapting to individual behavioral patterns.</w:t>
      </w:r>
    </w:p>
    <w:p w14:paraId="56030B2A" w14:textId="77777777" w:rsidR="00387258" w:rsidRPr="00387258" w:rsidRDefault="00387258" w:rsidP="00387258">
      <w:r w:rsidRPr="00387258">
        <w:t xml:space="preserve">A practical example of this is an AI-powered app that I developed to assist students with ADHD in managing their learning experiences more effectively. This app incorporated skill and career guidance, learning tools such as speed and style assessments, and grade prediction features. Additionally, it </w:t>
      </w:r>
      <w:r w:rsidRPr="00387258">
        <w:lastRenderedPageBreak/>
        <w:t>offered management tools like time tracking and file organization, as well as stress management solutions to create a holistic support system for students. The project was recognized as the first runner-up in the MKU AI for Education Hackathon, highlighting its impact and innovation in the field. My work on this project also led to deeper engagement in the AI industry, where I gained hands-on experience in fintech applications, including quantitative analysis and AI-driven financial solutions.</w:t>
      </w:r>
    </w:p>
    <w:p w14:paraId="4DD02080" w14:textId="77777777" w:rsidR="00387258" w:rsidRPr="00387258" w:rsidRDefault="00387258" w:rsidP="00387258">
      <w:pPr>
        <w:rPr>
          <w:b/>
          <w:bCs/>
        </w:rPr>
      </w:pPr>
      <w:r w:rsidRPr="00387258">
        <w:rPr>
          <w:b/>
          <w:bCs/>
        </w:rPr>
        <w:t>Challenges and Ethical Considerations</w:t>
      </w:r>
    </w:p>
    <w:p w14:paraId="447BAAF6" w14:textId="77777777" w:rsidR="00387258" w:rsidRPr="00387258" w:rsidRDefault="00387258" w:rsidP="00387258">
      <w:r w:rsidRPr="00387258">
        <w:t>While AI offers remarkable benefits in education, it also presents significant challenges:</w:t>
      </w:r>
    </w:p>
    <w:p w14:paraId="575A7EC0" w14:textId="77777777" w:rsidR="00387258" w:rsidRPr="00387258" w:rsidRDefault="00387258" w:rsidP="00387258">
      <w:pPr>
        <w:numPr>
          <w:ilvl w:val="0"/>
          <w:numId w:val="2"/>
        </w:numPr>
      </w:pPr>
      <w:r w:rsidRPr="00387258">
        <w:rPr>
          <w:b/>
          <w:bCs/>
        </w:rPr>
        <w:t>Data Privacy &amp; Security:</w:t>
      </w:r>
      <w:r w:rsidRPr="00387258">
        <w:t xml:space="preserve"> AI-powered learning systems collect vast amounts of student data, raising concerns about privacy and data protection. Ensuring compliance with global and local regulations is crucial to safeguarding student information.</w:t>
      </w:r>
    </w:p>
    <w:p w14:paraId="45BD6E5B" w14:textId="77777777" w:rsidR="00387258" w:rsidRPr="00387258" w:rsidRDefault="00387258" w:rsidP="00387258">
      <w:pPr>
        <w:numPr>
          <w:ilvl w:val="0"/>
          <w:numId w:val="2"/>
        </w:numPr>
      </w:pPr>
      <w:r w:rsidRPr="00387258">
        <w:rPr>
          <w:b/>
          <w:bCs/>
        </w:rPr>
        <w:t>Bias in AI Models:</w:t>
      </w:r>
      <w:r w:rsidRPr="00387258">
        <w:t xml:space="preserve"> AI systems are only as good as the data they are trained on. If the training data contains biases, it can reinforce inequalities in education, disadvantaging certain groups of students.</w:t>
      </w:r>
    </w:p>
    <w:p w14:paraId="0F3F7466" w14:textId="77777777" w:rsidR="00387258" w:rsidRPr="00387258" w:rsidRDefault="00387258" w:rsidP="00387258">
      <w:pPr>
        <w:numPr>
          <w:ilvl w:val="0"/>
          <w:numId w:val="2"/>
        </w:numPr>
      </w:pPr>
      <w:r w:rsidRPr="00387258">
        <w:rPr>
          <w:b/>
          <w:bCs/>
        </w:rPr>
        <w:t>Accessibility Gaps:</w:t>
      </w:r>
      <w:r w:rsidRPr="00387258">
        <w:t xml:space="preserve"> While AI has the potential to make education more inclusive, access to AI-powered tools remains uneven, particularly in underprivileged regions. Bridging this digital divide is essential for ensuring equal learning opportunities.</w:t>
      </w:r>
    </w:p>
    <w:p w14:paraId="106130A5" w14:textId="77777777" w:rsidR="00387258" w:rsidRPr="00387258" w:rsidRDefault="00387258" w:rsidP="00387258">
      <w:pPr>
        <w:numPr>
          <w:ilvl w:val="0"/>
          <w:numId w:val="2"/>
        </w:numPr>
      </w:pPr>
      <w:r w:rsidRPr="00387258">
        <w:rPr>
          <w:b/>
          <w:bCs/>
        </w:rPr>
        <w:t>Teacher &amp; Student Adaptation:</w:t>
      </w:r>
      <w:r w:rsidRPr="00387258">
        <w:t xml:space="preserve"> Integrating AI into education requires educators and students to adapt to new technologies. Proper training and a balanced approach that complements human teaching, rather than replacing it, are necessary for successful implementation.</w:t>
      </w:r>
    </w:p>
    <w:p w14:paraId="7B93D745" w14:textId="77777777" w:rsidR="00387258" w:rsidRPr="00387258" w:rsidRDefault="00387258" w:rsidP="00387258">
      <w:pPr>
        <w:rPr>
          <w:b/>
          <w:bCs/>
        </w:rPr>
      </w:pPr>
      <w:r w:rsidRPr="00387258">
        <w:rPr>
          <w:b/>
          <w:bCs/>
        </w:rPr>
        <w:t>The Future of AI in Education</w:t>
      </w:r>
    </w:p>
    <w:p w14:paraId="71B66E25" w14:textId="77777777" w:rsidR="00387258" w:rsidRPr="00387258" w:rsidRDefault="00387258" w:rsidP="00387258">
      <w:r w:rsidRPr="00387258">
        <w:t>The future of AI in education extends beyond traditional classrooms, influencing remote learning, corporate training, and even financial education. As AI continues to advance, we can expect:</w:t>
      </w:r>
    </w:p>
    <w:p w14:paraId="7EAC79D9" w14:textId="77777777" w:rsidR="00387258" w:rsidRPr="00387258" w:rsidRDefault="00387258" w:rsidP="00387258">
      <w:pPr>
        <w:numPr>
          <w:ilvl w:val="0"/>
          <w:numId w:val="3"/>
        </w:numPr>
      </w:pPr>
      <w:r w:rsidRPr="00387258">
        <w:rPr>
          <w:b/>
          <w:bCs/>
        </w:rPr>
        <w:t>AI-Powered Mentorship:</w:t>
      </w:r>
      <w:r w:rsidRPr="00387258">
        <w:t xml:space="preserve"> AI systems that provide personalized career advice and professional development strategies.</w:t>
      </w:r>
    </w:p>
    <w:p w14:paraId="39CB7624" w14:textId="77777777" w:rsidR="00387258" w:rsidRPr="00387258" w:rsidRDefault="00387258" w:rsidP="00387258">
      <w:pPr>
        <w:numPr>
          <w:ilvl w:val="0"/>
          <w:numId w:val="3"/>
        </w:numPr>
      </w:pPr>
      <w:r w:rsidRPr="00387258">
        <w:rPr>
          <w:b/>
          <w:bCs/>
        </w:rPr>
        <w:t>Real-Time Language Translation:</w:t>
      </w:r>
      <w:r w:rsidRPr="00387258">
        <w:t xml:space="preserve"> Breaking language barriers for students worldwide through AI-driven translation tools.</w:t>
      </w:r>
    </w:p>
    <w:p w14:paraId="4D8003BE" w14:textId="77777777" w:rsidR="00387258" w:rsidRPr="00387258" w:rsidRDefault="00387258" w:rsidP="00387258">
      <w:pPr>
        <w:numPr>
          <w:ilvl w:val="0"/>
          <w:numId w:val="3"/>
        </w:numPr>
      </w:pPr>
      <w:r w:rsidRPr="00387258">
        <w:rPr>
          <w:b/>
          <w:bCs/>
        </w:rPr>
        <w:t>Advanced Learning Analytics:</w:t>
      </w:r>
      <w:r w:rsidRPr="00387258">
        <w:t xml:space="preserve"> Predicting student performance and offering early interventions to improve outcomes.</w:t>
      </w:r>
    </w:p>
    <w:p w14:paraId="431C607F" w14:textId="77777777" w:rsidR="00387258" w:rsidRPr="00387258" w:rsidRDefault="00387258" w:rsidP="00387258">
      <w:pPr>
        <w:numPr>
          <w:ilvl w:val="0"/>
          <w:numId w:val="3"/>
        </w:numPr>
      </w:pPr>
      <w:r w:rsidRPr="00387258">
        <w:rPr>
          <w:b/>
          <w:bCs/>
        </w:rPr>
        <w:t>Adaptive Assessments:</w:t>
      </w:r>
      <w:r w:rsidRPr="00387258">
        <w:t xml:space="preserve"> AI-generated exams that adjust difficulty levels based on student responses, ensuring a fairer evaluation process.</w:t>
      </w:r>
    </w:p>
    <w:p w14:paraId="32AEC520" w14:textId="77777777" w:rsidR="00387258" w:rsidRPr="00387258" w:rsidRDefault="00387258" w:rsidP="00387258">
      <w:pPr>
        <w:rPr>
          <w:b/>
          <w:bCs/>
        </w:rPr>
      </w:pPr>
      <w:r w:rsidRPr="00387258">
        <w:rPr>
          <w:b/>
          <w:bCs/>
        </w:rPr>
        <w:t>Conclusion</w:t>
      </w:r>
    </w:p>
    <w:p w14:paraId="75CD200F" w14:textId="77777777" w:rsidR="00387258" w:rsidRPr="00387258" w:rsidRDefault="00387258" w:rsidP="00387258">
      <w:r w:rsidRPr="00387258">
        <w:t xml:space="preserve">AI is fundamentally reshaping education, making it more inclusive, efficient, and accessible. By integrating AI-driven solutions into learning environments, educators and institutions can provide more effective and personalized experiences, ensuring that all students—regardless of their learning styles—have the tools they need to succeed. With ADHD affecting millions of students globally, AI's role in personalized education becomes even more critical. However, addressing challenges such as data privacy, bias, and accessibility gaps is crucial for maximizing AI’s positive impact. As AI technology </w:t>
      </w:r>
      <w:r w:rsidRPr="00387258">
        <w:lastRenderedPageBreak/>
        <w:t>continues to evolve, its role in education will only grow, creating new opportunities for learners and educators alike.</w:t>
      </w:r>
    </w:p>
    <w:p w14:paraId="553EC4CB" w14:textId="1D270020" w:rsidR="000E67FC" w:rsidRDefault="000E67FC"/>
    <w:sectPr w:rsidR="000E6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553BC"/>
    <w:multiLevelType w:val="multilevel"/>
    <w:tmpl w:val="26D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095672"/>
    <w:multiLevelType w:val="multilevel"/>
    <w:tmpl w:val="19C03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056E34"/>
    <w:multiLevelType w:val="multilevel"/>
    <w:tmpl w:val="26AA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1500733">
    <w:abstractNumId w:val="1"/>
  </w:num>
  <w:num w:numId="2" w16cid:durableId="530454168">
    <w:abstractNumId w:val="0"/>
  </w:num>
  <w:num w:numId="3" w16cid:durableId="1062218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258"/>
    <w:rsid w:val="000E67FC"/>
    <w:rsid w:val="00387258"/>
    <w:rsid w:val="009A5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8C89F"/>
  <w15:chartTrackingRefBased/>
  <w15:docId w15:val="{64CC6353-E8B0-4580-8B9E-8A9646338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2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872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872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872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872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872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2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2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2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2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872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872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872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872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872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2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2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258"/>
    <w:rPr>
      <w:rFonts w:eastAsiaTheme="majorEastAsia" w:cstheme="majorBidi"/>
      <w:color w:val="272727" w:themeColor="text1" w:themeTint="D8"/>
    </w:rPr>
  </w:style>
  <w:style w:type="paragraph" w:styleId="Title">
    <w:name w:val="Title"/>
    <w:basedOn w:val="Normal"/>
    <w:next w:val="Normal"/>
    <w:link w:val="TitleChar"/>
    <w:uiPriority w:val="10"/>
    <w:qFormat/>
    <w:rsid w:val="003872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2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2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2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258"/>
    <w:pPr>
      <w:spacing w:before="160"/>
      <w:jc w:val="center"/>
    </w:pPr>
    <w:rPr>
      <w:i/>
      <w:iCs/>
      <w:color w:val="404040" w:themeColor="text1" w:themeTint="BF"/>
    </w:rPr>
  </w:style>
  <w:style w:type="character" w:customStyle="1" w:styleId="QuoteChar">
    <w:name w:val="Quote Char"/>
    <w:basedOn w:val="DefaultParagraphFont"/>
    <w:link w:val="Quote"/>
    <w:uiPriority w:val="29"/>
    <w:rsid w:val="00387258"/>
    <w:rPr>
      <w:i/>
      <w:iCs/>
      <w:color w:val="404040" w:themeColor="text1" w:themeTint="BF"/>
    </w:rPr>
  </w:style>
  <w:style w:type="paragraph" w:styleId="ListParagraph">
    <w:name w:val="List Paragraph"/>
    <w:basedOn w:val="Normal"/>
    <w:uiPriority w:val="34"/>
    <w:qFormat/>
    <w:rsid w:val="00387258"/>
    <w:pPr>
      <w:ind w:left="720"/>
      <w:contextualSpacing/>
    </w:pPr>
  </w:style>
  <w:style w:type="character" w:styleId="IntenseEmphasis">
    <w:name w:val="Intense Emphasis"/>
    <w:basedOn w:val="DefaultParagraphFont"/>
    <w:uiPriority w:val="21"/>
    <w:qFormat/>
    <w:rsid w:val="00387258"/>
    <w:rPr>
      <w:i/>
      <w:iCs/>
      <w:color w:val="2F5496" w:themeColor="accent1" w:themeShade="BF"/>
    </w:rPr>
  </w:style>
  <w:style w:type="paragraph" w:styleId="IntenseQuote">
    <w:name w:val="Intense Quote"/>
    <w:basedOn w:val="Normal"/>
    <w:next w:val="Normal"/>
    <w:link w:val="IntenseQuoteChar"/>
    <w:uiPriority w:val="30"/>
    <w:qFormat/>
    <w:rsid w:val="003872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87258"/>
    <w:rPr>
      <w:i/>
      <w:iCs/>
      <w:color w:val="2F5496" w:themeColor="accent1" w:themeShade="BF"/>
    </w:rPr>
  </w:style>
  <w:style w:type="character" w:styleId="IntenseReference">
    <w:name w:val="Intense Reference"/>
    <w:basedOn w:val="DefaultParagraphFont"/>
    <w:uiPriority w:val="32"/>
    <w:qFormat/>
    <w:rsid w:val="003872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139554">
      <w:bodyDiv w:val="1"/>
      <w:marLeft w:val="0"/>
      <w:marRight w:val="0"/>
      <w:marTop w:val="0"/>
      <w:marBottom w:val="0"/>
      <w:divBdr>
        <w:top w:val="none" w:sz="0" w:space="0" w:color="auto"/>
        <w:left w:val="none" w:sz="0" w:space="0" w:color="auto"/>
        <w:bottom w:val="none" w:sz="0" w:space="0" w:color="auto"/>
        <w:right w:val="none" w:sz="0" w:space="0" w:color="auto"/>
      </w:divBdr>
    </w:div>
    <w:div w:id="59540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875</Words>
  <Characters>4988</Characters>
  <Application>Microsoft Office Word</Application>
  <DocSecurity>0</DocSecurity>
  <Lines>41</Lines>
  <Paragraphs>11</Paragraphs>
  <ScaleCrop>false</ScaleCrop>
  <Company/>
  <LinksUpToDate>false</LinksUpToDate>
  <CharactersWithSpaces>5852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make mega</dc:creator>
  <cp:keywords/>
  <dc:description/>
  <cp:lastModifiedBy>make mega</cp:lastModifiedBy>
  <cp:revision>1</cp:revision>
  <dcterms:created xsi:type="dcterms:W3CDTF">2025-02-22T17:45:00Z</dcterms:created>
  <dcterms:modified xsi:type="dcterms:W3CDTF">2025-02-22T17:46:00Z</dcterms:modified>
</cp:coreProperties>
</file>