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3917" w:rsidRPr="007B3917" w:rsidRDefault="007B3917" w:rsidP="007B3917">
      <w:r w:rsidRPr="007B3917">
        <w:pict>
          <v:rect id="_x0000_i1100" style="width:0;height:1.5pt" o:hralign="center" o:hrstd="t" o:hr="t" fillcolor="#a0a0a0" stroked="f"/>
        </w:pict>
      </w:r>
    </w:p>
    <w:p w:rsidR="007B3917" w:rsidRDefault="007B3917" w:rsidP="007B3917">
      <w:pPr>
        <w:rPr>
          <w:b/>
          <w:bCs/>
        </w:rPr>
      </w:pPr>
      <w:r w:rsidRPr="007B3917">
        <w:rPr>
          <w:b/>
          <w:bCs/>
        </w:rPr>
        <w:t>Machine Learning for Environmental Protection: Using Random Forests to Model and Predict Forest Fire Behavior</w:t>
      </w:r>
    </w:p>
    <w:p w:rsidR="007B3917" w:rsidRPr="007B3917" w:rsidRDefault="007B3917" w:rsidP="007B3917">
      <w:r w:rsidRPr="007B3917">
        <w:t>Forest fires pose significant threats to ecosystems, biodiversity, and human populations. Accurate prediction of fire spread is crucial for effective disaster management. This study applies Random Forest (RF), a machine learning technique, to predict the spread of forest fires based on various environmental factors. Using a dataset comprising climatic, topographic, and vegetation data, the model aims to predict the area affected by fire and its severity. Our results demonstrate that Random Forest achieves high predictive accuracy, making it a valuable tool for forest fire management and prevention.</w:t>
      </w:r>
    </w:p>
    <w:p w:rsidR="007B3917" w:rsidRPr="007B3917" w:rsidRDefault="007B3917" w:rsidP="007B3917">
      <w:pPr>
        <w:rPr>
          <w:b/>
          <w:bCs/>
        </w:rPr>
      </w:pPr>
      <w:r w:rsidRPr="007B3917">
        <w:rPr>
          <w:b/>
          <w:bCs/>
        </w:rPr>
        <w:t>Keywords</w:t>
      </w:r>
    </w:p>
    <w:p w:rsidR="007B3917" w:rsidRPr="007B3917" w:rsidRDefault="007B3917" w:rsidP="007B3917">
      <w:r w:rsidRPr="007B3917">
        <w:t>Forest Fire Prediction, Machine Learning, Random Forest, Fire Spread, Data Science, Environmental Factors</w:t>
      </w:r>
    </w:p>
    <w:p w:rsidR="007B3917" w:rsidRPr="007B3917" w:rsidRDefault="007B3917" w:rsidP="007B3917">
      <w:pPr>
        <w:rPr>
          <w:b/>
          <w:bCs/>
        </w:rPr>
      </w:pPr>
      <w:r w:rsidRPr="007B3917">
        <w:rPr>
          <w:b/>
          <w:bCs/>
        </w:rPr>
        <w:t>1. Introduction</w:t>
      </w:r>
    </w:p>
    <w:p w:rsidR="007B3917" w:rsidRPr="007B3917" w:rsidRDefault="007B3917" w:rsidP="007B3917">
      <w:r w:rsidRPr="007B3917">
        <w:t>Forest fires are among the most destructive natural disasters worldwide. Predicting their spread is essential for minimizing damages to human settlements, wildlife, and natural resources. Traditional methods of fire prediction often rely on heuristic approaches that fail to capture the complex relationships between various influencing factors. Machine learning, particularly Random Forest (RF), has gained popularity for its ability to model complex non-linear relationships in data. This paper explores the application of Random Forest to predict the spread of forest fires by using environmental and geographical factors.</w:t>
      </w:r>
    </w:p>
    <w:p w:rsidR="007B3917" w:rsidRPr="007B3917" w:rsidRDefault="007B3917" w:rsidP="007B3917">
      <w:pPr>
        <w:rPr>
          <w:b/>
          <w:bCs/>
        </w:rPr>
      </w:pPr>
      <w:r w:rsidRPr="007B3917">
        <w:rPr>
          <w:b/>
          <w:bCs/>
        </w:rPr>
        <w:t>2. Literature Review</w:t>
      </w:r>
    </w:p>
    <w:p w:rsidR="007B3917" w:rsidRPr="007B3917" w:rsidRDefault="007B3917" w:rsidP="007B3917">
      <w:r w:rsidRPr="007B3917">
        <w:t>Recent advancements in machine learning have demonstrated significant improvements in fire prediction accuracy. Studies have applied various machine learning algorithms, including Support Vector Machines (SVM), Artificial Neural Networks (ANN), and Random Forest (RF), to predict fire risks and spread. Random Forest has been particularly effective due to its robustness in handling large, diverse datasets and its ability to identify important features that influence fire behavior.</w:t>
      </w:r>
    </w:p>
    <w:p w:rsidR="007B3917" w:rsidRPr="007B3917" w:rsidRDefault="007B3917" w:rsidP="007B3917">
      <w:pPr>
        <w:numPr>
          <w:ilvl w:val="0"/>
          <w:numId w:val="1"/>
        </w:numPr>
      </w:pPr>
      <w:r w:rsidRPr="007B3917">
        <w:rPr>
          <w:i/>
          <w:iCs/>
        </w:rPr>
        <w:t>Forest Fire Prediction Using Machine Learning</w:t>
      </w:r>
      <w:r w:rsidRPr="007B3917">
        <w:t xml:space="preserve"> (Analytics Vidhya, 2021) discusses the use of Random Forest in predicting forest fire spread.</w:t>
      </w:r>
    </w:p>
    <w:p w:rsidR="007B3917" w:rsidRPr="007B3917" w:rsidRDefault="007B3917" w:rsidP="007B3917">
      <w:pPr>
        <w:numPr>
          <w:ilvl w:val="0"/>
          <w:numId w:val="1"/>
        </w:numPr>
      </w:pPr>
      <w:r w:rsidRPr="007B3917">
        <w:rPr>
          <w:i/>
          <w:iCs/>
        </w:rPr>
        <w:t>Comparing Machine Learning Algorithms to Predict Vegetation Fire</w:t>
      </w:r>
      <w:r w:rsidRPr="007B3917">
        <w:t xml:space="preserve"> (Springer, 2024) evaluates Random Forest alongside other algorithms, highlighting its strengths.</w:t>
      </w:r>
    </w:p>
    <w:p w:rsidR="007B3917" w:rsidRPr="007B3917" w:rsidRDefault="007B3917" w:rsidP="007B3917">
      <w:pPr>
        <w:numPr>
          <w:ilvl w:val="0"/>
          <w:numId w:val="1"/>
        </w:numPr>
      </w:pPr>
      <w:r w:rsidRPr="007B3917">
        <w:rPr>
          <w:i/>
          <w:iCs/>
        </w:rPr>
        <w:t>Forest Fire Risk Prediction with Random Forest and Neural Networks</w:t>
      </w:r>
      <w:r w:rsidRPr="007B3917">
        <w:t xml:space="preserve"> (MDPI, 2022) combines ensemble learning with neural networks for enhanced fire prediction accuracy.</w:t>
      </w:r>
    </w:p>
    <w:p w:rsidR="007B3917" w:rsidRPr="007B3917" w:rsidRDefault="007B3917" w:rsidP="007B3917">
      <w:pPr>
        <w:rPr>
          <w:b/>
          <w:bCs/>
        </w:rPr>
      </w:pPr>
      <w:r w:rsidRPr="007B3917">
        <w:rPr>
          <w:b/>
          <w:bCs/>
        </w:rPr>
        <w:t>3. Methodology</w:t>
      </w:r>
    </w:p>
    <w:p w:rsidR="007B3917" w:rsidRPr="007B3917" w:rsidRDefault="007B3917" w:rsidP="007B3917">
      <w:r w:rsidRPr="007B3917">
        <w:t xml:space="preserve">In this study, a Random Forest Regressor was used to predict the area affected by forest fires. The dataset consists of both categorical and continuous variables, including climatic factors (e.g., temperature, humidity, and wind speed), topographical features (e.g., elevation and slope), and </w:t>
      </w:r>
      <w:r w:rsidRPr="007B3917">
        <w:lastRenderedPageBreak/>
        <w:t xml:space="preserve">vegetation types. A </w:t>
      </w:r>
      <w:proofErr w:type="spellStart"/>
      <w:r w:rsidRPr="007B3917">
        <w:t>OneHotEncoder</w:t>
      </w:r>
      <w:proofErr w:type="spellEnd"/>
      <w:r w:rsidRPr="007B3917">
        <w:t xml:space="preserve"> was used to transform categorical variables, such as vegetation type and aspect, into numerical values.</w:t>
      </w:r>
    </w:p>
    <w:p w:rsidR="007B3917" w:rsidRPr="007B3917" w:rsidRDefault="007B3917" w:rsidP="007B3917">
      <w:r w:rsidRPr="007B3917">
        <w:t>The dataset was split into training and testing sets using an 80-20% ratio. The model was trained on the training set and evaluated on the testing set. The performance of the model was assessed using metrics such as Mean Squared Error (MSE) and R-squared (R²).</w:t>
      </w:r>
    </w:p>
    <w:p w:rsidR="007B3917" w:rsidRPr="007B3917" w:rsidRDefault="007B3917" w:rsidP="007B3917">
      <w:pPr>
        <w:rPr>
          <w:b/>
          <w:bCs/>
        </w:rPr>
      </w:pPr>
      <w:r w:rsidRPr="007B3917">
        <w:rPr>
          <w:b/>
          <w:bCs/>
        </w:rPr>
        <w:t>4. Data and Features</w:t>
      </w:r>
    </w:p>
    <w:p w:rsidR="007B3917" w:rsidRPr="007B3917" w:rsidRDefault="007B3917" w:rsidP="007B3917">
      <w:r w:rsidRPr="007B3917">
        <w:t>The dataset used in this study contains 3756 instances, with the following features:</w:t>
      </w:r>
    </w:p>
    <w:p w:rsidR="007B3917" w:rsidRPr="007B3917" w:rsidRDefault="007B3917" w:rsidP="007B3917">
      <w:pPr>
        <w:numPr>
          <w:ilvl w:val="0"/>
          <w:numId w:val="2"/>
        </w:numPr>
      </w:pPr>
      <w:r w:rsidRPr="007B3917">
        <w:rPr>
          <w:b/>
          <w:bCs/>
        </w:rPr>
        <w:t>Climatic Features</w:t>
      </w:r>
      <w:r w:rsidRPr="007B3917">
        <w:t>: Temperature, Relative Humidity (RH), Wind Speed (</w:t>
      </w:r>
      <w:proofErr w:type="spellStart"/>
      <w:r w:rsidRPr="007B3917">
        <w:t>Ws</w:t>
      </w:r>
      <w:proofErr w:type="spellEnd"/>
      <w:r w:rsidRPr="007B3917">
        <w:t>), and Rainfall.</w:t>
      </w:r>
    </w:p>
    <w:p w:rsidR="007B3917" w:rsidRPr="007B3917" w:rsidRDefault="007B3917" w:rsidP="007B3917">
      <w:pPr>
        <w:numPr>
          <w:ilvl w:val="0"/>
          <w:numId w:val="2"/>
        </w:numPr>
      </w:pPr>
      <w:r w:rsidRPr="007B3917">
        <w:rPr>
          <w:b/>
          <w:bCs/>
        </w:rPr>
        <w:t>Topographic Features</w:t>
      </w:r>
      <w:r w:rsidRPr="007B3917">
        <w:t>: Elevation, Slope, and Aspect.</w:t>
      </w:r>
    </w:p>
    <w:p w:rsidR="007B3917" w:rsidRPr="007B3917" w:rsidRDefault="007B3917" w:rsidP="007B3917">
      <w:pPr>
        <w:numPr>
          <w:ilvl w:val="0"/>
          <w:numId w:val="2"/>
        </w:numPr>
      </w:pPr>
      <w:r w:rsidRPr="007B3917">
        <w:rPr>
          <w:b/>
          <w:bCs/>
        </w:rPr>
        <w:t>Vegetation and Fuel Type</w:t>
      </w:r>
      <w:r w:rsidRPr="007B3917">
        <w:t>: Vegetation type and fuel load.</w:t>
      </w:r>
    </w:p>
    <w:p w:rsidR="007B3917" w:rsidRPr="007B3917" w:rsidRDefault="007B3917" w:rsidP="007B3917">
      <w:pPr>
        <w:numPr>
          <w:ilvl w:val="0"/>
          <w:numId w:val="2"/>
        </w:numPr>
      </w:pPr>
      <w:r w:rsidRPr="007B3917">
        <w:rPr>
          <w:b/>
          <w:bCs/>
        </w:rPr>
        <w:t>Fire Weather Index (FWI)</w:t>
      </w:r>
      <w:r w:rsidRPr="007B3917">
        <w:t>: A combined index reflecting fire risk.</w:t>
      </w:r>
    </w:p>
    <w:p w:rsidR="007B3917" w:rsidRPr="007B3917" w:rsidRDefault="007B3917" w:rsidP="007B3917">
      <w:r w:rsidRPr="007B3917">
        <w:t>Categorical features such as Vegetation Type and Aspect were one-hot encoded, while continuous features were retained in their original form. For the forest fire spread prediction, new engineered features were created, including temperature-wind interaction, FWI, and estimated area scaled.</w:t>
      </w:r>
    </w:p>
    <w:p w:rsidR="007B3917" w:rsidRPr="007B3917" w:rsidRDefault="007B3917" w:rsidP="007B3917">
      <w:pPr>
        <w:rPr>
          <w:b/>
          <w:bCs/>
        </w:rPr>
      </w:pPr>
      <w:r w:rsidRPr="007B3917">
        <w:rPr>
          <w:b/>
          <w:bCs/>
        </w:rPr>
        <w:t>5. Model Evaluation</w:t>
      </w:r>
    </w:p>
    <w:p w:rsidR="007B3917" w:rsidRPr="007B3917" w:rsidRDefault="007B3917" w:rsidP="007B3917">
      <w:r w:rsidRPr="007B3917">
        <w:rPr>
          <w:b/>
          <w:bCs/>
        </w:rPr>
        <w:t>Forest Fire Prediction Model</w:t>
      </w:r>
      <w:r w:rsidRPr="007B3917">
        <w:t>: The goal of the first model was to predict the Fire Weather Index (FWI) based on various environmental factors. This model achieved:</w:t>
      </w:r>
    </w:p>
    <w:p w:rsidR="007B3917" w:rsidRPr="007B3917" w:rsidRDefault="007B3917" w:rsidP="007B3917">
      <w:pPr>
        <w:numPr>
          <w:ilvl w:val="0"/>
          <w:numId w:val="3"/>
        </w:numPr>
      </w:pPr>
      <w:r w:rsidRPr="007B3917">
        <w:rPr>
          <w:b/>
          <w:bCs/>
        </w:rPr>
        <w:t>Mean Squared Error (MSE)</w:t>
      </w:r>
      <w:r w:rsidRPr="007B3917">
        <w:t>: 0.0916</w:t>
      </w:r>
    </w:p>
    <w:p w:rsidR="007B3917" w:rsidRPr="007B3917" w:rsidRDefault="007B3917" w:rsidP="007B3917">
      <w:pPr>
        <w:numPr>
          <w:ilvl w:val="0"/>
          <w:numId w:val="3"/>
        </w:numPr>
      </w:pPr>
      <w:r w:rsidRPr="007B3917">
        <w:rPr>
          <w:b/>
          <w:bCs/>
        </w:rPr>
        <w:t>R-squared (R²)</w:t>
      </w:r>
      <w:r w:rsidRPr="007B3917">
        <w:t>: 0.9759</w:t>
      </w:r>
    </w:p>
    <w:p w:rsidR="007B3917" w:rsidRPr="007B3917" w:rsidRDefault="007B3917" w:rsidP="007B3917">
      <w:r w:rsidRPr="007B3917">
        <w:t>These results suggest that the model is highly accurate in predicting the FWI, which is a key indicator of fire risk.</w:t>
      </w:r>
    </w:p>
    <w:p w:rsidR="007B3917" w:rsidRPr="007B3917" w:rsidRDefault="007B3917" w:rsidP="007B3917">
      <w:r w:rsidRPr="007B3917">
        <w:rPr>
          <w:b/>
          <w:bCs/>
        </w:rPr>
        <w:t>Forest Spread Prediction Model</w:t>
      </w:r>
      <w:r w:rsidRPr="007B3917">
        <w:t>: The second model aimed to predict the estimated area affected by the fire (scaled). It used similar features but incorporated additional engineered features, such as temperature-wind interaction and FWI. This model achieved:</w:t>
      </w:r>
    </w:p>
    <w:p w:rsidR="007B3917" w:rsidRPr="007B3917" w:rsidRDefault="007B3917" w:rsidP="007B3917">
      <w:pPr>
        <w:numPr>
          <w:ilvl w:val="0"/>
          <w:numId w:val="4"/>
        </w:numPr>
      </w:pPr>
      <w:r w:rsidRPr="007B3917">
        <w:rPr>
          <w:b/>
          <w:bCs/>
        </w:rPr>
        <w:t>Mean Squared Error (MSE)</w:t>
      </w:r>
      <w:r w:rsidRPr="007B3917">
        <w:t>: 0.0162</w:t>
      </w:r>
    </w:p>
    <w:p w:rsidR="007B3917" w:rsidRPr="007B3917" w:rsidRDefault="007B3917" w:rsidP="007B3917">
      <w:pPr>
        <w:numPr>
          <w:ilvl w:val="0"/>
          <w:numId w:val="4"/>
        </w:numPr>
      </w:pPr>
      <w:r w:rsidRPr="007B3917">
        <w:rPr>
          <w:b/>
          <w:bCs/>
        </w:rPr>
        <w:t>R-squared (R²)</w:t>
      </w:r>
      <w:r w:rsidRPr="007B3917">
        <w:t>: 0.9881</w:t>
      </w:r>
    </w:p>
    <w:p w:rsidR="007B3917" w:rsidRPr="007B3917" w:rsidRDefault="007B3917" w:rsidP="007B3917">
      <w:r w:rsidRPr="007B3917">
        <w:t>These results highlight the model's effectiveness in predicting the spread of fire over a given area.</w:t>
      </w:r>
    </w:p>
    <w:p w:rsidR="007B3917" w:rsidRPr="007B3917" w:rsidRDefault="007B3917" w:rsidP="007B3917">
      <w:pPr>
        <w:rPr>
          <w:b/>
          <w:bCs/>
        </w:rPr>
      </w:pPr>
      <w:r w:rsidRPr="007B3917">
        <w:rPr>
          <w:b/>
          <w:bCs/>
        </w:rPr>
        <w:t>6. Discussion</w:t>
      </w:r>
    </w:p>
    <w:p w:rsidR="007B3917" w:rsidRPr="007B3917" w:rsidRDefault="007B3917" w:rsidP="007B3917">
      <w:r w:rsidRPr="007B3917">
        <w:t>Both models demonstrated strong predictive accuracy, with the forest spread model achieving a higher R-squared value. Feature importance analysis revealed that key factors influencing fire behavior include temperature, wind speed, fuel load, and FWI.</w:t>
      </w:r>
    </w:p>
    <w:p w:rsidR="007B3917" w:rsidRPr="007B3917" w:rsidRDefault="007B3917" w:rsidP="007B3917">
      <w:r w:rsidRPr="007B3917">
        <w:t xml:space="preserve">The synthetic data created for the forest spread prediction, particularly the engineered features such as temperature-wind interaction and FWI, played a crucial role in enhancing model performance. The </w:t>
      </w:r>
      <w:r w:rsidRPr="007B3917">
        <w:lastRenderedPageBreak/>
        <w:t>integration of categorical data (vegetation type, aspect) through one-hot encoding also contributed to the model's ability to capture non-linear relationships.</w:t>
      </w:r>
    </w:p>
    <w:p w:rsidR="007B3917" w:rsidRPr="007B3917" w:rsidRDefault="007B3917" w:rsidP="007B3917">
      <w:r w:rsidRPr="007B3917">
        <w:t>Future work could focus on further refining the feature engineering process and incorporating additional data sources, such as soil moisture or historical fire data. Moreover, hybrid models combining Random Forest with other machine learning techniques may yield even better results.</w:t>
      </w:r>
    </w:p>
    <w:p w:rsidR="007B3917" w:rsidRPr="007B3917" w:rsidRDefault="007B3917" w:rsidP="007B3917">
      <w:pPr>
        <w:rPr>
          <w:b/>
          <w:bCs/>
        </w:rPr>
      </w:pPr>
      <w:r w:rsidRPr="007B3917">
        <w:rPr>
          <w:b/>
          <w:bCs/>
        </w:rPr>
        <w:t>7. Conclusion</w:t>
      </w:r>
    </w:p>
    <w:p w:rsidR="007B3917" w:rsidRPr="007B3917" w:rsidRDefault="007B3917" w:rsidP="007B3917">
      <w:r w:rsidRPr="007B3917">
        <w:t>This study demonstrates the potential of Random Forest in predicting the spread of forest fires. With its ability to handle large datasets and identify important features, Random Forest offers a robust tool for fire prediction and risk assessment. The high accuracy of both models suggests that machine learning can play a vital role in improving fire management strategies and minimizing the environmental and socio-economic impacts of forest fires.</w:t>
      </w:r>
    </w:p>
    <w:p w:rsidR="007B3917" w:rsidRPr="007B3917" w:rsidRDefault="007B3917" w:rsidP="007B3917">
      <w:pPr>
        <w:rPr>
          <w:b/>
          <w:bCs/>
        </w:rPr>
      </w:pPr>
      <w:r w:rsidRPr="007B3917">
        <w:rPr>
          <w:b/>
          <w:bCs/>
        </w:rPr>
        <w:t>8. References</w:t>
      </w:r>
    </w:p>
    <w:p w:rsidR="007B3917" w:rsidRPr="007B3917" w:rsidRDefault="007B3917" w:rsidP="007B3917">
      <w:pPr>
        <w:numPr>
          <w:ilvl w:val="0"/>
          <w:numId w:val="5"/>
        </w:numPr>
      </w:pPr>
      <w:r w:rsidRPr="007B3917">
        <w:t xml:space="preserve">Analytics Vidhya. (2021). </w:t>
      </w:r>
      <w:r w:rsidRPr="007B3917">
        <w:rPr>
          <w:i/>
          <w:iCs/>
        </w:rPr>
        <w:t>Forest Fire Prediction Using Machine Learning</w:t>
      </w:r>
      <w:r w:rsidRPr="007B3917">
        <w:t xml:space="preserve">. Retrieved from </w:t>
      </w:r>
      <w:hyperlink r:id="rId5" w:history="1">
        <w:r w:rsidRPr="007B3917">
          <w:rPr>
            <w:rStyle w:val="Hyperlink"/>
          </w:rPr>
          <w:t>analyticsvidhya.com</w:t>
        </w:r>
      </w:hyperlink>
    </w:p>
    <w:p w:rsidR="007B3917" w:rsidRPr="007B3917" w:rsidRDefault="007B3917" w:rsidP="007B3917">
      <w:pPr>
        <w:numPr>
          <w:ilvl w:val="0"/>
          <w:numId w:val="5"/>
        </w:numPr>
      </w:pPr>
      <w:r w:rsidRPr="007B3917">
        <w:t xml:space="preserve">Springer. (2024). </w:t>
      </w:r>
      <w:r w:rsidRPr="007B3917">
        <w:rPr>
          <w:i/>
          <w:iCs/>
        </w:rPr>
        <w:t>Comparing Machine Learning Algorithms to Predict Vegetation Fire</w:t>
      </w:r>
      <w:r w:rsidRPr="007B3917">
        <w:t xml:space="preserve">. Retrieved from </w:t>
      </w:r>
      <w:hyperlink r:id="rId6" w:history="1">
        <w:r w:rsidRPr="007B3917">
          <w:rPr>
            <w:rStyle w:val="Hyperlink"/>
          </w:rPr>
          <w:t>fireecology.springeropen.com</w:t>
        </w:r>
      </w:hyperlink>
    </w:p>
    <w:p w:rsidR="007B3917" w:rsidRPr="007B3917" w:rsidRDefault="007B3917" w:rsidP="007B3917">
      <w:pPr>
        <w:numPr>
          <w:ilvl w:val="0"/>
          <w:numId w:val="5"/>
        </w:numPr>
      </w:pPr>
      <w:r w:rsidRPr="007B3917">
        <w:t xml:space="preserve">MDPI. (2022). </w:t>
      </w:r>
      <w:r w:rsidRPr="007B3917">
        <w:rPr>
          <w:i/>
          <w:iCs/>
        </w:rPr>
        <w:t>Forest Fire Risk Prediction with Random Forest and Neural Networks</w:t>
      </w:r>
      <w:r w:rsidRPr="007B3917">
        <w:t xml:space="preserve">. Retrieved from </w:t>
      </w:r>
      <w:hyperlink r:id="rId7" w:history="1">
        <w:r w:rsidRPr="007B3917">
          <w:rPr>
            <w:rStyle w:val="Hyperlink"/>
          </w:rPr>
          <w:t>mdpi.com</w:t>
        </w:r>
      </w:hyperlink>
    </w:p>
    <w:p w:rsidR="007B3917" w:rsidRPr="007B3917" w:rsidRDefault="007B3917" w:rsidP="007B3917">
      <w:pPr>
        <w:numPr>
          <w:ilvl w:val="0"/>
          <w:numId w:val="5"/>
        </w:numPr>
      </w:pPr>
      <w:r w:rsidRPr="007B3917">
        <w:t xml:space="preserve">IRJMETS. (2023). </w:t>
      </w:r>
      <w:r w:rsidRPr="007B3917">
        <w:rPr>
          <w:i/>
          <w:iCs/>
        </w:rPr>
        <w:t>Forest Fire Prediction Using Random Forest</w:t>
      </w:r>
      <w:r w:rsidRPr="007B3917">
        <w:t xml:space="preserve">. Retrieved from </w:t>
      </w:r>
      <w:hyperlink r:id="rId8" w:history="1">
        <w:r w:rsidRPr="007B3917">
          <w:rPr>
            <w:rStyle w:val="Hyperlink"/>
          </w:rPr>
          <w:t>irjmets.com</w:t>
        </w:r>
      </w:hyperlink>
    </w:p>
    <w:p w:rsidR="007B3917" w:rsidRPr="007B3917" w:rsidRDefault="007B3917" w:rsidP="007B3917">
      <w:pPr>
        <w:numPr>
          <w:ilvl w:val="0"/>
          <w:numId w:val="5"/>
        </w:numPr>
      </w:pPr>
      <w:r w:rsidRPr="007B3917">
        <w:t xml:space="preserve">ResearchGate. (2021). </w:t>
      </w:r>
      <w:r w:rsidRPr="007B3917">
        <w:rPr>
          <w:i/>
          <w:iCs/>
        </w:rPr>
        <w:t>Feature Importance Embedded in Random Forest Models</w:t>
      </w:r>
      <w:r w:rsidRPr="007B3917">
        <w:t xml:space="preserve">. Retrieved from </w:t>
      </w:r>
      <w:hyperlink r:id="rId9" w:history="1">
        <w:r w:rsidRPr="007B3917">
          <w:rPr>
            <w:rStyle w:val="Hyperlink"/>
          </w:rPr>
          <w:t>researchgate.net</w:t>
        </w:r>
      </w:hyperlink>
    </w:p>
    <w:p w:rsidR="007B3917" w:rsidRPr="007B3917" w:rsidRDefault="007B3917" w:rsidP="007B3917">
      <w:r w:rsidRPr="007B3917">
        <w:pict>
          <v:rect id="_x0000_i1101" style="width:0;height:1.5pt" o:hralign="center" o:hrstd="t" o:hr="t" fillcolor="#a0a0a0" stroked="f"/>
        </w:pict>
      </w:r>
    </w:p>
    <w:p w:rsidR="00BD26BE" w:rsidRPr="00BD26BE" w:rsidRDefault="00BD26BE" w:rsidP="00BD26BE"/>
    <w:sectPr w:rsidR="00BD26BE" w:rsidRPr="00BD2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D0E76"/>
    <w:multiLevelType w:val="multilevel"/>
    <w:tmpl w:val="03A2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619C7"/>
    <w:multiLevelType w:val="multilevel"/>
    <w:tmpl w:val="6068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62869"/>
    <w:multiLevelType w:val="multilevel"/>
    <w:tmpl w:val="096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81F2A"/>
    <w:multiLevelType w:val="multilevel"/>
    <w:tmpl w:val="91B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F4BD1"/>
    <w:multiLevelType w:val="multilevel"/>
    <w:tmpl w:val="92F4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745368">
    <w:abstractNumId w:val="4"/>
  </w:num>
  <w:num w:numId="2" w16cid:durableId="513376201">
    <w:abstractNumId w:val="0"/>
  </w:num>
  <w:num w:numId="3" w16cid:durableId="199974174">
    <w:abstractNumId w:val="3"/>
  </w:num>
  <w:num w:numId="4" w16cid:durableId="280301792">
    <w:abstractNumId w:val="1"/>
  </w:num>
  <w:num w:numId="5" w16cid:durableId="1584341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BE"/>
    <w:rsid w:val="00111C47"/>
    <w:rsid w:val="007B3917"/>
    <w:rsid w:val="00AA31B8"/>
    <w:rsid w:val="00BD26BE"/>
    <w:rsid w:val="00E74A50"/>
    <w:rsid w:val="00E7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FBF9"/>
  <w15:chartTrackingRefBased/>
  <w15:docId w15:val="{A279EAE4-B6C8-4699-A669-F82C7213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6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26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6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6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6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6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26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26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26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26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2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6BE"/>
    <w:rPr>
      <w:rFonts w:eastAsiaTheme="majorEastAsia" w:cstheme="majorBidi"/>
      <w:color w:val="272727" w:themeColor="text1" w:themeTint="D8"/>
    </w:rPr>
  </w:style>
  <w:style w:type="paragraph" w:styleId="Title">
    <w:name w:val="Title"/>
    <w:basedOn w:val="Normal"/>
    <w:next w:val="Normal"/>
    <w:link w:val="TitleChar"/>
    <w:uiPriority w:val="10"/>
    <w:qFormat/>
    <w:rsid w:val="00BD2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6BE"/>
    <w:pPr>
      <w:spacing w:before="160"/>
      <w:jc w:val="center"/>
    </w:pPr>
    <w:rPr>
      <w:i/>
      <w:iCs/>
      <w:color w:val="404040" w:themeColor="text1" w:themeTint="BF"/>
    </w:rPr>
  </w:style>
  <w:style w:type="character" w:customStyle="1" w:styleId="QuoteChar">
    <w:name w:val="Quote Char"/>
    <w:basedOn w:val="DefaultParagraphFont"/>
    <w:link w:val="Quote"/>
    <w:uiPriority w:val="29"/>
    <w:rsid w:val="00BD26BE"/>
    <w:rPr>
      <w:i/>
      <w:iCs/>
      <w:color w:val="404040" w:themeColor="text1" w:themeTint="BF"/>
    </w:rPr>
  </w:style>
  <w:style w:type="paragraph" w:styleId="ListParagraph">
    <w:name w:val="List Paragraph"/>
    <w:basedOn w:val="Normal"/>
    <w:uiPriority w:val="34"/>
    <w:qFormat/>
    <w:rsid w:val="00BD26BE"/>
    <w:pPr>
      <w:ind w:left="720"/>
      <w:contextualSpacing/>
    </w:pPr>
  </w:style>
  <w:style w:type="character" w:styleId="IntenseEmphasis">
    <w:name w:val="Intense Emphasis"/>
    <w:basedOn w:val="DefaultParagraphFont"/>
    <w:uiPriority w:val="21"/>
    <w:qFormat/>
    <w:rsid w:val="00BD26BE"/>
    <w:rPr>
      <w:i/>
      <w:iCs/>
      <w:color w:val="2F5496" w:themeColor="accent1" w:themeShade="BF"/>
    </w:rPr>
  </w:style>
  <w:style w:type="paragraph" w:styleId="IntenseQuote">
    <w:name w:val="Intense Quote"/>
    <w:basedOn w:val="Normal"/>
    <w:next w:val="Normal"/>
    <w:link w:val="IntenseQuoteChar"/>
    <w:uiPriority w:val="30"/>
    <w:qFormat/>
    <w:rsid w:val="00BD26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6BE"/>
    <w:rPr>
      <w:i/>
      <w:iCs/>
      <w:color w:val="2F5496" w:themeColor="accent1" w:themeShade="BF"/>
    </w:rPr>
  </w:style>
  <w:style w:type="character" w:styleId="IntenseReference">
    <w:name w:val="Intense Reference"/>
    <w:basedOn w:val="DefaultParagraphFont"/>
    <w:uiPriority w:val="32"/>
    <w:qFormat/>
    <w:rsid w:val="00BD26BE"/>
    <w:rPr>
      <w:b/>
      <w:bCs/>
      <w:smallCaps/>
      <w:color w:val="2F5496" w:themeColor="accent1" w:themeShade="BF"/>
      <w:spacing w:val="5"/>
    </w:rPr>
  </w:style>
  <w:style w:type="character" w:styleId="Hyperlink">
    <w:name w:val="Hyperlink"/>
    <w:basedOn w:val="DefaultParagraphFont"/>
    <w:uiPriority w:val="99"/>
    <w:unhideWhenUsed/>
    <w:rsid w:val="007B3917"/>
    <w:rPr>
      <w:color w:val="0563C1" w:themeColor="hyperlink"/>
      <w:u w:val="single"/>
    </w:rPr>
  </w:style>
  <w:style w:type="character" w:styleId="UnresolvedMention">
    <w:name w:val="Unresolved Mention"/>
    <w:basedOn w:val="DefaultParagraphFont"/>
    <w:uiPriority w:val="99"/>
    <w:semiHidden/>
    <w:unhideWhenUsed/>
    <w:rsid w:val="007B3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00131">
      <w:bodyDiv w:val="1"/>
      <w:marLeft w:val="0"/>
      <w:marRight w:val="0"/>
      <w:marTop w:val="0"/>
      <w:marBottom w:val="0"/>
      <w:divBdr>
        <w:top w:val="none" w:sz="0" w:space="0" w:color="auto"/>
        <w:left w:val="none" w:sz="0" w:space="0" w:color="auto"/>
        <w:bottom w:val="none" w:sz="0" w:space="0" w:color="auto"/>
        <w:right w:val="none" w:sz="0" w:space="0" w:color="auto"/>
      </w:divBdr>
    </w:div>
    <w:div w:id="323631019">
      <w:bodyDiv w:val="1"/>
      <w:marLeft w:val="0"/>
      <w:marRight w:val="0"/>
      <w:marTop w:val="0"/>
      <w:marBottom w:val="0"/>
      <w:divBdr>
        <w:top w:val="none" w:sz="0" w:space="0" w:color="auto"/>
        <w:left w:val="none" w:sz="0" w:space="0" w:color="auto"/>
        <w:bottom w:val="none" w:sz="0" w:space="0" w:color="auto"/>
        <w:right w:val="none" w:sz="0" w:space="0" w:color="auto"/>
      </w:divBdr>
    </w:div>
    <w:div w:id="504512334">
      <w:bodyDiv w:val="1"/>
      <w:marLeft w:val="0"/>
      <w:marRight w:val="0"/>
      <w:marTop w:val="0"/>
      <w:marBottom w:val="0"/>
      <w:divBdr>
        <w:top w:val="none" w:sz="0" w:space="0" w:color="auto"/>
        <w:left w:val="none" w:sz="0" w:space="0" w:color="auto"/>
        <w:bottom w:val="none" w:sz="0" w:space="0" w:color="auto"/>
        <w:right w:val="none" w:sz="0" w:space="0" w:color="auto"/>
      </w:divBdr>
    </w:div>
    <w:div w:id="770051973">
      <w:bodyDiv w:val="1"/>
      <w:marLeft w:val="0"/>
      <w:marRight w:val="0"/>
      <w:marTop w:val="0"/>
      <w:marBottom w:val="0"/>
      <w:divBdr>
        <w:top w:val="none" w:sz="0" w:space="0" w:color="auto"/>
        <w:left w:val="none" w:sz="0" w:space="0" w:color="auto"/>
        <w:bottom w:val="none" w:sz="0" w:space="0" w:color="auto"/>
        <w:right w:val="none" w:sz="0" w:space="0" w:color="auto"/>
      </w:divBdr>
    </w:div>
    <w:div w:id="1097406029">
      <w:bodyDiv w:val="1"/>
      <w:marLeft w:val="0"/>
      <w:marRight w:val="0"/>
      <w:marTop w:val="0"/>
      <w:marBottom w:val="0"/>
      <w:divBdr>
        <w:top w:val="none" w:sz="0" w:space="0" w:color="auto"/>
        <w:left w:val="none" w:sz="0" w:space="0" w:color="auto"/>
        <w:bottom w:val="none" w:sz="0" w:space="0" w:color="auto"/>
        <w:right w:val="none" w:sz="0" w:space="0" w:color="auto"/>
      </w:divBdr>
    </w:div>
    <w:div w:id="1169516127">
      <w:bodyDiv w:val="1"/>
      <w:marLeft w:val="0"/>
      <w:marRight w:val="0"/>
      <w:marTop w:val="0"/>
      <w:marBottom w:val="0"/>
      <w:divBdr>
        <w:top w:val="none" w:sz="0" w:space="0" w:color="auto"/>
        <w:left w:val="none" w:sz="0" w:space="0" w:color="auto"/>
        <w:bottom w:val="none" w:sz="0" w:space="0" w:color="auto"/>
        <w:right w:val="none" w:sz="0" w:space="0" w:color="auto"/>
      </w:divBdr>
    </w:div>
    <w:div w:id="1607687810">
      <w:bodyDiv w:val="1"/>
      <w:marLeft w:val="0"/>
      <w:marRight w:val="0"/>
      <w:marTop w:val="0"/>
      <w:marBottom w:val="0"/>
      <w:divBdr>
        <w:top w:val="none" w:sz="0" w:space="0" w:color="auto"/>
        <w:left w:val="none" w:sz="0" w:space="0" w:color="auto"/>
        <w:bottom w:val="none" w:sz="0" w:space="0" w:color="auto"/>
        <w:right w:val="none" w:sz="0" w:space="0" w:color="auto"/>
      </w:divBdr>
    </w:div>
    <w:div w:id="1850368813">
      <w:bodyDiv w:val="1"/>
      <w:marLeft w:val="0"/>
      <w:marRight w:val="0"/>
      <w:marTop w:val="0"/>
      <w:marBottom w:val="0"/>
      <w:divBdr>
        <w:top w:val="none" w:sz="0" w:space="0" w:color="auto"/>
        <w:left w:val="none" w:sz="0" w:space="0" w:color="auto"/>
        <w:bottom w:val="none" w:sz="0" w:space="0" w:color="auto"/>
        <w:right w:val="none" w:sz="0" w:space="0" w:color="auto"/>
      </w:divBdr>
    </w:div>
    <w:div w:id="1950115920">
      <w:bodyDiv w:val="1"/>
      <w:marLeft w:val="0"/>
      <w:marRight w:val="0"/>
      <w:marTop w:val="0"/>
      <w:marBottom w:val="0"/>
      <w:divBdr>
        <w:top w:val="none" w:sz="0" w:space="0" w:color="auto"/>
        <w:left w:val="none" w:sz="0" w:space="0" w:color="auto"/>
        <w:bottom w:val="none" w:sz="0" w:space="0" w:color="auto"/>
        <w:right w:val="none" w:sz="0" w:space="0" w:color="auto"/>
      </w:divBdr>
    </w:div>
    <w:div w:id="210614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jmets.com/" TargetMode="External"/><Relationship Id="rId3" Type="http://schemas.openxmlformats.org/officeDocument/2006/relationships/settings" Target="settings.xml"/><Relationship Id="rId7" Type="http://schemas.openxmlformats.org/officeDocument/2006/relationships/hyperlink" Target="https://www.md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ecology.springeropen.com/" TargetMode="External"/><Relationship Id="rId11" Type="http://schemas.openxmlformats.org/officeDocument/2006/relationships/theme" Target="theme/theme1.xml"/><Relationship Id="rId5" Type="http://schemas.openxmlformats.org/officeDocument/2006/relationships/hyperlink" Target="https://www.analyticsvidhy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 mega</dc:creator>
  <cp:keywords/>
  <dc:description/>
  <cp:lastModifiedBy>make mega</cp:lastModifiedBy>
  <cp:revision>1</cp:revision>
  <dcterms:created xsi:type="dcterms:W3CDTF">2025-01-26T10:05:00Z</dcterms:created>
  <dcterms:modified xsi:type="dcterms:W3CDTF">2025-01-26T10:41:00Z</dcterms:modified>
</cp:coreProperties>
</file>