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ACD" w:rsidRDefault="00583998">
      <w:r>
        <w:t>Title: How site fidelity leads to individual differences in the foraging activity of harvester ants</w:t>
      </w:r>
    </w:p>
    <w:p w:rsidR="00583998" w:rsidRDefault="00583998" w:rsidP="00583998">
      <w:pPr>
        <w:autoSpaceDE w:val="0"/>
        <w:autoSpaceDN w:val="0"/>
        <w:adjustRightInd w:val="0"/>
        <w:spacing w:after="0" w:line="240" w:lineRule="auto"/>
        <w:rPr>
          <w:rFonts w:ascii="AdvPSA33E" w:hAnsi="AdvPSA33E" w:cs="AdvPSA33E"/>
          <w:sz w:val="18"/>
          <w:szCs w:val="18"/>
        </w:rPr>
      </w:pPr>
      <w:r>
        <w:t xml:space="preserve">Abstract:  </w:t>
      </w:r>
      <w:r>
        <w:rPr>
          <w:rFonts w:ascii="AdvPSA33E" w:hAnsi="AdvPSA33E" w:cs="AdvPSA33E"/>
          <w:sz w:val="18"/>
          <w:szCs w:val="18"/>
        </w:rPr>
        <w:t xml:space="preserve">We examined how differences in activity among individual foragers of the red harvester ant, </w:t>
      </w:r>
      <w:proofErr w:type="spellStart"/>
      <w:r>
        <w:rPr>
          <w:rFonts w:ascii="AdvPSA33F" w:hAnsi="AdvPSA33F" w:cs="AdvPSA33F"/>
          <w:sz w:val="18"/>
          <w:szCs w:val="18"/>
        </w:rPr>
        <w:t>Pogonomyrmex</w:t>
      </w:r>
      <w:proofErr w:type="spellEnd"/>
      <w:r>
        <w:rPr>
          <w:rFonts w:ascii="AdvPSA33F" w:hAnsi="AdvPSA33F" w:cs="AdvPSA33F"/>
          <w:sz w:val="18"/>
          <w:szCs w:val="18"/>
        </w:rPr>
        <w:t xml:space="preserve"> </w:t>
      </w:r>
      <w:proofErr w:type="spellStart"/>
      <w:r>
        <w:rPr>
          <w:rFonts w:ascii="AdvPSA33F" w:hAnsi="AdvPSA33F" w:cs="AdvPSA33F"/>
          <w:sz w:val="18"/>
          <w:szCs w:val="18"/>
        </w:rPr>
        <w:t>barbatus</w:t>
      </w:r>
      <w:proofErr w:type="spellEnd"/>
      <w:r>
        <w:rPr>
          <w:rFonts w:ascii="AdvPSA33E" w:hAnsi="AdvPSA33E" w:cs="AdvPSA33E"/>
          <w:sz w:val="18"/>
          <w:szCs w:val="18"/>
        </w:rPr>
        <w:t>, could arise</w:t>
      </w:r>
    </w:p>
    <w:p w:rsidR="00583998" w:rsidRDefault="00583998" w:rsidP="00583998">
      <w:pPr>
        <w:autoSpaceDE w:val="0"/>
        <w:autoSpaceDN w:val="0"/>
        <w:adjustRightInd w:val="0"/>
        <w:spacing w:after="0" w:line="240" w:lineRule="auto"/>
        <w:rPr>
          <w:rFonts w:ascii="AdvPSA33E" w:hAnsi="AdvPSA33E" w:cs="AdvPSA33E"/>
          <w:sz w:val="18"/>
          <w:szCs w:val="18"/>
        </w:rPr>
      </w:pPr>
      <w:proofErr w:type="gramStart"/>
      <w:r>
        <w:rPr>
          <w:rFonts w:ascii="AdvPSA33E" w:hAnsi="AdvPSA33E" w:cs="AdvPSA33E"/>
          <w:sz w:val="18"/>
          <w:szCs w:val="18"/>
        </w:rPr>
        <w:t>from</w:t>
      </w:r>
      <w:proofErr w:type="gramEnd"/>
      <w:r>
        <w:rPr>
          <w:rFonts w:ascii="AdvPSA33E" w:hAnsi="AdvPSA33E" w:cs="AdvPSA33E"/>
          <w:sz w:val="18"/>
          <w:szCs w:val="18"/>
        </w:rPr>
        <w:t xml:space="preserve"> site fidelity. Using observations of individually marked foragers, we found that each day most foragers made a few foraging</w:t>
      </w:r>
    </w:p>
    <w:p w:rsidR="00583998" w:rsidRDefault="00583998" w:rsidP="00583998">
      <w:pPr>
        <w:autoSpaceDE w:val="0"/>
        <w:autoSpaceDN w:val="0"/>
        <w:adjustRightInd w:val="0"/>
        <w:spacing w:after="0" w:line="240" w:lineRule="auto"/>
        <w:rPr>
          <w:rFonts w:ascii="AdvPSA33E" w:hAnsi="AdvPSA33E" w:cs="AdvPSA33E"/>
          <w:sz w:val="18"/>
          <w:szCs w:val="18"/>
        </w:rPr>
      </w:pPr>
      <w:proofErr w:type="gramStart"/>
      <w:r>
        <w:rPr>
          <w:rFonts w:ascii="AdvPSA33E" w:hAnsi="AdvPSA33E" w:cs="AdvPSA33E"/>
          <w:sz w:val="18"/>
          <w:szCs w:val="18"/>
        </w:rPr>
        <w:t>trips</w:t>
      </w:r>
      <w:proofErr w:type="gramEnd"/>
      <w:r>
        <w:rPr>
          <w:rFonts w:ascii="AdvPSA33E" w:hAnsi="AdvPSA33E" w:cs="AdvPSA33E"/>
          <w:sz w:val="18"/>
          <w:szCs w:val="18"/>
        </w:rPr>
        <w:t>, whereas only a few foragers made many trips. To determine whether only particular individuals are capable of high</w:t>
      </w:r>
    </w:p>
    <w:p w:rsidR="00583998" w:rsidRDefault="00583998" w:rsidP="00583998">
      <w:pPr>
        <w:autoSpaceDE w:val="0"/>
        <w:autoSpaceDN w:val="0"/>
        <w:adjustRightInd w:val="0"/>
        <w:spacing w:after="0" w:line="240" w:lineRule="auto"/>
        <w:rPr>
          <w:rFonts w:ascii="AdvPSA33E" w:hAnsi="AdvPSA33E" w:cs="AdvPSA33E"/>
          <w:sz w:val="18"/>
          <w:szCs w:val="18"/>
        </w:rPr>
      </w:pPr>
      <w:proofErr w:type="gramStart"/>
      <w:r>
        <w:rPr>
          <w:rFonts w:ascii="AdvPSA33E" w:hAnsi="AdvPSA33E" w:cs="AdvPSA33E"/>
          <w:sz w:val="18"/>
          <w:szCs w:val="18"/>
        </w:rPr>
        <w:t>foraging</w:t>
      </w:r>
      <w:proofErr w:type="gramEnd"/>
      <w:r>
        <w:rPr>
          <w:rFonts w:ascii="AdvPSA33E" w:hAnsi="AdvPSA33E" w:cs="AdvPSA33E"/>
          <w:sz w:val="18"/>
          <w:szCs w:val="18"/>
        </w:rPr>
        <w:t xml:space="preserve"> activity, we removed the foragers that made the most foraging trips on 1 day and examined the frequency distribution</w:t>
      </w:r>
    </w:p>
    <w:p w:rsidR="00583998" w:rsidRDefault="00583998" w:rsidP="00583998">
      <w:pPr>
        <w:autoSpaceDE w:val="0"/>
        <w:autoSpaceDN w:val="0"/>
        <w:adjustRightInd w:val="0"/>
        <w:spacing w:after="0" w:line="240" w:lineRule="auto"/>
        <w:rPr>
          <w:rFonts w:ascii="AdvPSA33E" w:hAnsi="AdvPSA33E" w:cs="AdvPSA33E"/>
          <w:sz w:val="18"/>
          <w:szCs w:val="18"/>
        </w:rPr>
      </w:pPr>
      <w:proofErr w:type="gramStart"/>
      <w:r>
        <w:rPr>
          <w:rFonts w:ascii="AdvPSA33E" w:hAnsi="AdvPSA33E" w:cs="AdvPSA33E"/>
          <w:sz w:val="18"/>
          <w:szCs w:val="18"/>
        </w:rPr>
        <w:t>of</w:t>
      </w:r>
      <w:proofErr w:type="gramEnd"/>
      <w:r>
        <w:rPr>
          <w:rFonts w:ascii="AdvPSA33E" w:hAnsi="AdvPSA33E" w:cs="AdvPSA33E"/>
          <w:sz w:val="18"/>
          <w:szCs w:val="18"/>
        </w:rPr>
        <w:t xml:space="preserve"> foraging the subsequent day. The most active foragers were replaced by other individuals. We then examined site fidelity of</w:t>
      </w:r>
    </w:p>
    <w:p w:rsidR="00583998" w:rsidRDefault="00583998" w:rsidP="00583998">
      <w:pPr>
        <w:autoSpaceDE w:val="0"/>
        <w:autoSpaceDN w:val="0"/>
        <w:adjustRightInd w:val="0"/>
        <w:spacing w:after="0" w:line="240" w:lineRule="auto"/>
        <w:rPr>
          <w:rFonts w:ascii="AdvPSA33E" w:hAnsi="AdvPSA33E" w:cs="AdvPSA33E"/>
          <w:sz w:val="18"/>
          <w:szCs w:val="18"/>
        </w:rPr>
      </w:pPr>
      <w:proofErr w:type="gramStart"/>
      <w:r>
        <w:rPr>
          <w:rFonts w:ascii="AdvPSA33E" w:hAnsi="AdvPSA33E" w:cs="AdvPSA33E"/>
          <w:sz w:val="18"/>
          <w:szCs w:val="18"/>
        </w:rPr>
        <w:t>foragers</w:t>
      </w:r>
      <w:proofErr w:type="gramEnd"/>
      <w:r>
        <w:rPr>
          <w:rFonts w:ascii="AdvPSA33E" w:hAnsi="AdvPSA33E" w:cs="AdvPSA33E"/>
          <w:sz w:val="18"/>
          <w:szCs w:val="18"/>
        </w:rPr>
        <w:t>. Though foraging trails extend up to 20 m from the nest, observations of marked individuals showed that on successive</w:t>
      </w:r>
    </w:p>
    <w:p w:rsidR="00583998" w:rsidRDefault="00583998" w:rsidP="00583998">
      <w:pPr>
        <w:autoSpaceDE w:val="0"/>
        <w:autoSpaceDN w:val="0"/>
        <w:adjustRightInd w:val="0"/>
        <w:spacing w:after="0" w:line="240" w:lineRule="auto"/>
        <w:rPr>
          <w:rFonts w:ascii="AdvPSA33E" w:hAnsi="AdvPSA33E" w:cs="AdvPSA33E"/>
          <w:sz w:val="18"/>
          <w:szCs w:val="18"/>
        </w:rPr>
      </w:pPr>
      <w:proofErr w:type="gramStart"/>
      <w:r>
        <w:rPr>
          <w:rFonts w:ascii="AdvPSA33E" w:hAnsi="AdvPSA33E" w:cs="AdvPSA33E"/>
          <w:sz w:val="18"/>
          <w:szCs w:val="18"/>
        </w:rPr>
        <w:t>trips</w:t>
      </w:r>
      <w:proofErr w:type="gramEnd"/>
      <w:r>
        <w:rPr>
          <w:rFonts w:ascii="AdvPSA33E" w:hAnsi="AdvPSA33E" w:cs="AdvPSA33E"/>
          <w:sz w:val="18"/>
          <w:szCs w:val="18"/>
        </w:rPr>
        <w:t>, a forager returns to sites within about 0.5 m. Foraging trip duration depended on search time and not on the distance from</w:t>
      </w:r>
    </w:p>
    <w:p w:rsidR="00583998" w:rsidRDefault="00583998" w:rsidP="00583998">
      <w:pPr>
        <w:autoSpaceDE w:val="0"/>
        <w:autoSpaceDN w:val="0"/>
        <w:adjustRightInd w:val="0"/>
        <w:spacing w:after="0" w:line="240" w:lineRule="auto"/>
        <w:rPr>
          <w:rFonts w:ascii="AdvPSA33E" w:hAnsi="AdvPSA33E" w:cs="AdvPSA33E"/>
          <w:sz w:val="18"/>
          <w:szCs w:val="18"/>
        </w:rPr>
      </w:pPr>
      <w:proofErr w:type="gramStart"/>
      <w:r>
        <w:rPr>
          <w:rFonts w:ascii="AdvPSA33E" w:hAnsi="AdvPSA33E" w:cs="AdvPSA33E"/>
          <w:sz w:val="18"/>
          <w:szCs w:val="18"/>
        </w:rPr>
        <w:t>the</w:t>
      </w:r>
      <w:proofErr w:type="gramEnd"/>
      <w:r>
        <w:rPr>
          <w:rFonts w:ascii="AdvPSA33E" w:hAnsi="AdvPSA33E" w:cs="AdvPSA33E"/>
          <w:sz w:val="18"/>
          <w:szCs w:val="18"/>
        </w:rPr>
        <w:t xml:space="preserve"> nest of the final destination. </w:t>
      </w:r>
      <w:proofErr w:type="gramStart"/>
      <w:r>
        <w:rPr>
          <w:rFonts w:ascii="AdvPSA33E" w:hAnsi="AdvPSA33E" w:cs="AdvPSA33E"/>
          <w:sz w:val="18"/>
          <w:szCs w:val="18"/>
        </w:rPr>
        <w:t>Thus, the more food available, the shorter the search time and the shorter the trip.</w:t>
      </w:r>
      <w:proofErr w:type="gramEnd"/>
      <w:r>
        <w:rPr>
          <w:rFonts w:ascii="AdvPSA33E" w:hAnsi="AdvPSA33E" w:cs="AdvPSA33E"/>
          <w:sz w:val="18"/>
          <w:szCs w:val="18"/>
        </w:rPr>
        <w:t xml:space="preserve"> Because</w:t>
      </w:r>
    </w:p>
    <w:p w:rsidR="00583998" w:rsidRDefault="00583998" w:rsidP="00583998">
      <w:pPr>
        <w:autoSpaceDE w:val="0"/>
        <w:autoSpaceDN w:val="0"/>
        <w:adjustRightInd w:val="0"/>
        <w:spacing w:after="0" w:line="240" w:lineRule="auto"/>
        <w:rPr>
          <w:rFonts w:ascii="AdvPSA33E" w:hAnsi="AdvPSA33E" w:cs="AdvPSA33E"/>
          <w:sz w:val="18"/>
          <w:szCs w:val="18"/>
        </w:rPr>
      </w:pPr>
      <w:proofErr w:type="gramStart"/>
      <w:r>
        <w:rPr>
          <w:rFonts w:ascii="AdvPSA33E" w:hAnsi="AdvPSA33E" w:cs="AdvPSA33E"/>
          <w:sz w:val="18"/>
          <w:szCs w:val="18"/>
        </w:rPr>
        <w:t>foragers</w:t>
      </w:r>
      <w:proofErr w:type="gramEnd"/>
      <w:r>
        <w:rPr>
          <w:rFonts w:ascii="AdvPSA33E" w:hAnsi="AdvPSA33E" w:cs="AdvPSA33E"/>
          <w:sz w:val="18"/>
          <w:szCs w:val="18"/>
        </w:rPr>
        <w:t xml:space="preserve"> return to the same site over and over within a day, a forager making many short trips to a high-quality patch can make</w:t>
      </w:r>
    </w:p>
    <w:p w:rsidR="00583998" w:rsidRDefault="00583998" w:rsidP="00583998">
      <w:pPr>
        <w:autoSpaceDE w:val="0"/>
        <w:autoSpaceDN w:val="0"/>
        <w:adjustRightInd w:val="0"/>
        <w:spacing w:after="0" w:line="240" w:lineRule="auto"/>
        <w:rPr>
          <w:rFonts w:ascii="AdvPSA33E" w:hAnsi="AdvPSA33E" w:cs="AdvPSA33E"/>
          <w:sz w:val="18"/>
          <w:szCs w:val="18"/>
        </w:rPr>
      </w:pPr>
      <w:proofErr w:type="gramStart"/>
      <w:r>
        <w:rPr>
          <w:rFonts w:ascii="AdvPSA33E" w:hAnsi="AdvPSA33E" w:cs="AdvPSA33E"/>
          <w:sz w:val="18"/>
          <w:szCs w:val="18"/>
        </w:rPr>
        <w:t>more</w:t>
      </w:r>
      <w:proofErr w:type="gramEnd"/>
      <w:r>
        <w:rPr>
          <w:rFonts w:ascii="AdvPSA33E" w:hAnsi="AdvPSA33E" w:cs="AdvPSA33E"/>
          <w:sz w:val="18"/>
          <w:szCs w:val="18"/>
        </w:rPr>
        <w:t xml:space="preserve"> foraging trips per day. Thus, variation in patch quality, rather than individual variation in foraging ability, could produce</w:t>
      </w:r>
    </w:p>
    <w:p w:rsidR="00583998" w:rsidRDefault="00583998" w:rsidP="00583998">
      <w:pPr>
        <w:autoSpaceDE w:val="0"/>
        <w:autoSpaceDN w:val="0"/>
        <w:adjustRightInd w:val="0"/>
        <w:spacing w:after="0" w:line="240" w:lineRule="auto"/>
        <w:rPr>
          <w:rFonts w:ascii="AdvPSA33E" w:hAnsi="AdvPSA33E" w:cs="AdvPSA33E"/>
          <w:sz w:val="18"/>
          <w:szCs w:val="18"/>
        </w:rPr>
      </w:pPr>
      <w:proofErr w:type="gramStart"/>
      <w:r>
        <w:rPr>
          <w:rFonts w:ascii="AdvPSA33E" w:hAnsi="AdvPSA33E" w:cs="AdvPSA33E"/>
          <w:sz w:val="18"/>
          <w:szCs w:val="18"/>
        </w:rPr>
        <w:t>the</w:t>
      </w:r>
      <w:proofErr w:type="gramEnd"/>
      <w:r>
        <w:rPr>
          <w:rFonts w:ascii="AdvPSA33E" w:hAnsi="AdvPSA33E" w:cs="AdvPSA33E"/>
          <w:sz w:val="18"/>
          <w:szCs w:val="18"/>
        </w:rPr>
        <w:t xml:space="preserve"> observed distribution of trip number. These results show that regulation of foraging in harvester ants does not require any</w:t>
      </w:r>
    </w:p>
    <w:p w:rsidR="00583998" w:rsidRDefault="00583998" w:rsidP="00583998">
      <w:pPr>
        <w:autoSpaceDE w:val="0"/>
        <w:autoSpaceDN w:val="0"/>
        <w:adjustRightInd w:val="0"/>
        <w:spacing w:after="0" w:line="240" w:lineRule="auto"/>
        <w:rPr>
          <w:rFonts w:ascii="AdvPSA33E" w:hAnsi="AdvPSA33E" w:cs="AdvPSA33E"/>
          <w:sz w:val="18"/>
          <w:szCs w:val="18"/>
        </w:rPr>
      </w:pPr>
      <w:proofErr w:type="gramStart"/>
      <w:r>
        <w:rPr>
          <w:rFonts w:ascii="AdvPSA33E" w:hAnsi="AdvPSA33E" w:cs="AdvPSA33E"/>
          <w:sz w:val="18"/>
          <w:szCs w:val="18"/>
        </w:rPr>
        <w:t>individuals</w:t>
      </w:r>
      <w:proofErr w:type="gramEnd"/>
      <w:r>
        <w:rPr>
          <w:rFonts w:ascii="AdvPSA33E" w:hAnsi="AdvPSA33E" w:cs="AdvPSA33E"/>
          <w:sz w:val="18"/>
          <w:szCs w:val="18"/>
        </w:rPr>
        <w:t xml:space="preserve"> to show others a particular location with abundant food. Instead, a decentralized system of interactions tunes the</w:t>
      </w:r>
    </w:p>
    <w:p w:rsidR="00583998" w:rsidRDefault="00583998" w:rsidP="00583998">
      <w:pPr>
        <w:autoSpaceDE w:val="0"/>
        <w:autoSpaceDN w:val="0"/>
        <w:adjustRightInd w:val="0"/>
        <w:spacing w:after="0" w:line="240" w:lineRule="auto"/>
        <w:rPr>
          <w:rFonts w:ascii="AdvPSA33E" w:hAnsi="AdvPSA33E" w:cs="AdvPSA33E"/>
          <w:sz w:val="18"/>
          <w:szCs w:val="18"/>
        </w:rPr>
      </w:pPr>
      <w:proofErr w:type="gramStart"/>
      <w:r>
        <w:rPr>
          <w:rFonts w:ascii="AdvPSA33E" w:hAnsi="AdvPSA33E" w:cs="AdvPSA33E"/>
          <w:sz w:val="18"/>
          <w:szCs w:val="18"/>
        </w:rPr>
        <w:t>numbers</w:t>
      </w:r>
      <w:proofErr w:type="gramEnd"/>
      <w:r>
        <w:rPr>
          <w:rFonts w:ascii="AdvPSA33E" w:hAnsi="AdvPSA33E" w:cs="AdvPSA33E"/>
          <w:sz w:val="18"/>
          <w:szCs w:val="18"/>
        </w:rPr>
        <w:t xml:space="preserve"> foraging to current food availability. </w:t>
      </w:r>
      <w:r>
        <w:rPr>
          <w:rFonts w:ascii="AdvPSA33F" w:hAnsi="AdvPSA33F" w:cs="AdvPSA33F"/>
          <w:sz w:val="18"/>
          <w:szCs w:val="18"/>
        </w:rPr>
        <w:t xml:space="preserve">Key words: </w:t>
      </w:r>
      <w:r>
        <w:rPr>
          <w:rFonts w:ascii="AdvPSA33E" w:hAnsi="AdvPSA33E" w:cs="AdvPSA33E"/>
          <w:sz w:val="18"/>
          <w:szCs w:val="18"/>
        </w:rPr>
        <w:t xml:space="preserve">individual foraging behavior, patch quality, </w:t>
      </w:r>
      <w:proofErr w:type="spellStart"/>
      <w:r>
        <w:rPr>
          <w:rFonts w:ascii="AdvPSA33F" w:hAnsi="AdvPSA33F" w:cs="AdvPSA33F"/>
          <w:sz w:val="18"/>
          <w:szCs w:val="18"/>
        </w:rPr>
        <w:t>Pogonomyrmex</w:t>
      </w:r>
      <w:proofErr w:type="spellEnd"/>
      <w:r>
        <w:rPr>
          <w:rFonts w:ascii="AdvPSA33F" w:hAnsi="AdvPSA33F" w:cs="AdvPSA33F"/>
          <w:sz w:val="18"/>
          <w:szCs w:val="18"/>
        </w:rPr>
        <w:t xml:space="preserve"> </w:t>
      </w:r>
      <w:proofErr w:type="spellStart"/>
      <w:r>
        <w:rPr>
          <w:rFonts w:ascii="AdvPSA33F" w:hAnsi="AdvPSA33F" w:cs="AdvPSA33F"/>
          <w:sz w:val="18"/>
          <w:szCs w:val="18"/>
        </w:rPr>
        <w:t>barbatus</w:t>
      </w:r>
      <w:proofErr w:type="spellEnd"/>
      <w:r>
        <w:rPr>
          <w:rFonts w:ascii="AdvPSA33E" w:hAnsi="AdvPSA33E" w:cs="AdvPSA33E"/>
          <w:sz w:val="18"/>
          <w:szCs w:val="18"/>
        </w:rPr>
        <w:t>, search</w:t>
      </w:r>
    </w:p>
    <w:p w:rsidR="00583998" w:rsidRDefault="00583998" w:rsidP="00583998">
      <w:pPr>
        <w:rPr>
          <w:rFonts w:ascii="AdvPSA33E" w:hAnsi="AdvPSA33E" w:cs="AdvPSA33E"/>
          <w:sz w:val="18"/>
          <w:szCs w:val="18"/>
        </w:rPr>
      </w:pPr>
      <w:proofErr w:type="gramStart"/>
      <w:r>
        <w:rPr>
          <w:rFonts w:ascii="AdvPSA33E" w:hAnsi="AdvPSA33E" w:cs="AdvPSA33E"/>
          <w:sz w:val="18"/>
          <w:szCs w:val="18"/>
        </w:rPr>
        <w:t>time</w:t>
      </w:r>
      <w:proofErr w:type="gramEnd"/>
      <w:r>
        <w:rPr>
          <w:rFonts w:ascii="AdvPSA33E" w:hAnsi="AdvPSA33E" w:cs="AdvPSA33E"/>
          <w:sz w:val="18"/>
          <w:szCs w:val="18"/>
        </w:rPr>
        <w:t>, site fidelity.</w:t>
      </w:r>
    </w:p>
    <w:p w:rsidR="00583998" w:rsidRDefault="00583998" w:rsidP="00583998">
      <w:pPr>
        <w:rPr>
          <w:rFonts w:ascii="AdvPSA33E" w:hAnsi="AdvPSA33E" w:cs="AdvPSA33E"/>
          <w:sz w:val="18"/>
          <w:szCs w:val="18"/>
        </w:rPr>
      </w:pPr>
      <w:r>
        <w:rPr>
          <w:rFonts w:ascii="AdvPSA33E" w:hAnsi="AdvPSA33E" w:cs="AdvPSA33E"/>
          <w:sz w:val="18"/>
          <w:szCs w:val="18"/>
        </w:rPr>
        <w:t xml:space="preserve">Summary: This article investigates individual differences in frequency of foraging </w:t>
      </w:r>
      <w:proofErr w:type="gramStart"/>
      <w:r>
        <w:rPr>
          <w:rFonts w:ascii="AdvPSA33E" w:hAnsi="AdvPSA33E" w:cs="AdvPSA33E"/>
          <w:sz w:val="18"/>
          <w:szCs w:val="18"/>
        </w:rPr>
        <w:t>trips  and</w:t>
      </w:r>
      <w:proofErr w:type="gramEnd"/>
      <w:r>
        <w:rPr>
          <w:rFonts w:ascii="AdvPSA33E" w:hAnsi="AdvPSA33E" w:cs="AdvPSA33E"/>
          <w:sz w:val="18"/>
          <w:szCs w:val="18"/>
        </w:rPr>
        <w:t xml:space="preserve"> location of foraging sites for foragers. </w:t>
      </w:r>
    </w:p>
    <w:p w:rsidR="00A6712D" w:rsidRDefault="00A6712D" w:rsidP="00583998">
      <w:pPr>
        <w:rPr>
          <w:rFonts w:ascii="AdvPSA33E" w:hAnsi="AdvPSA33E" w:cs="AdvPSA33E"/>
          <w:sz w:val="18"/>
          <w:szCs w:val="18"/>
        </w:rPr>
      </w:pPr>
    </w:p>
    <w:p w:rsidR="00A6712D" w:rsidRDefault="00A6712D" w:rsidP="00583998">
      <w:r>
        <w:rPr>
          <w:rFonts w:ascii="AdvPSA33E" w:hAnsi="AdvPSA33E" w:cs="AdvPSA33E"/>
          <w:sz w:val="18"/>
          <w:szCs w:val="18"/>
        </w:rPr>
        <w:t xml:space="preserve">In Code: NOT AT ALL!!!!!!!! We need to </w:t>
      </w:r>
      <w:proofErr w:type="spellStart"/>
      <w:r>
        <w:rPr>
          <w:rFonts w:ascii="AdvPSA33E" w:hAnsi="AdvPSA33E" w:cs="AdvPSA33E"/>
          <w:sz w:val="18"/>
          <w:szCs w:val="18"/>
        </w:rPr>
        <w:t>ook</w:t>
      </w:r>
      <w:proofErr w:type="spellEnd"/>
      <w:r>
        <w:rPr>
          <w:rFonts w:ascii="AdvPSA33E" w:hAnsi="AdvPSA33E" w:cs="AdvPSA33E"/>
          <w:sz w:val="18"/>
          <w:szCs w:val="18"/>
        </w:rPr>
        <w:t xml:space="preserve"> over this again. </w:t>
      </w:r>
      <w:bookmarkStart w:id="0" w:name="_GoBack"/>
      <w:bookmarkEnd w:id="0"/>
    </w:p>
    <w:sectPr w:rsidR="00A67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PSA33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SA33F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998"/>
    <w:rsid w:val="00583998"/>
    <w:rsid w:val="008E13F3"/>
    <w:rsid w:val="00A6712D"/>
    <w:rsid w:val="00F8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Baacke</dc:creator>
  <cp:lastModifiedBy>Justin Baacke</cp:lastModifiedBy>
  <cp:revision>2</cp:revision>
  <dcterms:created xsi:type="dcterms:W3CDTF">2011-09-23T21:37:00Z</dcterms:created>
  <dcterms:modified xsi:type="dcterms:W3CDTF">2011-09-23T21:41:00Z</dcterms:modified>
</cp:coreProperties>
</file>