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340"/>
          <w:sz w:val="48"/>
        </w:rPr>
        <w:t>NKB Regovanta — SEO Execution Status &amp; Action Roadmap</w:t>
      </w:r>
    </w:p>
    <w:p>
      <w:pPr>
        <w:spacing w:before="0" w:after="360"/>
      </w:pPr>
      <w:r>
        <w:rPr>
          <w:rFonts w:ascii="Calibri" w:hAnsi="Calibri"/>
          <w:i/>
          <w:color w:val="64748B"/>
          <w:sz w:val="22"/>
        </w:rPr>
        <w:t>Domain: https://www.nkbregovanta.com  |  Date: August 24, 2026  |  Status: Multi-Search Engine Setup Active</w:t>
      </w:r>
    </w:p>
    <w:p>
      <w:pPr>
        <w:keepNext/>
        <w:spacing w:before="360" w:after="120"/>
      </w:pPr>
      <w:r>
        <w:rPr>
          <w:rFonts w:ascii="Calibri" w:hAnsi="Calibri"/>
          <w:b/>
          <w:color w:val="0F2340"/>
          <w:sz w:val="30"/>
        </w:rPr>
        <w:t>1. Summary of Everything Completed So Far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340"/>
            <w:tcMar>
              <w:top w:w="120" w:type="dxa"/>
              <w:bottom w:w="120" w:type="dxa"/>
              <w:left w:w="140" w:type="dxa"/>
              <w:right w:w="140" w:type="dxa"/>
            </w:tcMar>
          </w:tcPr>
          <w:p>
            <w:pPr>
              <w:spacing w:before="40" w:after="40"/>
            </w:pPr>
            <w:r>
              <w:rPr>
                <w:b/>
                <w:color w:val="FFFFFF"/>
              </w:rPr>
              <w:t>Area</w:t>
            </w:r>
          </w:p>
        </w:tc>
        <w:tc>
          <w:tcPr>
            <w:tcW w:type="dxa" w:w="3600"/>
            <w:shd w:fill="0F2340"/>
            <w:tcMar>
              <w:top w:w="120" w:type="dxa"/>
              <w:bottom w:w="120" w:type="dxa"/>
              <w:left w:w="140" w:type="dxa"/>
              <w:right w:w="140" w:type="dxa"/>
            </w:tcMar>
          </w:tcPr>
          <w:p>
            <w:pPr>
              <w:spacing w:before="40" w:after="40"/>
            </w:pPr>
            <w:r>
              <w:rPr>
                <w:b/>
                <w:color w:val="FFFFFF"/>
              </w:rPr>
              <w:t>What Was Done</w:t>
            </w:r>
          </w:p>
        </w:tc>
        <w:tc>
          <w:tcPr>
            <w:tcW w:type="dxa" w:w="3168"/>
            <w:shd w:fill="0F2340"/>
            <w:tcMar>
              <w:top w:w="120" w:type="dxa"/>
              <w:bottom w:w="120" w:type="dxa"/>
              <w:left w:w="140" w:type="dxa"/>
              <w:right w:w="140" w:type="dxa"/>
            </w:tcMar>
          </w:tcPr>
          <w:p>
            <w:pPr>
              <w:spacing w:before="40" w:after="40"/>
            </w:pPr>
            <w:r>
              <w:rPr>
                <w:b/>
                <w:color w:val="FFFFFF"/>
              </w:rPr>
              <w:t>Status / Impact</w:t>
            </w:r>
          </w:p>
        </w:tc>
      </w:tr>
      <w:tr>
        <w:tc>
          <w:tcPr>
            <w:tcW w:type="dxa" w:w="2592"/>
            <w:shd w:fill="F8FAFC"/>
            <w:tcMar>
              <w:top w:w="100" w:type="dxa"/>
              <w:bottom w:w="100" w:type="dxa"/>
              <w:left w:w="120" w:type="dxa"/>
              <w:right w:w="120" w:type="dxa"/>
            </w:tcMar>
          </w:tcPr>
          <w:p>
            <w:pPr>
              <w:spacing w:before="40" w:after="40"/>
            </w:pPr>
            <w:r>
              <w:rPr>
                <w:b/>
                <w:color w:val="0F2340"/>
              </w:rPr>
              <w:t>Sitemap Structure</w:t>
            </w:r>
          </w:p>
        </w:tc>
        <w:tc>
          <w:tcPr>
            <w:tcW w:type="dxa" w:w="3600"/>
            <w:shd w:fill="F8FAFC"/>
            <w:tcMar>
              <w:top w:w="100" w:type="dxa"/>
              <w:bottom w:w="100" w:type="dxa"/>
              <w:left w:w="120" w:type="dxa"/>
              <w:right w:w="120" w:type="dxa"/>
            </w:tcMar>
          </w:tcPr>
          <w:p>
            <w:pPr>
              <w:spacing w:before="40" w:after="40"/>
            </w:pPr>
            <w:r>
              <w:t>Regenerated public/sitemap.xml with 115 active, valid TanStack routes.</w:t>
            </w:r>
          </w:p>
        </w:tc>
        <w:tc>
          <w:tcPr>
            <w:tcW w:type="dxa" w:w="3168"/>
            <w:shd w:fill="F8FAFC"/>
            <w:tcMar>
              <w:top w:w="100" w:type="dxa"/>
              <w:bottom w:w="100" w:type="dxa"/>
              <w:left w:w="120" w:type="dxa"/>
              <w:right w:w="120" w:type="dxa"/>
            </w:tcMar>
          </w:tcPr>
          <w:p>
            <w:pPr>
              <w:spacing w:before="40" w:after="40"/>
            </w:pPr>
            <w:r>
              <w:t>Confirmed in GSC: 'Sitemap processed successfully (115 discovered pages)' on 8/24/26.</w:t>
            </w:r>
          </w:p>
        </w:tc>
      </w:tr>
      <w:tr>
        <w:tc>
          <w:tcPr>
            <w:tcW w:type="dxa" w:w="2592"/>
            <w:shd w:fill="FFFFFF"/>
            <w:tcMar>
              <w:top w:w="100" w:type="dxa"/>
              <w:bottom w:w="100" w:type="dxa"/>
              <w:left w:w="120" w:type="dxa"/>
              <w:right w:w="120" w:type="dxa"/>
            </w:tcMar>
          </w:tcPr>
          <w:p>
            <w:pPr>
              <w:spacing w:before="40" w:after="40"/>
            </w:pPr>
            <w:r>
              <w:rPr>
                <w:b/>
                <w:color w:val="0F2340"/>
              </w:rPr>
              <w:t>Canonical Tags</w:t>
            </w:r>
          </w:p>
        </w:tc>
        <w:tc>
          <w:tcPr>
            <w:tcW w:type="dxa" w:w="3600"/>
            <w:shd w:fill="FFFFFF"/>
            <w:tcMar>
              <w:top w:w="100" w:type="dxa"/>
              <w:bottom w:w="100" w:type="dxa"/>
              <w:left w:w="120" w:type="dxa"/>
              <w:right w:w="120" w:type="dxa"/>
            </w:tcMar>
          </w:tcPr>
          <w:p>
            <w:pPr>
              <w:spacing w:before="40" w:after="40"/>
            </w:pPr>
            <w:r>
              <w:t>Injected &lt;link rel='canonical' href='...'&gt; into all 115 route files across the application.</w:t>
            </w:r>
          </w:p>
        </w:tc>
        <w:tc>
          <w:tcPr>
            <w:tcW w:type="dxa" w:w="3168"/>
            <w:shd w:fill="FFFFFF"/>
            <w:tcMar>
              <w:top w:w="100" w:type="dxa"/>
              <w:bottom w:w="100" w:type="dxa"/>
              <w:left w:w="120" w:type="dxa"/>
              <w:right w:w="120" w:type="dxa"/>
            </w:tcMar>
          </w:tcPr>
          <w:p>
            <w:pPr>
              <w:spacing w:before="40" w:after="40"/>
            </w:pPr>
            <w:r>
              <w:t>Confirmed in GSC URL Inspection: User-declared canonical recognized as https://www.nkbregovanta.com/.</w:t>
            </w:r>
          </w:p>
        </w:tc>
      </w:tr>
      <w:tr>
        <w:tc>
          <w:tcPr>
            <w:tcW w:type="dxa" w:w="2592"/>
            <w:shd w:fill="F8FAFC"/>
            <w:tcMar>
              <w:top w:w="100" w:type="dxa"/>
              <w:bottom w:w="100" w:type="dxa"/>
              <w:left w:w="120" w:type="dxa"/>
              <w:right w:w="120" w:type="dxa"/>
            </w:tcMar>
          </w:tcPr>
          <w:p>
            <w:pPr>
              <w:spacing w:before="40" w:after="40"/>
            </w:pPr>
            <w:r>
              <w:rPr>
                <w:b/>
                <w:color w:val="0F2340"/>
              </w:rPr>
              <w:t>Meta Titles &amp; Descriptions</w:t>
            </w:r>
          </w:p>
        </w:tc>
        <w:tc>
          <w:tcPr>
            <w:tcW w:type="dxa" w:w="3600"/>
            <w:shd w:fill="F8FAFC"/>
            <w:tcMar>
              <w:top w:w="100" w:type="dxa"/>
              <w:bottom w:w="100" w:type="dxa"/>
              <w:left w:w="120" w:type="dxa"/>
              <w:right w:w="120" w:type="dxa"/>
            </w:tcMar>
          </w:tcPr>
          <w:p>
            <w:pPr>
              <w:spacing w:before="40" w:after="40"/>
            </w:pPr>
            <w:r>
              <w:t>Replaced generic brand titles with high-intent commercial keywords across 17+ core hub routes.</w:t>
            </w:r>
          </w:p>
        </w:tc>
        <w:tc>
          <w:tcPr>
            <w:tcW w:type="dxa" w:w="3168"/>
            <w:shd w:fill="F8FAFC"/>
            <w:tcMar>
              <w:top w:w="100" w:type="dxa"/>
              <w:bottom w:w="100" w:type="dxa"/>
              <w:left w:w="120" w:type="dxa"/>
              <w:right w:w="120" w:type="dxa"/>
            </w:tcMar>
          </w:tcPr>
          <w:p>
            <w:pPr>
              <w:spacing w:before="40" w:after="40"/>
            </w:pPr>
            <w:r>
              <w:t>Code deployed to production via Vercel. Googlebot is actively re-crawling.</w:t>
            </w:r>
          </w:p>
        </w:tc>
      </w:tr>
      <w:tr>
        <w:tc>
          <w:tcPr>
            <w:tcW w:type="dxa" w:w="2592"/>
            <w:shd w:fill="FFFFFF"/>
            <w:tcMar>
              <w:top w:w="100" w:type="dxa"/>
              <w:bottom w:w="100" w:type="dxa"/>
              <w:left w:w="120" w:type="dxa"/>
              <w:right w:w="120" w:type="dxa"/>
            </w:tcMar>
          </w:tcPr>
          <w:p>
            <w:pPr>
              <w:spacing w:before="40" w:after="40"/>
            </w:pPr>
            <w:r>
              <w:rPr>
                <w:b/>
                <w:color w:val="0F2340"/>
              </w:rPr>
              <w:t>Missing Route Metadata</w:t>
            </w:r>
          </w:p>
        </w:tc>
        <w:tc>
          <w:tcPr>
            <w:tcW w:type="dxa" w:w="3600"/>
            <w:shd w:fill="FFFFFF"/>
            <w:tcMar>
              <w:top w:w="100" w:type="dxa"/>
              <w:bottom w:w="100" w:type="dxa"/>
              <w:left w:w="120" w:type="dxa"/>
              <w:right w:w="120" w:type="dxa"/>
            </w:tcMar>
          </w:tcPr>
          <w:p>
            <w:pPr>
              <w:spacing w:before="40" w:after="40"/>
            </w:pPr>
            <w:r>
              <w:t>Added full head() metadata block to /services/india/medical-devices and 18 India service child routes.</w:t>
            </w:r>
          </w:p>
        </w:tc>
        <w:tc>
          <w:tcPr>
            <w:tcW w:type="dxa" w:w="3168"/>
            <w:shd w:fill="FFFFFF"/>
            <w:tcMar>
              <w:top w:w="100" w:type="dxa"/>
              <w:bottom w:w="100" w:type="dxa"/>
              <w:left w:w="120" w:type="dxa"/>
              <w:right w:w="120" w:type="dxa"/>
            </w:tcMar>
          </w:tcPr>
          <w:p>
            <w:pPr>
              <w:spacing w:before="40" w:after="40"/>
            </w:pPr>
            <w:r>
              <w:t>Resolves indexing gaps on primary CDSCO money pages.</w:t>
            </w:r>
          </w:p>
        </w:tc>
      </w:tr>
      <w:tr>
        <w:tc>
          <w:tcPr>
            <w:tcW w:type="dxa" w:w="2592"/>
            <w:shd w:fill="F8FAFC"/>
            <w:tcMar>
              <w:top w:w="100" w:type="dxa"/>
              <w:bottom w:w="100" w:type="dxa"/>
              <w:left w:w="120" w:type="dxa"/>
              <w:right w:w="120" w:type="dxa"/>
            </w:tcMar>
          </w:tcPr>
          <w:p>
            <w:pPr>
              <w:spacing w:before="40" w:after="40"/>
            </w:pPr>
            <w:r>
              <w:rPr>
                <w:b/>
                <w:color w:val="0F2340"/>
              </w:rPr>
              <w:t>Social / OpenGraph Meta</w:t>
            </w:r>
          </w:p>
        </w:tc>
        <w:tc>
          <w:tcPr>
            <w:tcW w:type="dxa" w:w="3600"/>
            <w:shd w:fill="F8FAFC"/>
            <w:tcMar>
              <w:top w:w="100" w:type="dxa"/>
              <w:bottom w:w="100" w:type="dxa"/>
              <w:left w:w="120" w:type="dxa"/>
              <w:right w:w="120" w:type="dxa"/>
            </w:tcMar>
          </w:tcPr>
          <w:p>
            <w:pPr>
              <w:spacing w:before="40" w:after="40"/>
            </w:pPr>
            <w:r>
              <w:t>Added og:url and sanitized root metadata in __root.tsx.</w:t>
            </w:r>
          </w:p>
        </w:tc>
        <w:tc>
          <w:tcPr>
            <w:tcW w:type="dxa" w:w="3168"/>
            <w:shd w:fill="F8FAFC"/>
            <w:tcMar>
              <w:top w:w="100" w:type="dxa"/>
              <w:bottom w:w="100" w:type="dxa"/>
              <w:left w:w="120" w:type="dxa"/>
              <w:right w:w="120" w:type="dxa"/>
            </w:tcMar>
          </w:tcPr>
          <w:p>
            <w:pPr>
              <w:spacing w:before="40" w:after="40"/>
            </w:pPr>
            <w:r>
              <w:t>Eliminates legacy Lovable preview social tag references.</w:t>
            </w:r>
          </w:p>
        </w:tc>
      </w:tr>
      <w:tr>
        <w:tc>
          <w:tcPr>
            <w:tcW w:type="dxa" w:w="2592"/>
            <w:shd w:fill="FFFFFF"/>
            <w:tcMar>
              <w:top w:w="100" w:type="dxa"/>
              <w:bottom w:w="100" w:type="dxa"/>
              <w:left w:w="120" w:type="dxa"/>
              <w:right w:w="120" w:type="dxa"/>
            </w:tcMar>
          </w:tcPr>
          <w:p>
            <w:pPr>
              <w:spacing w:before="40" w:after="40"/>
            </w:pPr>
            <w:r>
              <w:rPr>
                <w:b/>
                <w:color w:val="0F2340"/>
              </w:rPr>
              <w:t>Domain Redirect Architecture</w:t>
            </w:r>
          </w:p>
        </w:tc>
        <w:tc>
          <w:tcPr>
            <w:tcW w:type="dxa" w:w="3600"/>
            <w:shd w:fill="FFFFFF"/>
            <w:tcMar>
              <w:top w:w="100" w:type="dxa"/>
              <w:bottom w:w="100" w:type="dxa"/>
              <w:left w:w="120" w:type="dxa"/>
              <w:right w:w="120" w:type="dxa"/>
            </w:tcMar>
          </w:tcPr>
          <w:p>
            <w:pPr>
              <w:spacing w:before="40" w:after="40"/>
            </w:pPr>
            <w:r>
              <w:t>Verified Vercel domain routing: nkb-regovanta.vercel.app (301) and nkbregovanta.com (308) -&gt; www.nkbregovanta.com.</w:t>
            </w:r>
          </w:p>
        </w:tc>
        <w:tc>
          <w:tcPr>
            <w:tcW w:type="dxa" w:w="3168"/>
            <w:shd w:fill="FFFFFF"/>
            <w:tcMar>
              <w:top w:w="100" w:type="dxa"/>
              <w:bottom w:w="100" w:type="dxa"/>
              <w:left w:w="120" w:type="dxa"/>
              <w:right w:w="120" w:type="dxa"/>
            </w:tcMar>
          </w:tcPr>
          <w:p>
            <w:pPr>
              <w:spacing w:before="40" w:after="40"/>
            </w:pPr>
            <w:r>
              <w:t>Prevents duplicate content penalties; consolidates all backlink and domain equity.</w:t>
            </w:r>
          </w:p>
        </w:tc>
      </w:tr>
      <w:tr>
        <w:tc>
          <w:tcPr>
            <w:tcW w:type="dxa" w:w="2592"/>
            <w:shd w:fill="F8FAFC"/>
            <w:tcMar>
              <w:top w:w="100" w:type="dxa"/>
              <w:bottom w:w="100" w:type="dxa"/>
              <w:left w:w="120" w:type="dxa"/>
              <w:right w:w="120" w:type="dxa"/>
            </w:tcMar>
          </w:tcPr>
          <w:p>
            <w:pPr>
              <w:spacing w:before="40" w:after="40"/>
            </w:pPr>
            <w:r>
              <w:rPr>
                <w:b/>
                <w:color w:val="0F2340"/>
              </w:rPr>
              <w:t>Google Business Profile (GBP)</w:t>
            </w:r>
          </w:p>
        </w:tc>
        <w:tc>
          <w:tcPr>
            <w:tcW w:type="dxa" w:w="3600"/>
            <w:shd w:fill="F8FAFC"/>
            <w:tcMar>
              <w:top w:w="100" w:type="dxa"/>
              <w:bottom w:w="100" w:type="dxa"/>
              <w:left w:w="120" w:type="dxa"/>
              <w:right w:w="120" w:type="dxa"/>
            </w:tcMar>
          </w:tcPr>
          <w:p>
            <w:pPr>
              <w:spacing w:before="40" w:after="40"/>
            </w:pPr>
            <w:r>
              <w:t>Created listing for NKB Regovanta Solutions Pvt. Ltd. with 10 custom regulatory service categories.</w:t>
            </w:r>
          </w:p>
        </w:tc>
        <w:tc>
          <w:tcPr>
            <w:tcW w:type="dxa" w:w="3168"/>
            <w:shd w:fill="F8FAFC"/>
            <w:tcMar>
              <w:top w:w="100" w:type="dxa"/>
              <w:bottom w:w="100" w:type="dxa"/>
              <w:left w:w="120" w:type="dxa"/>
              <w:right w:w="120" w:type="dxa"/>
            </w:tcMar>
          </w:tcPr>
          <w:p>
            <w:pPr>
              <w:spacing w:before="40" w:after="40"/>
            </w:pPr>
            <w:r>
              <w:t>Profile created; automated corporate &amp; telecom verification in progress (up to 5 days).</w:t>
            </w:r>
          </w:p>
        </w:tc>
      </w:tr>
      <w:tr>
        <w:tc>
          <w:tcPr>
            <w:tcW w:type="dxa" w:w="2592"/>
            <w:shd w:fill="FFFFFF"/>
            <w:tcMar>
              <w:top w:w="100" w:type="dxa"/>
              <w:bottom w:w="100" w:type="dxa"/>
              <w:left w:w="120" w:type="dxa"/>
              <w:right w:w="120" w:type="dxa"/>
            </w:tcMar>
          </w:tcPr>
          <w:p>
            <w:pPr>
              <w:spacing w:before="40" w:after="40"/>
            </w:pPr>
            <w:r>
              <w:rPr>
                <w:b/>
                <w:color w:val="0F2340"/>
              </w:rPr>
              <w:t>Google Search Console</w:t>
            </w:r>
          </w:p>
        </w:tc>
        <w:tc>
          <w:tcPr>
            <w:tcW w:type="dxa" w:w="3600"/>
            <w:shd w:fill="FFFFFF"/>
            <w:tcMar>
              <w:top w:w="100" w:type="dxa"/>
              <w:bottom w:w="100" w:type="dxa"/>
              <w:left w:w="120" w:type="dxa"/>
              <w:right w:w="120" w:type="dxa"/>
            </w:tcMar>
          </w:tcPr>
          <w:p>
            <w:pPr>
              <w:spacing w:before="40" w:after="40"/>
            </w:pPr>
            <w:r>
              <w:t>Triggered 'Validate Fix' on 81 unindexed URLs &amp; requested manual indexing on top 5 money pages.</w:t>
            </w:r>
          </w:p>
        </w:tc>
        <w:tc>
          <w:tcPr>
            <w:tcW w:type="dxa" w:w="3168"/>
            <w:shd w:fill="FFFFFF"/>
            <w:tcMar>
              <w:top w:w="100" w:type="dxa"/>
              <w:bottom w:w="100" w:type="dxa"/>
              <w:left w:w="120" w:type="dxa"/>
              <w:right w:w="120" w:type="dxa"/>
            </w:tcMar>
          </w:tcPr>
          <w:p>
            <w:pPr>
              <w:spacing w:before="40" w:after="40"/>
            </w:pPr>
            <w:r>
              <w:t>Google re-crawl queue is actively running.</w:t>
            </w:r>
          </w:p>
        </w:tc>
      </w:tr>
      <w:tr>
        <w:tc>
          <w:tcPr>
            <w:tcW w:type="dxa" w:w="2592"/>
            <w:shd w:fill="F8FAFC"/>
            <w:tcMar>
              <w:top w:w="100" w:type="dxa"/>
              <w:bottom w:w="100" w:type="dxa"/>
              <w:left w:w="120" w:type="dxa"/>
              <w:right w:w="120" w:type="dxa"/>
            </w:tcMar>
          </w:tcPr>
          <w:p>
            <w:pPr>
              <w:spacing w:before="40" w:after="40"/>
            </w:pPr>
            <w:r>
              <w:rPr>
                <w:b/>
                <w:color w:val="0F2340"/>
              </w:rPr>
              <w:t>Bing Places for Business</w:t>
            </w:r>
          </w:p>
        </w:tc>
        <w:tc>
          <w:tcPr>
            <w:tcW w:type="dxa" w:w="3600"/>
            <w:shd w:fill="F8FAFC"/>
            <w:tcMar>
              <w:top w:w="100" w:type="dxa"/>
              <w:bottom w:w="100" w:type="dxa"/>
              <w:left w:w="120" w:type="dxa"/>
              <w:right w:w="120" w:type="dxa"/>
            </w:tcMar>
          </w:tcPr>
          <w:p>
            <w:pPr>
              <w:spacing w:before="40" w:after="40"/>
            </w:pPr>
            <w:r>
              <w:t>Imported directly from Google Business Profile. Operating hours, category, and website linked.</w:t>
            </w:r>
          </w:p>
        </w:tc>
        <w:tc>
          <w:tcPr>
            <w:tcW w:type="dxa" w:w="3168"/>
            <w:shd w:fill="F8FAFC"/>
            <w:tcMar>
              <w:top w:w="100" w:type="dxa"/>
              <w:bottom w:w="100" w:type="dxa"/>
              <w:left w:w="120" w:type="dxa"/>
              <w:right w:w="120" w:type="dxa"/>
            </w:tcMar>
          </w:tcPr>
          <w:p>
            <w:pPr>
              <w:spacing w:before="40" w:after="40"/>
            </w:pPr>
            <w:r>
              <w:rPr>
                <w:b/>
                <w:color w:val="166534"/>
              </w:rPr>
              <w:t>VERIFIED! 24-48 hour publishing sync currently in progress.</w:t>
            </w:r>
          </w:p>
        </w:tc>
      </w:tr>
      <w:tr>
        <w:tc>
          <w:tcPr>
            <w:tcW w:type="dxa" w:w="2592"/>
            <w:shd w:fill="FFFFFF"/>
            <w:tcMar>
              <w:top w:w="100" w:type="dxa"/>
              <w:bottom w:w="100" w:type="dxa"/>
              <w:left w:w="120" w:type="dxa"/>
              <w:right w:w="120" w:type="dxa"/>
            </w:tcMar>
          </w:tcPr>
          <w:p>
            <w:pPr>
              <w:spacing w:before="40" w:after="40"/>
            </w:pPr>
            <w:r>
              <w:rPr>
                <w:b/>
                <w:color w:val="0F2340"/>
              </w:rPr>
              <w:t>Bing Webmaster Tools</w:t>
            </w:r>
          </w:p>
        </w:tc>
        <w:tc>
          <w:tcPr>
            <w:tcW w:type="dxa" w:w="3600"/>
            <w:shd w:fill="FFFFFF"/>
            <w:tcMar>
              <w:top w:w="100" w:type="dxa"/>
              <w:bottom w:w="100" w:type="dxa"/>
              <w:left w:w="120" w:type="dxa"/>
              <w:right w:w="120" w:type="dxa"/>
            </w:tcMar>
          </w:tcPr>
          <w:p>
            <w:pPr>
              <w:spacing w:before="40" w:after="40"/>
            </w:pPr>
            <w:r>
              <w:t>Connected &amp; verified nkbregovanta.com/ via Google Search Console integration.</w:t>
            </w:r>
          </w:p>
        </w:tc>
        <w:tc>
          <w:tcPr>
            <w:tcW w:type="dxa" w:w="3168"/>
            <w:shd w:fill="FFFFFF"/>
            <w:tcMar>
              <w:top w:w="100" w:type="dxa"/>
              <w:bottom w:w="100" w:type="dxa"/>
              <w:left w:w="120" w:type="dxa"/>
              <w:right w:w="120" w:type="dxa"/>
            </w:tcMar>
          </w:tcPr>
          <w:p>
            <w:pPr>
              <w:spacing w:before="40" w:after="40"/>
            </w:pPr>
            <w:r>
              <w:rPr>
                <w:b/>
                <w:color w:val="166534"/>
              </w:rPr>
              <w:t>VERIFIED! Initial 48-hour crawl &amp; performance data preparation active.</w:t>
            </w:r>
          </w:p>
        </w:tc>
      </w:tr>
    </w:tbl>
    <w:p>
      <w:pPr>
        <w:keepNext/>
        <w:spacing w:before="360" w:after="120"/>
      </w:pPr>
      <w:r>
        <w:rPr>
          <w:rFonts w:ascii="Calibri" w:hAnsi="Calibri"/>
          <w:b/>
          <w:color w:val="0F2340"/>
          <w:sz w:val="30"/>
        </w:rPr>
        <w:t>2. Bing Places &amp; Bing Webmaster Tools: Status &amp; Verification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B3A96"/>
              <w:top w:val="none"/>
              <w:bottom w:val="none"/>
              <w:right w:val="none"/>
            </w:tcBorders>
          </w:tcPr>
          <w:p>
            <w:pPr>
              <w:spacing w:before="40" w:after="40"/>
            </w:pPr>
            <w:r>
              <w:rPr>
                <w:b/>
                <w:color w:val="0B3A96"/>
              </w:rPr>
              <w:t xml:space="preserve">Bing Places Status: </w:t>
            </w:r>
            <w:r>
              <w:rPr>
                <w:color w:val="1E293B"/>
              </w:rPr>
              <w:t>Your verification is done, and now we're publishing your listing. In the meantime, edit your listing and try out the analytics tools.</w:t>
            </w:r>
          </w:p>
        </w:tc>
      </w:tr>
    </w:tbl>
    <w:p>
      <w:pPr>
        <w:keepNext/>
        <w:spacing w:before="280" w:after="80"/>
      </w:pPr>
      <w:r>
        <w:rPr>
          <w:rFonts w:ascii="Calibri" w:hAnsi="Calibri"/>
          <w:b/>
          <w:color w:val="0B3A96"/>
          <w:sz w:val="25"/>
        </w:rPr>
        <w:t>Why Did Bing Verify Instantly?</w:t>
      </w:r>
    </w:p>
    <w:p>
      <w:pPr>
        <w:spacing w:after="120"/>
      </w:pPr>
      <w:r>
        <w:t>Because you imported directly from Google Business Profile, Microsoft trusted Google's initial authorization, allowing Bing Places to bypass the manual postcard/phone check and verify your business instantly.</w:t>
      </w:r>
    </w:p>
    <w:p>
      <w:pPr>
        <w:keepNext/>
        <w:spacing w:before="280" w:after="80"/>
      </w:pPr>
      <w:r>
        <w:rPr>
          <w:rFonts w:ascii="Calibri" w:hAnsi="Calibri"/>
          <w:b/>
          <w:color w:val="0B3A96"/>
          <w:sz w:val="25"/>
        </w:rPr>
        <w:t>How Much Time Will It Take to Show Publicly on Bing?</w:t>
      </w:r>
    </w:p>
    <w:p>
      <w:pPr>
        <w:spacing w:after="160"/>
      </w:pPr>
      <w:r>
        <w:t>• Publishing Window: 24 to 48 hours.</w:t>
        <w:br/>
        <w:t>• What happens: Microsoft syncs your verified listing across Bing Search, Bing Maps, Yahoo Search, and Microsoft Copilot / ChatGPT Web Search.</w:t>
        <w:br/>
        <w:t>• Outcome: Searching 'NKB Regovanta' or 'NKB Regovanta Solutions Pvt. Ltd.' on Microsoft Edge or Bing will show the official business panel on the right with your phone number (084000 39062), website link, operating hours (9 AM – 5 PM), and photos.</w:t>
      </w:r>
    </w:p>
    <w:p>
      <w:pPr>
        <w:keepNext/>
        <w:spacing w:before="280" w:after="80"/>
      </w:pPr>
      <w:r>
        <w:rPr>
          <w:rFonts w:ascii="Calibri" w:hAnsi="Calibri"/>
          <w:b/>
          <w:color w:val="0B3A96"/>
          <w:sz w:val="25"/>
        </w:rPr>
        <w:t>Bing Webmaster Tools (Search Engine Indexing)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B3A96"/>
              <w:top w:val="none"/>
              <w:bottom w:val="none"/>
              <w:right w:val="none"/>
            </w:tcBorders>
          </w:tcPr>
          <w:p>
            <w:pPr>
              <w:spacing w:before="40" w:after="40"/>
            </w:pPr>
            <w:r>
              <w:rPr>
                <w:b/>
                <w:color w:val="0B3A96"/>
              </w:rPr>
              <w:t xml:space="preserve">Bing Webmaster Notice: </w:t>
            </w:r>
            <w:r>
              <w:rPr>
                <w:color w:val="1E293B"/>
              </w:rPr>
              <w:t>Please check back in 48 hours while we prepare the data for your site.</w:t>
            </w:r>
          </w:p>
        </w:tc>
      </w:tr>
    </w:tbl>
    <w:p>
      <w:pPr>
        <w:spacing w:after="160"/>
      </w:pPr>
      <w:r>
        <w:t>• Domain is 100% verified under Microsoft Bing.</w:t>
        <w:br/>
        <w:t>• Bingbot has initiated crawling of your 115 sitemap URLs.</w:t>
        <w:br/>
        <w:t>• The 48-hour notice is the standard introductory data preparation period while Bing processes your initial impressions, crawl logs, and queries.</w:t>
        <w:br/>
        <w:t>• AI / Copilot Integration: This directly connects your site to Microsoft Copilot, ChatGPT Web Search, Yahoo Search, and DuckDuckGo.</w:t>
      </w:r>
    </w:p>
    <w:p>
      <w:pPr>
        <w:keepNext/>
        <w:spacing w:before="360" w:after="120"/>
      </w:pPr>
      <w:r>
        <w:rPr>
          <w:rFonts w:ascii="Calibri" w:hAnsi="Calibri"/>
          <w:b/>
          <w:color w:val="0F2340"/>
          <w:sz w:val="30"/>
        </w:rPr>
        <w:t>3. Google Business Profile: Status &amp; Verification Details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B3A96"/>
              <w:top w:val="none"/>
              <w:bottom w:val="none"/>
              <w:right w:val="none"/>
            </w:tcBorders>
          </w:tcPr>
          <w:p>
            <w:pPr>
              <w:spacing w:before="40" w:after="40"/>
            </w:pPr>
            <w:r>
              <w:rPr>
                <w:b/>
                <w:color w:val="0B3A96"/>
              </w:rPr>
              <w:t xml:space="preserve">Google Business Profile Status: </w:t>
            </w:r>
            <w:r>
              <w:rPr>
                <w:color w:val="1E293B"/>
              </w:rPr>
              <w:t>Google is processing your verification. It may take up to five days.</w:t>
            </w:r>
          </w:p>
        </w:tc>
      </w:tr>
    </w:tbl>
    <w:p>
      <w:pPr>
        <w:keepNext/>
        <w:spacing w:before="280" w:after="80"/>
      </w:pPr>
      <w:r>
        <w:rPr>
          <w:rFonts w:ascii="Calibri" w:hAnsi="Calibri"/>
          <w:b/>
          <w:color w:val="0B3A96"/>
          <w:sz w:val="25"/>
        </w:rPr>
        <w:t>How Will Google Verify the Business?</w:t>
      </w:r>
    </w:p>
    <w:p>
      <w:pPr>
        <w:spacing w:after="120"/>
      </w:pPr>
      <w:r>
        <w:t>1. Automated Cross-Check (Most Common): Google's algorithm compares your phone number (+91 84000 39062), registered company name, and address against corporate filings (MCA/ROC) and telecom databases. If matched, the profile status changes to VERIFIED within 3 to 5 business days automatically.</w:t>
        <w:br/>
        <w:t>2. Secondary Document Request (Alternative): If Google requires extra proof, you will see a prompt in the dashboard asking for a photo of the office/nameboard or business registration certificate.</w:t>
        <w:br/>
        <w:t>3. Postcard / OTP (Fallback): In rare cases, a 5-digit verification PIN is sent via SMS or physical postcard.</w:t>
      </w:r>
    </w:p>
    <w:p>
      <w:pPr>
        <w:keepNext/>
        <w:spacing w:before="280" w:after="80"/>
      </w:pPr>
      <w:r>
        <w:rPr>
          <w:rFonts w:ascii="Calibri" w:hAnsi="Calibri"/>
          <w:b/>
          <w:color w:val="0B3A96"/>
          <w:sz w:val="25"/>
        </w:rPr>
        <w:t>What Happens Once Verified?</w:t>
      </w:r>
    </w:p>
    <w:p>
      <w:pPr>
        <w:spacing w:after="160"/>
      </w:pPr>
      <w:r>
        <w:t>The official Google Knowledge Panel (large box with your logo, phone number, website link, and services) will appear prominently on the right-hand side of Google Search on Desktop and at the very top on Mobile whenever someone searches 'NKB Regovanta'.</w:t>
      </w:r>
    </w:p>
    <w:p>
      <w:pPr>
        <w:keepNext/>
        <w:spacing w:before="360" w:after="120"/>
      </w:pPr>
      <w:r>
        <w:rPr>
          <w:rFonts w:ascii="Calibri" w:hAnsi="Calibri"/>
          <w:b/>
          <w:color w:val="0F2340"/>
          <w:sz w:val="30"/>
        </w:rPr>
        <w:t>4. Google Search Console: Indexing &amp; Re-Crawl Status</w:t>
      </w:r>
    </w:p>
    <w:p>
      <w:pPr>
        <w:spacing w:after="160"/>
      </w:pPr>
      <w:r>
        <w:t>• Sitemap: 115 pages discovered and processed successfully (Green Checkmark on 8/24/26).</w:t>
        <w:br/>
        <w:t>• Validation Queue: The 'Validate Fix' re-crawl queue is actively running across the 71 Discovered and 10 Crawled URLs to clear historical 500 error caches.</w:t>
        <w:br/>
        <w:t>• Priority Money Pages: The top 5 core landing pages (CDSCO Medical Devices, USA FDA, EU MDR, India Hub, About) are submitted directly to the fast-track indexing queue.</w:t>
      </w:r>
    </w:p>
    <w:p>
      <w:pPr>
        <w:keepNext/>
        <w:spacing w:before="360" w:after="120"/>
      </w:pPr>
      <w:r>
        <w:rPr>
          <w:rFonts w:ascii="Calibri" w:hAnsi="Calibri"/>
          <w:b/>
          <w:color w:val="0F2340"/>
          <w:sz w:val="30"/>
        </w:rPr>
        <w:t>5. Master Timeline: When Everything Goes Live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340"/>
            <w:tcMar>
              <w:top w:w="120" w:type="dxa"/>
              <w:bottom w:w="120" w:type="dxa"/>
              <w:left w:w="140" w:type="dxa"/>
              <w:right w:w="140" w:type="dxa"/>
            </w:tcMar>
          </w:tcPr>
          <w:p>
            <w:pPr>
              <w:spacing w:before="40" w:after="40"/>
            </w:pPr>
            <w:r>
              <w:rPr>
                <w:b/>
                <w:color w:val="FFFFFF"/>
              </w:rPr>
              <w:t>Timeframe</w:t>
            </w:r>
          </w:p>
        </w:tc>
        <w:tc>
          <w:tcPr>
            <w:tcW w:type="dxa" w:w="2880"/>
            <w:shd w:fill="0F2340"/>
            <w:tcMar>
              <w:top w:w="120" w:type="dxa"/>
              <w:bottom w:w="120" w:type="dxa"/>
              <w:left w:w="140" w:type="dxa"/>
              <w:right w:w="140" w:type="dxa"/>
            </w:tcMar>
          </w:tcPr>
          <w:p>
            <w:pPr>
              <w:spacing w:before="40" w:after="40"/>
            </w:pPr>
            <w:r>
              <w:rPr>
                <w:b/>
                <w:color w:val="FFFFFF"/>
              </w:rPr>
              <w:t>Platform</w:t>
            </w:r>
          </w:p>
        </w:tc>
        <w:tc>
          <w:tcPr>
            <w:tcW w:type="dxa" w:w="3888"/>
            <w:shd w:fill="0F2340"/>
            <w:tcMar>
              <w:top w:w="120" w:type="dxa"/>
              <w:bottom w:w="120" w:type="dxa"/>
              <w:left w:w="140" w:type="dxa"/>
              <w:right w:w="140" w:type="dxa"/>
            </w:tcMar>
          </w:tcPr>
          <w:p>
            <w:pPr>
              <w:spacing w:before="40" w:after="40"/>
            </w:pPr>
            <w:r>
              <w:rPr>
                <w:b/>
                <w:color w:val="FFFFFF"/>
              </w:rPr>
              <w:t>Expected Milestone</w:t>
            </w:r>
          </w:p>
        </w:tc>
      </w:tr>
      <w:tr>
        <w:tc>
          <w:tcPr>
            <w:tcW w:type="dxa" w:w="2592"/>
            <w:shd w:fill="F8FAFC"/>
            <w:tcMar>
              <w:top w:w="100" w:type="dxa"/>
              <w:bottom w:w="100" w:type="dxa"/>
              <w:left w:w="120" w:type="dxa"/>
              <w:right w:w="120" w:type="dxa"/>
            </w:tcMar>
          </w:tcPr>
          <w:p>
            <w:pPr>
              <w:spacing w:before="40" w:after="40"/>
            </w:pPr>
            <w:r>
              <w:rPr>
                <w:b/>
                <w:color w:val="0B3A96"/>
              </w:rPr>
              <w:t>Within 24-48 Hours</w:t>
            </w:r>
          </w:p>
        </w:tc>
        <w:tc>
          <w:tcPr>
            <w:tcW w:type="dxa" w:w="2880"/>
            <w:shd w:fill="F8FAFC"/>
            <w:tcMar>
              <w:top w:w="100" w:type="dxa"/>
              <w:bottom w:w="100" w:type="dxa"/>
              <w:left w:w="120" w:type="dxa"/>
              <w:right w:w="120" w:type="dxa"/>
            </w:tcMar>
          </w:tcPr>
          <w:p>
            <w:pPr>
              <w:spacing w:before="40" w:after="40"/>
            </w:pPr>
            <w:r>
              <w:rPr>
                <w:b/>
                <w:color w:val="0F2340"/>
              </w:rPr>
              <w:t>Bing &amp; Microsoft Copilot</w:t>
            </w:r>
          </w:p>
        </w:tc>
        <w:tc>
          <w:tcPr>
            <w:tcW w:type="dxa" w:w="3888"/>
            <w:shd w:fill="F8FAFC"/>
            <w:tcMar>
              <w:top w:w="100" w:type="dxa"/>
              <w:bottom w:w="100" w:type="dxa"/>
              <w:left w:w="120" w:type="dxa"/>
              <w:right w:w="120" w:type="dxa"/>
            </w:tcMar>
          </w:tcPr>
          <w:p>
            <w:pPr>
              <w:spacing w:before="40" w:after="40"/>
            </w:pPr>
            <w:r>
              <w:t>Bing Places listing finishes public rollout; business card goes live on Bing Search &amp; Maps.</w:t>
            </w:r>
          </w:p>
        </w:tc>
      </w:tr>
      <w:tr>
        <w:tc>
          <w:tcPr>
            <w:tcW w:type="dxa" w:w="2592"/>
            <w:shd w:fill="FFFFFF"/>
            <w:tcMar>
              <w:top w:w="100" w:type="dxa"/>
              <w:bottom w:w="100" w:type="dxa"/>
              <w:left w:w="120" w:type="dxa"/>
              <w:right w:w="120" w:type="dxa"/>
            </w:tcMar>
          </w:tcPr>
          <w:p>
            <w:pPr>
              <w:spacing w:before="40" w:after="40"/>
            </w:pPr>
            <w:r>
              <w:rPr>
                <w:b/>
                <w:color w:val="0B3A96"/>
              </w:rPr>
              <w:t>Within 3-5 Days</w:t>
            </w:r>
          </w:p>
        </w:tc>
        <w:tc>
          <w:tcPr>
            <w:tcW w:type="dxa" w:w="2880"/>
            <w:shd w:fill="FFFFFF"/>
            <w:tcMar>
              <w:top w:w="100" w:type="dxa"/>
              <w:bottom w:w="100" w:type="dxa"/>
              <w:left w:w="120" w:type="dxa"/>
              <w:right w:w="120" w:type="dxa"/>
            </w:tcMar>
          </w:tcPr>
          <w:p>
            <w:pPr>
              <w:spacing w:before="40" w:after="40"/>
            </w:pPr>
            <w:r>
              <w:rPr>
                <w:b/>
                <w:color w:val="0F2340"/>
              </w:rPr>
              <w:t>Google Business Profile</w:t>
            </w:r>
          </w:p>
        </w:tc>
        <w:tc>
          <w:tcPr>
            <w:tcW w:type="dxa" w:w="3888"/>
            <w:shd w:fill="FFFFFF"/>
            <w:tcMar>
              <w:top w:w="100" w:type="dxa"/>
              <w:bottom w:w="100" w:type="dxa"/>
              <w:left w:w="120" w:type="dxa"/>
              <w:right w:w="120" w:type="dxa"/>
            </w:tcMar>
          </w:tcPr>
          <w:p>
            <w:pPr>
              <w:spacing w:before="40" w:after="40"/>
            </w:pPr>
            <w:r>
              <w:t>Google verification clears; official Google Knowledge Panel goes live on Google Search.</w:t>
            </w:r>
          </w:p>
        </w:tc>
      </w:tr>
      <w:tr>
        <w:tc>
          <w:tcPr>
            <w:tcW w:type="dxa" w:w="2592"/>
            <w:shd w:fill="F8FAFC"/>
            <w:tcMar>
              <w:top w:w="100" w:type="dxa"/>
              <w:bottom w:w="100" w:type="dxa"/>
              <w:left w:w="120" w:type="dxa"/>
              <w:right w:w="120" w:type="dxa"/>
            </w:tcMar>
          </w:tcPr>
          <w:p>
            <w:pPr>
              <w:spacing w:before="40" w:after="40"/>
            </w:pPr>
            <w:r>
              <w:rPr>
                <w:b/>
                <w:color w:val="0B3A96"/>
              </w:rPr>
              <w:t>Within 1-2 Weeks</w:t>
            </w:r>
          </w:p>
        </w:tc>
        <w:tc>
          <w:tcPr>
            <w:tcW w:type="dxa" w:w="2880"/>
            <w:shd w:fill="F8FAFC"/>
            <w:tcMar>
              <w:top w:w="100" w:type="dxa"/>
              <w:bottom w:w="100" w:type="dxa"/>
              <w:left w:w="120" w:type="dxa"/>
              <w:right w:w="120" w:type="dxa"/>
            </w:tcMar>
          </w:tcPr>
          <w:p>
            <w:pPr>
              <w:spacing w:before="40" w:after="40"/>
            </w:pPr>
            <w:r>
              <w:rPr>
                <w:b/>
                <w:color w:val="0F2340"/>
              </w:rPr>
              <w:t>Google Search Console &amp; Bing</w:t>
            </w:r>
          </w:p>
        </w:tc>
        <w:tc>
          <w:tcPr>
            <w:tcW w:type="dxa" w:w="3888"/>
            <w:shd w:fill="F8FAFC"/>
            <w:tcMar>
              <w:top w:w="100" w:type="dxa"/>
              <w:bottom w:w="100" w:type="dxa"/>
              <w:left w:w="120" w:type="dxa"/>
              <w:right w:w="120" w:type="dxa"/>
            </w:tcMar>
          </w:tcPr>
          <w:p>
            <w:pPr>
              <w:spacing w:before="40" w:after="40"/>
            </w:pPr>
            <w:r>
              <w:t>GSC &amp; Bing validation re-crawls complete; indexed pages jump from 35 to 80-115.</w:t>
            </w:r>
          </w:p>
        </w:tc>
      </w:tr>
      <w:tr>
        <w:tc>
          <w:tcPr>
            <w:tcW w:type="dxa" w:w="2592"/>
            <w:shd w:fill="FFFFFF"/>
            <w:tcMar>
              <w:top w:w="100" w:type="dxa"/>
              <w:bottom w:w="100" w:type="dxa"/>
              <w:left w:w="120" w:type="dxa"/>
              <w:right w:w="120" w:type="dxa"/>
            </w:tcMar>
          </w:tcPr>
          <w:p>
            <w:pPr>
              <w:spacing w:before="40" w:after="40"/>
            </w:pPr>
            <w:r>
              <w:rPr>
                <w:b/>
                <w:color w:val="0B3A96"/>
              </w:rPr>
              <w:t>Within 3-4 Weeks</w:t>
            </w:r>
          </w:p>
        </w:tc>
        <w:tc>
          <w:tcPr>
            <w:tcW w:type="dxa" w:w="2880"/>
            <w:shd w:fill="FFFFFF"/>
            <w:tcMar>
              <w:top w:w="100" w:type="dxa"/>
              <w:bottom w:w="100" w:type="dxa"/>
              <w:left w:w="120" w:type="dxa"/>
              <w:right w:w="120" w:type="dxa"/>
            </w:tcMar>
          </w:tcPr>
          <w:p>
            <w:pPr>
              <w:spacing w:before="40" w:after="40"/>
            </w:pPr>
            <w:r>
              <w:rPr>
                <w:b/>
                <w:color w:val="0F2340"/>
              </w:rPr>
              <w:t>Search Engine Dominance</w:t>
            </w:r>
          </w:p>
        </w:tc>
        <w:tc>
          <w:tcPr>
            <w:tcW w:type="dxa" w:w="3888"/>
            <w:shd w:fill="FFFFFF"/>
            <w:tcMar>
              <w:top w:w="100" w:type="dxa"/>
              <w:bottom w:w="100" w:type="dxa"/>
              <w:left w:w="120" w:type="dxa"/>
              <w:right w:w="120" w:type="dxa"/>
            </w:tcMar>
          </w:tcPr>
          <w:p>
            <w:pPr>
              <w:spacing w:before="40" w:after="40"/>
            </w:pPr>
            <w:r>
              <w:t>Searching 'NKB Regovanta' is locked at Rank #1 across Google, Bing, Yahoo &amp; Copilot with full sitelinks.</w:t>
            </w:r>
          </w:p>
        </w:tc>
      </w:tr>
      <w:tr>
        <w:tc>
          <w:tcPr>
            <w:tcW w:type="dxa" w:w="2592"/>
            <w:shd w:fill="F8FAFC"/>
            <w:tcMar>
              <w:top w:w="100" w:type="dxa"/>
              <w:bottom w:w="100" w:type="dxa"/>
              <w:left w:w="120" w:type="dxa"/>
              <w:right w:w="120" w:type="dxa"/>
            </w:tcMar>
          </w:tcPr>
          <w:p>
            <w:pPr>
              <w:spacing w:before="40" w:after="40"/>
            </w:pPr>
            <w:r>
              <w:rPr>
                <w:b/>
                <w:color w:val="0B3A96"/>
              </w:rPr>
              <w:t>Month 2-3</w:t>
            </w:r>
          </w:p>
        </w:tc>
        <w:tc>
          <w:tcPr>
            <w:tcW w:type="dxa" w:w="2880"/>
            <w:shd w:fill="F8FAFC"/>
            <w:tcMar>
              <w:top w:w="100" w:type="dxa"/>
              <w:bottom w:w="100" w:type="dxa"/>
              <w:left w:w="120" w:type="dxa"/>
              <w:right w:w="120" w:type="dxa"/>
            </w:tcMar>
          </w:tcPr>
          <w:p>
            <w:pPr>
              <w:spacing w:before="40" w:after="40"/>
            </w:pPr>
            <w:r>
              <w:rPr>
                <w:b/>
                <w:color w:val="0F2340"/>
              </w:rPr>
              <w:t>Commercial Keyword Growth</w:t>
            </w:r>
          </w:p>
        </w:tc>
        <w:tc>
          <w:tcPr>
            <w:tcW w:type="dxa" w:w="3888"/>
            <w:shd w:fill="F8FAFC"/>
            <w:tcMar>
              <w:top w:w="100" w:type="dxa"/>
              <w:bottom w:w="100" w:type="dxa"/>
              <w:left w:w="120" w:type="dxa"/>
              <w:right w:w="120" w:type="dxa"/>
            </w:tcMar>
          </w:tcPr>
          <w:p>
            <w:pPr>
              <w:spacing w:before="40" w:after="40"/>
            </w:pPr>
            <w:r>
              <w:t>Key regulatory queries (CDSCO medical device license India, FDA 510k consultant India, EU MDR consultant) start ranking on Pages 2-4.</w:t>
            </w:r>
          </w:p>
        </w:tc>
      </w:tr>
      <w:tr>
        <w:tc>
          <w:tcPr>
            <w:tcW w:type="dxa" w:w="2592"/>
            <w:shd w:fill="FFFFFF"/>
            <w:tcMar>
              <w:top w:w="100" w:type="dxa"/>
              <w:bottom w:w="100" w:type="dxa"/>
              <w:left w:w="120" w:type="dxa"/>
              <w:right w:w="120" w:type="dxa"/>
            </w:tcMar>
          </w:tcPr>
          <w:p>
            <w:pPr>
              <w:spacing w:before="40" w:after="40"/>
            </w:pPr>
            <w:r>
              <w:rPr>
                <w:b/>
                <w:color w:val="0B3A96"/>
              </w:rPr>
              <w:t>Month 3-6</w:t>
            </w:r>
          </w:p>
        </w:tc>
        <w:tc>
          <w:tcPr>
            <w:tcW w:type="dxa" w:w="2880"/>
            <w:shd w:fill="FFFFFF"/>
            <w:tcMar>
              <w:top w:w="100" w:type="dxa"/>
              <w:bottom w:w="100" w:type="dxa"/>
              <w:left w:w="120" w:type="dxa"/>
              <w:right w:w="120" w:type="dxa"/>
            </w:tcMar>
          </w:tcPr>
          <w:p>
            <w:pPr>
              <w:spacing w:before="40" w:after="40"/>
            </w:pPr>
            <w:r>
              <w:rPr>
                <w:b/>
                <w:color w:val="0F2340"/>
              </w:rPr>
              <w:t>Page 1 Inbound Leads</w:t>
            </w:r>
          </w:p>
        </w:tc>
        <w:tc>
          <w:tcPr>
            <w:tcW w:type="dxa" w:w="3888"/>
            <w:shd w:fill="FFFFFF"/>
            <w:tcMar>
              <w:top w:w="100" w:type="dxa"/>
              <w:bottom w:w="100" w:type="dxa"/>
              <w:left w:w="120" w:type="dxa"/>
              <w:right w:w="120" w:type="dxa"/>
            </w:tcMar>
          </w:tcPr>
          <w:p>
            <w:pPr>
              <w:spacing w:before="40" w:after="40"/>
            </w:pPr>
            <w:r>
              <w:t>High-intent regulatory queries hit Page 1, generating international client enquiries and RFQs.</w:t>
            </w:r>
          </w:p>
        </w:tc>
      </w:tr>
    </w:tbl>
    <w:p>
      <w:pPr>
        <w:keepNext/>
        <w:spacing w:before="360" w:after="120"/>
      </w:pPr>
      <w:r>
        <w:rPr>
          <w:rFonts w:ascii="Calibri" w:hAnsi="Calibri"/>
          <w:b/>
          <w:color w:val="0F2340"/>
          <w:sz w:val="30"/>
        </w:rPr>
        <w:t>6. Master Action Checklist</w:t>
      </w:r>
    </w:p>
    <w:p>
      <w:pPr>
        <w:spacing w:before="40" w:after="40"/>
        <w:ind w:left="288"/>
      </w:pPr>
      <w:r>
        <w:rPr>
          <w:b/>
          <w:color w:val="166534"/>
        </w:rPr>
        <w:t xml:space="preserve">[✓] </w:t>
      </w:r>
      <w:r>
        <w:rPr>
          <w:color w:val="465569"/>
        </w:rPr>
        <w:t>Canonical tags added to all 115 pages</w:t>
      </w:r>
    </w:p>
    <w:p>
      <w:pPr>
        <w:spacing w:before="40" w:after="40"/>
        <w:ind w:left="288"/>
      </w:pPr>
      <w:r>
        <w:rPr>
          <w:b/>
          <w:color w:val="166534"/>
        </w:rPr>
        <w:t xml:space="preserve">[✓] </w:t>
      </w:r>
      <w:r>
        <w:rPr>
          <w:color w:val="465569"/>
        </w:rPr>
        <w:t>Sitemap regenerated and processed successfully by Google (115 URLs)</w:t>
      </w:r>
    </w:p>
    <w:p>
      <w:pPr>
        <w:spacing w:before="40" w:after="40"/>
        <w:ind w:left="288"/>
      </w:pPr>
      <w:r>
        <w:rPr>
          <w:b/>
          <w:color w:val="166534"/>
        </w:rPr>
        <w:t xml:space="preserve">[✓] </w:t>
      </w:r>
      <w:r>
        <w:rPr>
          <w:color w:val="465569"/>
        </w:rPr>
        <w:t>Meta titles &amp; descriptions optimized for high-intent search terms</w:t>
      </w:r>
    </w:p>
    <w:p>
      <w:pPr>
        <w:spacing w:before="40" w:after="40"/>
        <w:ind w:left="288"/>
      </w:pPr>
      <w:r>
        <w:rPr>
          <w:b/>
          <w:color w:val="166534"/>
        </w:rPr>
        <w:t xml:space="preserve">[✓] </w:t>
      </w:r>
      <w:r>
        <w:rPr>
          <w:color w:val="465569"/>
        </w:rPr>
        <w:t>Google Business Profile created with 10 custom regulatory services</w:t>
      </w:r>
    </w:p>
    <w:p>
      <w:pPr>
        <w:spacing w:before="40" w:after="40"/>
        <w:ind w:left="288"/>
      </w:pPr>
      <w:r>
        <w:rPr>
          <w:b/>
          <w:color w:val="166534"/>
        </w:rPr>
        <w:t xml:space="preserve">[✓] </w:t>
      </w:r>
      <w:r>
        <w:rPr>
          <w:color w:val="465569"/>
        </w:rPr>
        <w:t>Clicked 'Validate Fix' in Google Search Console for Crawled and Discovered items</w:t>
      </w:r>
    </w:p>
    <w:p>
      <w:pPr>
        <w:spacing w:before="40" w:after="40"/>
        <w:ind w:left="288"/>
      </w:pPr>
      <w:r>
        <w:rPr>
          <w:b/>
          <w:color w:val="166534"/>
        </w:rPr>
        <w:t xml:space="preserve">[✓] </w:t>
      </w:r>
      <w:r>
        <w:rPr>
          <w:color w:val="465569"/>
        </w:rPr>
        <w:t>Manually requested indexing for top 5 key URLs in GSC</w:t>
      </w:r>
    </w:p>
    <w:p>
      <w:pPr>
        <w:spacing w:before="40" w:after="40"/>
        <w:ind w:left="288"/>
      </w:pPr>
      <w:r>
        <w:rPr>
          <w:b/>
          <w:color w:val="166534"/>
        </w:rPr>
        <w:t xml:space="preserve">[✓] </w:t>
      </w:r>
      <w:r>
        <w:rPr>
          <w:color w:val="465569"/>
        </w:rPr>
        <w:t>Added business hours and logo photo to Google Business Profile</w:t>
      </w:r>
    </w:p>
    <w:p>
      <w:pPr>
        <w:spacing w:before="40" w:after="40"/>
        <w:ind w:left="288"/>
      </w:pPr>
      <w:r>
        <w:rPr>
          <w:b/>
          <w:color w:val="166534"/>
        </w:rPr>
        <w:t xml:space="preserve">[✓] </w:t>
      </w:r>
      <w:r>
        <w:rPr>
          <w:color w:val="465569"/>
        </w:rPr>
        <w:t>Bing Places for Business setup complete (Verified &amp; Publishing in 24-48h)</w:t>
      </w:r>
    </w:p>
    <w:p>
      <w:pPr>
        <w:spacing w:before="40" w:after="40"/>
        <w:ind w:left="288"/>
      </w:pPr>
      <w:r>
        <w:rPr>
          <w:b/>
          <w:color w:val="166534"/>
        </w:rPr>
        <w:t xml:space="preserve">[✓] </w:t>
      </w:r>
      <w:r>
        <w:rPr>
          <w:color w:val="465569"/>
        </w:rPr>
        <w:t>Bing Webmaster Tools connected &amp; verified (48-hour data sync active)</w:t>
      </w:r>
    </w:p>
    <w:p>
      <w:pPr>
        <w:spacing w:before="40" w:after="40"/>
        <w:ind w:left="288"/>
      </w:pPr>
      <w:r>
        <w:rPr>
          <w:b/>
          <w:color w:val="64748B"/>
        </w:rPr>
        <w:t xml:space="preserve">[○] </w:t>
      </w:r>
      <w:r>
        <w:rPr>
          <w:color w:val="1E293B"/>
        </w:rPr>
        <w:t>Monitor GBP verification status over the next 3–5 days</w:t>
      </w:r>
    </w:p>
    <w:p>
      <w:pPr>
        <w:spacing w:before="40" w:after="40"/>
        <w:ind w:left="288"/>
      </w:pPr>
      <w:r>
        <w:rPr>
          <w:b/>
          <w:color w:val="64748B"/>
        </w:rPr>
        <w:t xml:space="preserve">[○] </w:t>
      </w:r>
      <w:r>
        <w:rPr>
          <w:color w:val="1E293B"/>
        </w:rPr>
        <w:t>(Optional) Ensure LinkedIn company page has website link set to https://www.nkbregovanta.com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