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CC76" w14:textId="77777777" w:rsidR="002320EF" w:rsidRDefault="002320EF">
      <w:pPr>
        <w:spacing w:before="320"/>
      </w:pPr>
    </w:p>
    <w:p w14:paraId="4484C394" w14:textId="77777777" w:rsidR="002320EF" w:rsidRDefault="00000000">
      <w:pPr>
        <w:spacing w:after="40"/>
        <w:jc w:val="center"/>
      </w:pPr>
      <w:r>
        <w:rPr>
          <w:b/>
          <w:bCs/>
          <w:color w:val="1A3A6B"/>
          <w:sz w:val="52"/>
          <w:szCs w:val="52"/>
        </w:rPr>
        <w:t>AUTONOMOUS SATELLITE-TO-SATELLITE</w:t>
      </w:r>
    </w:p>
    <w:p w14:paraId="344FD025" w14:textId="77777777" w:rsidR="002320EF" w:rsidRDefault="00000000">
      <w:pPr>
        <w:spacing w:after="80"/>
        <w:jc w:val="center"/>
      </w:pPr>
      <w:r>
        <w:rPr>
          <w:b/>
          <w:bCs/>
          <w:color w:val="1A3A6B"/>
          <w:sz w:val="52"/>
          <w:szCs w:val="52"/>
        </w:rPr>
        <w:t>COLLISION AVOIDANCE NEGOTIATION</w:t>
      </w:r>
    </w:p>
    <w:p w14:paraId="74F0EAF0" w14:textId="77777777" w:rsidR="002320EF" w:rsidRDefault="00000000">
      <w:pPr>
        <w:spacing w:after="240"/>
        <w:jc w:val="center"/>
      </w:pPr>
      <w:r>
        <w:rPr>
          <w:i/>
          <w:iCs/>
          <w:color w:val="2E5EA8"/>
          <w:sz w:val="28"/>
          <w:szCs w:val="28"/>
        </w:rPr>
        <w:t>A CSE Research Project Proposal</w:t>
      </w:r>
    </w:p>
    <w:p w14:paraId="5971EEAD" w14:textId="77777777" w:rsidR="002320EF" w:rsidRDefault="00000000">
      <w:pPr>
        <w:spacing w:after="240"/>
        <w:jc w:val="center"/>
      </w:pPr>
      <w:r>
        <w:rPr>
          <w:color w:val="C7D5F0"/>
        </w:rPr>
        <w:t>─────────────────────────────────────────</w:t>
      </w:r>
    </w:p>
    <w:p w14:paraId="02DE357F" w14:textId="77777777" w:rsidR="002320EF" w:rsidRDefault="00000000">
      <w:pPr>
        <w:spacing w:after="40"/>
        <w:jc w:val="center"/>
      </w:pPr>
      <w:r>
        <w:rPr>
          <w:i/>
          <w:iCs/>
        </w:rPr>
        <w:t>A decentralized, secure, game-theoretic protocol enabling independently operated</w:t>
      </w:r>
    </w:p>
    <w:p w14:paraId="21B70A07" w14:textId="77777777" w:rsidR="002320EF" w:rsidRDefault="00000000">
      <w:pPr>
        <w:spacing w:after="360"/>
        <w:jc w:val="center"/>
      </w:pPr>
      <w:r>
        <w:rPr>
          <w:i/>
          <w:iCs/>
        </w:rPr>
        <w:t xml:space="preserve">spacecraft to negotiate collision-avoidance </w:t>
      </w:r>
      <w:proofErr w:type="spellStart"/>
      <w:r>
        <w:rPr>
          <w:i/>
          <w:iCs/>
        </w:rPr>
        <w:t>maneuvers</w:t>
      </w:r>
      <w:proofErr w:type="spellEnd"/>
      <w:r>
        <w:rPr>
          <w:i/>
          <w:iCs/>
        </w:rPr>
        <w:t xml:space="preserve"> without any ground authority</w:t>
      </w:r>
    </w:p>
    <w:p w14:paraId="06086D90" w14:textId="77777777" w:rsidR="002320EF" w:rsidRDefault="00000000">
      <w:pPr>
        <w:spacing w:after="80"/>
        <w:jc w:val="center"/>
      </w:pPr>
      <w:r>
        <w:rPr>
          <w:color w:val="6B7280"/>
        </w:rPr>
        <w:t>BML Munjal University  ·  Department of CSE  ·  BTech 2024–2028</w:t>
      </w:r>
    </w:p>
    <w:p w14:paraId="0C5FEE94" w14:textId="77777777" w:rsidR="002320EF" w:rsidRDefault="00000000">
      <w:pPr>
        <w:jc w:val="center"/>
      </w:pPr>
      <w:r>
        <w:rPr>
          <w:color w:val="6B7280"/>
        </w:rPr>
        <w:t>Group Project  ·  2026</w:t>
      </w:r>
    </w:p>
    <w:p w14:paraId="57505F42" w14:textId="77777777" w:rsidR="002320EF" w:rsidRDefault="00000000">
      <w:r>
        <w:br w:type="page"/>
      </w:r>
    </w:p>
    <w:p w14:paraId="4163495C" w14:textId="77777777" w:rsidR="002320EF" w:rsidRDefault="00000000">
      <w:pPr>
        <w:pStyle w:val="Heading1"/>
        <w:pBdr>
          <w:bottom w:val="single" w:sz="10" w:space="4" w:color="2E5EA8"/>
        </w:pBdr>
      </w:pPr>
      <w:r>
        <w:lastRenderedPageBreak/>
        <w:t>1. The Big Picture — What is This Project About?</w:t>
      </w:r>
    </w:p>
    <w:p w14:paraId="190214DB" w14:textId="77777777" w:rsidR="002320EF" w:rsidRDefault="00000000">
      <w:pPr>
        <w:spacing w:before="80" w:after="80"/>
        <w:jc w:val="both"/>
      </w:pPr>
      <w:r>
        <w:t>Space is getting crowded. There are already more than 9,000 active satellites in orbit, and companies like SpaceX, Amazon, and OneWeb are launching thousands more every year. When two satellites are on a collision course, someone has to decide: who moves?</w:t>
      </w:r>
    </w:p>
    <w:p w14:paraId="7FE6E581" w14:textId="77777777" w:rsidR="002320EF" w:rsidRDefault="002320EF">
      <w:pPr>
        <w:spacing w:before="80"/>
      </w:pPr>
    </w:p>
    <w:p w14:paraId="57FF7ECC" w14:textId="77777777" w:rsidR="002320EF" w:rsidRDefault="00000000">
      <w:pPr>
        <w:spacing w:before="80" w:after="80"/>
        <w:jc w:val="both"/>
      </w:pPr>
      <w:r>
        <w:t>Right now, the answer involves people on the ground — operators sitting in control rooms, receiving data from tracking systems, making phone calls, sending commands up to satellites, and hoping everything coordinates correctly. That process works fine when there are a few hundred satellites. But with tens of thousands of satellites operated by dozens of different companies, the old way breaks down.</w:t>
      </w:r>
    </w:p>
    <w:p w14:paraId="7FB0388A" w14:textId="77777777" w:rsidR="002320EF" w:rsidRDefault="002320EF">
      <w:pPr>
        <w:spacing w:before="80"/>
      </w:pPr>
    </w:p>
    <w:p w14:paraId="2675FD92" w14:textId="77777777" w:rsidR="002320EF" w:rsidRDefault="00000000">
      <w:pPr>
        <w:pStyle w:val="Heading2"/>
      </w:pPr>
      <w:r>
        <w:t>1.1  What Already Exists (and What Does Not)</w:t>
      </w:r>
    </w:p>
    <w:p w14:paraId="178D9233" w14:textId="77777777" w:rsidR="002320EF" w:rsidRDefault="00000000">
      <w:pPr>
        <w:spacing w:before="80" w:after="80"/>
        <w:jc w:val="both"/>
      </w:pPr>
      <w:r>
        <w:t>Here is what is important to understand before we go further:</w:t>
      </w:r>
    </w:p>
    <w:p w14:paraId="2D2E5EEF" w14:textId="77777777" w:rsidR="002320EF" w:rsidRDefault="00000000">
      <w:pPr>
        <w:pStyle w:val="ListParagraph"/>
        <w:numPr>
          <w:ilvl w:val="0"/>
          <w:numId w:val="1"/>
        </w:numPr>
        <w:spacing w:before="40" w:after="40"/>
      </w:pPr>
      <w:r>
        <w:t>Satellites can already communicate with each other — this is called an Inter-Satellite Link (ISL), and it is a mature, working technology.</w:t>
      </w:r>
    </w:p>
    <w:p w14:paraId="66FCB756" w14:textId="77777777" w:rsidR="002320EF" w:rsidRDefault="00000000">
      <w:pPr>
        <w:pStyle w:val="ListParagraph"/>
        <w:numPr>
          <w:ilvl w:val="0"/>
          <w:numId w:val="1"/>
        </w:numPr>
        <w:spacing w:before="40" w:after="40"/>
      </w:pPr>
      <w:r>
        <w:t xml:space="preserve">Autonomous collision avoidance already exists in some systems — SpaceX's Starlink satellites, for example, can make some </w:t>
      </w:r>
      <w:proofErr w:type="spellStart"/>
      <w:r>
        <w:t>maneuver</w:t>
      </w:r>
      <w:proofErr w:type="spellEnd"/>
      <w:r>
        <w:t xml:space="preserve"> decisions onboard without waiting for a ground command.</w:t>
      </w:r>
    </w:p>
    <w:p w14:paraId="08124725" w14:textId="77777777" w:rsidR="002320EF" w:rsidRDefault="00000000">
      <w:pPr>
        <w:pStyle w:val="ListParagraph"/>
        <w:numPr>
          <w:ilvl w:val="0"/>
          <w:numId w:val="1"/>
        </w:numPr>
        <w:spacing w:before="40" w:after="40"/>
      </w:pPr>
      <w:r>
        <w:t>Ground-based tracking systems (like NASA's CARA program) already monitor conjunction events — when two objects get dangerously close.</w:t>
      </w:r>
    </w:p>
    <w:p w14:paraId="4040154E" w14:textId="77777777" w:rsidR="002320EF" w:rsidRDefault="002320EF">
      <w:pPr>
        <w:spacing w:before="80"/>
      </w:pPr>
    </w:p>
    <w:p w14:paraId="757E3A62" w14:textId="77777777" w:rsidR="002320EF" w:rsidRDefault="00000000">
      <w:pPr>
        <w:spacing w:before="80" w:after="80"/>
        <w:jc w:val="both"/>
      </w:pPr>
      <w:r>
        <w:t>So what is still missing?</w:t>
      </w:r>
    </w:p>
    <w:p w14:paraId="0692B4C5" w14:textId="77777777" w:rsidR="002320EF" w:rsidRDefault="002320EF">
      <w:pPr>
        <w:spacing w:before="80"/>
      </w:pPr>
    </w:p>
    <w:p w14:paraId="452DA416" w14:textId="77777777" w:rsidR="002320EF" w:rsidRDefault="00000000">
      <w:pPr>
        <w:pBdr>
          <w:left w:val="single" w:sz="18" w:space="6" w:color="2E5EA8"/>
        </w:pBdr>
        <w:spacing w:before="120" w:after="120"/>
        <w:ind w:left="360"/>
        <w:jc w:val="center"/>
      </w:pPr>
      <w:r>
        <w:rPr>
          <w:b/>
          <w:bCs/>
          <w:i/>
          <w:iCs/>
          <w:color w:val="1A3A6B"/>
        </w:rPr>
        <w:t>Two independently operated satellites — owned by different companies, running different software — have no standard way to talk directly to each other, negotiate who should move, verify each other's claims, and reach a safe agreement on their own.</w:t>
      </w:r>
    </w:p>
    <w:p w14:paraId="02FCB484" w14:textId="77777777" w:rsidR="002320EF" w:rsidRDefault="002320EF">
      <w:pPr>
        <w:spacing w:before="80"/>
      </w:pPr>
    </w:p>
    <w:p w14:paraId="33A5DB3C" w14:textId="77777777" w:rsidR="002320EF" w:rsidRDefault="00000000">
      <w:pPr>
        <w:spacing w:before="80" w:after="80"/>
        <w:jc w:val="both"/>
      </w:pPr>
      <w:r>
        <w:t>That is the gap. And filling it is a Computer Science problem, not just a space problem.</w:t>
      </w:r>
    </w:p>
    <w:p w14:paraId="7CD857E0" w14:textId="77777777" w:rsidR="002320EF" w:rsidRDefault="00000000">
      <w:r>
        <w:br w:type="page"/>
      </w:r>
    </w:p>
    <w:p w14:paraId="12B01D5F" w14:textId="77777777" w:rsidR="002320EF" w:rsidRDefault="00000000">
      <w:pPr>
        <w:pStyle w:val="Heading1"/>
        <w:pBdr>
          <w:bottom w:val="single" w:sz="10" w:space="4" w:color="2E5EA8"/>
        </w:pBdr>
      </w:pPr>
      <w:r>
        <w:lastRenderedPageBreak/>
        <w:t>2. Problem Statement</w:t>
      </w:r>
    </w:p>
    <w:p w14:paraId="096375B2" w14:textId="77777777" w:rsidR="002320EF" w:rsidRDefault="00000000">
      <w:pPr>
        <w:spacing w:before="80" w:after="80"/>
        <w:jc w:val="both"/>
      </w:pPr>
      <w:r>
        <w:t>Let us make the problem concrete with a real scenario.</w:t>
      </w:r>
    </w:p>
    <w:p w14:paraId="47A6D946"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20EF" w14:paraId="4C8A6705" w14:textId="77777777">
        <w:tc>
          <w:tcPr>
            <w:tcW w:w="0" w:type="auto"/>
            <w:shd w:val="clear" w:color="auto" w:fill="EBF0FA"/>
            <w:tcMar>
              <w:top w:w="120" w:type="dxa"/>
              <w:left w:w="200" w:type="dxa"/>
              <w:bottom w:w="120" w:type="dxa"/>
              <w:right w:w="200" w:type="dxa"/>
            </w:tcMar>
          </w:tcPr>
          <w:p w14:paraId="66EA2154" w14:textId="77777777" w:rsidR="002320EF" w:rsidRDefault="00000000">
            <w:pPr>
              <w:spacing w:before="60" w:after="60"/>
            </w:pPr>
            <w:r>
              <w:rPr>
                <w:b/>
                <w:bCs/>
                <w:color w:val="1A3A6B"/>
                <w:sz w:val="24"/>
                <w:szCs w:val="24"/>
              </w:rPr>
              <w:t>The Scenario</w:t>
            </w:r>
          </w:p>
          <w:p w14:paraId="3F0D779F" w14:textId="77777777" w:rsidR="002320EF" w:rsidRDefault="00000000">
            <w:pPr>
              <w:spacing w:before="40" w:after="40"/>
            </w:pPr>
            <w:r>
              <w:rPr>
                <w:sz w:val="21"/>
                <w:szCs w:val="21"/>
              </w:rPr>
              <w:t>Satellite A belongs to SpaceX. Satellite B belongs to a different operator.</w:t>
            </w:r>
          </w:p>
          <w:p w14:paraId="02B2DC04" w14:textId="77777777" w:rsidR="002320EF" w:rsidRDefault="00000000">
            <w:pPr>
              <w:spacing w:before="20" w:after="20"/>
            </w:pPr>
            <w:r>
              <w:rPr>
                <w:sz w:val="21"/>
                <w:szCs w:val="21"/>
              </w:rPr>
              <w:t>• Both satellites detect that a collision is possible in the next few minutes.</w:t>
            </w:r>
          </w:p>
          <w:p w14:paraId="22AF4359" w14:textId="77777777" w:rsidR="002320EF" w:rsidRDefault="00000000">
            <w:pPr>
              <w:spacing w:before="20" w:after="20"/>
            </w:pPr>
            <w:r>
              <w:rPr>
                <w:sz w:val="21"/>
                <w:szCs w:val="21"/>
              </w:rPr>
              <w:t>• Satellite A would need 2 m/s of fuel to move out of the way.</w:t>
            </w:r>
          </w:p>
          <w:p w14:paraId="38B76229" w14:textId="77777777" w:rsidR="002320EF" w:rsidRDefault="00000000">
            <w:pPr>
              <w:spacing w:before="20" w:after="20"/>
            </w:pPr>
            <w:r>
              <w:rPr>
                <w:sz w:val="21"/>
                <w:szCs w:val="21"/>
              </w:rPr>
              <w:t>• Satellite B would only need 0.5 m/s — it is the cheaper option.</w:t>
            </w:r>
          </w:p>
          <w:p w14:paraId="6E3D8B8B" w14:textId="77777777" w:rsidR="002320EF" w:rsidRDefault="00000000">
            <w:pPr>
              <w:spacing w:before="20" w:after="20"/>
            </w:pPr>
            <w:r>
              <w:rPr>
                <w:sz w:val="21"/>
                <w:szCs w:val="21"/>
              </w:rPr>
              <w:t>• Satellite A is almost out of fuel. Satellite B has plenty.</w:t>
            </w:r>
          </w:p>
          <w:p w14:paraId="4A1F4CBB" w14:textId="77777777" w:rsidR="002320EF" w:rsidRDefault="00000000">
            <w:pPr>
              <w:spacing w:before="20" w:after="20"/>
            </w:pPr>
            <w:r>
              <w:rPr>
                <w:sz w:val="21"/>
                <w:szCs w:val="21"/>
              </w:rPr>
              <w:t>• Neither operator wants to share their satellite's precise fuel levels or exact orbit with the other company.</w:t>
            </w:r>
          </w:p>
          <w:p w14:paraId="2DCF77E1" w14:textId="77777777" w:rsidR="002320EF" w:rsidRDefault="00000000">
            <w:pPr>
              <w:spacing w:before="20" w:after="40"/>
            </w:pPr>
            <w:r>
              <w:rPr>
                <w:sz w:val="21"/>
                <w:szCs w:val="21"/>
              </w:rPr>
              <w:t>• Communication between the two satellites is intermittent — sometimes messages get lost.</w:t>
            </w:r>
          </w:p>
          <w:p w14:paraId="0B36B354" w14:textId="77777777" w:rsidR="002320EF" w:rsidRDefault="00000000">
            <w:pPr>
              <w:spacing w:before="40" w:after="60"/>
            </w:pPr>
            <w:r>
              <w:rPr>
                <w:b/>
                <w:bCs/>
                <w:color w:val="1A3A6B"/>
              </w:rPr>
              <w:t>So — who moves?</w:t>
            </w:r>
          </w:p>
        </w:tc>
      </w:tr>
    </w:tbl>
    <w:p w14:paraId="749F0BEC" w14:textId="77777777" w:rsidR="002320EF" w:rsidRDefault="002320EF">
      <w:pPr>
        <w:spacing w:before="160"/>
      </w:pPr>
    </w:p>
    <w:p w14:paraId="14994629" w14:textId="77777777" w:rsidR="002320EF" w:rsidRDefault="00000000">
      <w:pPr>
        <w:spacing w:before="80" w:after="80"/>
        <w:jc w:val="both"/>
      </w:pPr>
      <w:r>
        <w:t>That question — "who moves?" — sounds simple. But behind it are several hard problems that nobody has solved together yet. This project's goal is to design a software protocol that answers this question automatically, fairly, and securely, without anyone on the ground needing to get involved.</w:t>
      </w:r>
    </w:p>
    <w:p w14:paraId="57255C40" w14:textId="77777777" w:rsidR="002320EF" w:rsidRDefault="002320EF">
      <w:pPr>
        <w:spacing w:before="80"/>
      </w:pPr>
    </w:p>
    <w:p w14:paraId="4F50D66B" w14:textId="77777777" w:rsidR="002320EF" w:rsidRDefault="00000000">
      <w:pPr>
        <w:pStyle w:val="Heading2"/>
      </w:pPr>
      <w:r>
        <w:t>2.1  The Formal Research Problem</w:t>
      </w:r>
    </w:p>
    <w:p w14:paraId="6B3EB889" w14:textId="77777777" w:rsidR="002320EF" w:rsidRDefault="00000000">
      <w:pPr>
        <w:spacing w:before="80" w:after="80"/>
        <w:jc w:val="both"/>
      </w:pPr>
      <w:r>
        <w:t>In precise terms, our research asks:</w:t>
      </w:r>
    </w:p>
    <w:p w14:paraId="603A4EA9" w14:textId="77777777" w:rsidR="002320EF" w:rsidRDefault="002320EF">
      <w:pPr>
        <w:spacing w:before="80"/>
      </w:pPr>
    </w:p>
    <w:p w14:paraId="37E8A301" w14:textId="77777777" w:rsidR="002320EF" w:rsidRDefault="00000000">
      <w:pPr>
        <w:pBdr>
          <w:left w:val="single" w:sz="18" w:space="6" w:color="2E5EA8"/>
        </w:pBdr>
        <w:spacing w:before="120" w:after="120"/>
        <w:ind w:left="360"/>
        <w:jc w:val="center"/>
      </w:pPr>
      <w:r>
        <w:rPr>
          <w:b/>
          <w:bCs/>
          <w:i/>
          <w:iCs/>
          <w:color w:val="1A3A6B"/>
        </w:rPr>
        <w:t xml:space="preserve">How can two autonomously operating satellites — owned by different organizations — securely authenticate each other, exchange only the minimum necessary information, negotiate a fair </w:t>
      </w:r>
      <w:proofErr w:type="spellStart"/>
      <w:r>
        <w:rPr>
          <w:b/>
          <w:bCs/>
          <w:i/>
          <w:iCs/>
          <w:color w:val="1A3A6B"/>
        </w:rPr>
        <w:t>maneuver</w:t>
      </w:r>
      <w:proofErr w:type="spellEnd"/>
      <w:r>
        <w:rPr>
          <w:b/>
          <w:bCs/>
          <w:i/>
          <w:iCs/>
          <w:color w:val="1A3A6B"/>
        </w:rPr>
        <w:t xml:space="preserve"> decision, and reach a verifiable agreement, even under intermittent communication, asymmetric fuel states, and conflicting operator interests?</w:t>
      </w:r>
    </w:p>
    <w:p w14:paraId="72C22FA2" w14:textId="77777777" w:rsidR="002320EF" w:rsidRDefault="002320EF">
      <w:pPr>
        <w:spacing w:before="80"/>
      </w:pPr>
    </w:p>
    <w:p w14:paraId="1EAA44A0" w14:textId="77777777" w:rsidR="002320EF" w:rsidRDefault="00000000">
      <w:pPr>
        <w:spacing w:before="80" w:after="80"/>
        <w:jc w:val="both"/>
      </w:pPr>
      <w:r>
        <w:t>Every word in that sentence is deliberate:</w:t>
      </w:r>
    </w:p>
    <w:p w14:paraId="051781D3" w14:textId="77777777" w:rsidR="002320EF" w:rsidRDefault="00000000">
      <w:pPr>
        <w:spacing w:before="80" w:after="80"/>
        <w:jc w:val="both"/>
      </w:pPr>
      <w:r>
        <w:rPr>
          <w:b/>
          <w:bCs/>
          <w:color w:val="1A3A6B"/>
        </w:rPr>
        <w:t xml:space="preserve">Autonomously: </w:t>
      </w:r>
      <w:r>
        <w:t>No human on the ground needs to approve each step.</w:t>
      </w:r>
    </w:p>
    <w:p w14:paraId="71DC2B01" w14:textId="77777777" w:rsidR="002320EF" w:rsidRDefault="00000000">
      <w:pPr>
        <w:spacing w:before="80" w:after="80"/>
        <w:jc w:val="both"/>
      </w:pPr>
      <w:r>
        <w:rPr>
          <w:b/>
          <w:bCs/>
          <w:color w:val="1A3A6B"/>
        </w:rPr>
        <w:t xml:space="preserve">Securely authenticate: </w:t>
      </w:r>
      <w:r>
        <w:t>Each satellite must verify that the other is who it claims to be.</w:t>
      </w:r>
    </w:p>
    <w:p w14:paraId="266ABDC6" w14:textId="77777777" w:rsidR="002320EF" w:rsidRDefault="00000000">
      <w:pPr>
        <w:spacing w:before="80" w:after="80"/>
        <w:jc w:val="both"/>
      </w:pPr>
      <w:r>
        <w:rPr>
          <w:b/>
          <w:bCs/>
          <w:color w:val="1A3A6B"/>
        </w:rPr>
        <w:t xml:space="preserve">Minimum necessary information: </w:t>
      </w:r>
      <w:r>
        <w:t>Sensitive data (exact fuel, precise orbit) stays private.</w:t>
      </w:r>
    </w:p>
    <w:p w14:paraId="67FF2ADF" w14:textId="77777777" w:rsidR="002320EF" w:rsidRDefault="00000000">
      <w:pPr>
        <w:spacing w:before="80" w:after="80"/>
        <w:jc w:val="both"/>
      </w:pPr>
      <w:r>
        <w:rPr>
          <w:b/>
          <w:bCs/>
          <w:color w:val="1A3A6B"/>
        </w:rPr>
        <w:t xml:space="preserve">Fair </w:t>
      </w:r>
      <w:proofErr w:type="spellStart"/>
      <w:r>
        <w:rPr>
          <w:b/>
          <w:bCs/>
          <w:color w:val="1A3A6B"/>
        </w:rPr>
        <w:t>maneuver</w:t>
      </w:r>
      <w:proofErr w:type="spellEnd"/>
      <w:r>
        <w:rPr>
          <w:b/>
          <w:bCs/>
          <w:color w:val="1A3A6B"/>
        </w:rPr>
        <w:t xml:space="preserve"> decision: </w:t>
      </w:r>
      <w:r>
        <w:t>The satellite best able to move (cheapest, most fuel) should move — not the one that lies better.</w:t>
      </w:r>
    </w:p>
    <w:p w14:paraId="431C93F7" w14:textId="77777777" w:rsidR="002320EF" w:rsidRDefault="00000000">
      <w:pPr>
        <w:spacing w:before="80" w:after="80"/>
        <w:jc w:val="both"/>
      </w:pPr>
      <w:r>
        <w:rPr>
          <w:b/>
          <w:bCs/>
          <w:color w:val="1A3A6B"/>
        </w:rPr>
        <w:t xml:space="preserve">Verifiable agreement: </w:t>
      </w:r>
      <w:r>
        <w:t>Both satellites confirm the same plan before executing it.</w:t>
      </w:r>
    </w:p>
    <w:p w14:paraId="3A65343C" w14:textId="77777777" w:rsidR="002320EF" w:rsidRDefault="00000000">
      <w:pPr>
        <w:spacing w:before="80" w:after="80"/>
        <w:jc w:val="both"/>
      </w:pPr>
      <w:r>
        <w:rPr>
          <w:b/>
          <w:bCs/>
          <w:color w:val="1A3A6B"/>
        </w:rPr>
        <w:t xml:space="preserve">Intermittent communication: </w:t>
      </w:r>
      <w:r>
        <w:t>The protocol must still produce a safe outcome even if messages are lost.</w:t>
      </w:r>
    </w:p>
    <w:p w14:paraId="5791C2E7" w14:textId="77777777" w:rsidR="002320EF" w:rsidRDefault="00000000">
      <w:r>
        <w:br w:type="page"/>
      </w:r>
    </w:p>
    <w:p w14:paraId="0DEF0158" w14:textId="77777777" w:rsidR="002320EF" w:rsidRDefault="00000000">
      <w:pPr>
        <w:pStyle w:val="Heading1"/>
        <w:pBdr>
          <w:bottom w:val="single" w:sz="10" w:space="4" w:color="2E5EA8"/>
        </w:pBdr>
      </w:pPr>
      <w:r>
        <w:lastRenderedPageBreak/>
        <w:t>3. What Already Exists — Current Research Landscape</w:t>
      </w:r>
    </w:p>
    <w:p w14:paraId="25135640" w14:textId="77777777" w:rsidR="002320EF" w:rsidRDefault="00000000">
      <w:pPr>
        <w:spacing w:before="80" w:after="80"/>
        <w:jc w:val="both"/>
      </w:pPr>
      <w:r>
        <w:t>Before designing anything new, we need to understand what has already been built. This section surveys the existing research and highlights exactly where our project fits.</w:t>
      </w:r>
    </w:p>
    <w:p w14:paraId="71E0A173" w14:textId="77777777" w:rsidR="002320EF" w:rsidRDefault="002320EF">
      <w:pPr>
        <w:spacing w:before="80"/>
      </w:pPr>
    </w:p>
    <w:p w14:paraId="519EAE90" w14:textId="77777777" w:rsidR="002320EF" w:rsidRDefault="00000000">
      <w:pPr>
        <w:pStyle w:val="Heading2"/>
      </w:pPr>
      <w:r>
        <w:t>3.1  Ground-Based Conjunction Assessment</w:t>
      </w:r>
    </w:p>
    <w:p w14:paraId="4F9BB8D5" w14:textId="77777777" w:rsidR="002320EF" w:rsidRDefault="00000000">
      <w:pPr>
        <w:spacing w:before="80" w:after="80"/>
        <w:jc w:val="both"/>
      </w:pPr>
      <w:r>
        <w:t xml:space="preserve">NASA's Conjunction Assessment Risk Analysis (CARA) program is the main system used today. It tracks every </w:t>
      </w:r>
      <w:proofErr w:type="spellStart"/>
      <w:r>
        <w:t>cataloged</w:t>
      </w:r>
      <w:proofErr w:type="spellEnd"/>
      <w:r>
        <w:t xml:space="preserve"> object in space, predicts close approaches days in advance, and sends warning messages (called Conjunction Data Messages, or CDMs) to satellite operators. This is very mature technology, but it has a key weakness: it creates a bottleneck. Every decision eventually has to pass through a human operator who reads the warning, contacts the other operator (often by email or phone), coordinates a </w:t>
      </w:r>
      <w:proofErr w:type="spellStart"/>
      <w:r>
        <w:t>maneuver</w:t>
      </w:r>
      <w:proofErr w:type="spellEnd"/>
      <w:r>
        <w:t>, sends a command to the satellite, and then waits to confirm it executed. As satellite counts grow into the tens of thousands, this human-in-the-loop process cannot keep pace.</w:t>
      </w:r>
    </w:p>
    <w:p w14:paraId="240E9A26" w14:textId="77777777" w:rsidR="002320EF" w:rsidRDefault="002320EF">
      <w:pPr>
        <w:spacing w:before="80"/>
      </w:pPr>
    </w:p>
    <w:p w14:paraId="5F3C6451" w14:textId="77777777" w:rsidR="002320EF" w:rsidRDefault="00000000">
      <w:pPr>
        <w:pStyle w:val="Heading2"/>
      </w:pPr>
      <w:r>
        <w:t>3.2  Autonomous Onboard Collision Avoidance</w:t>
      </w:r>
    </w:p>
    <w:p w14:paraId="2AE16054" w14:textId="77777777" w:rsidR="002320EF" w:rsidRDefault="00000000">
      <w:pPr>
        <w:spacing w:before="80" w:after="80"/>
        <w:jc w:val="both"/>
      </w:pPr>
      <w:r>
        <w:t xml:space="preserve">SpaceX Starlink satellites can make autonomous avoidance </w:t>
      </w:r>
      <w:proofErr w:type="spellStart"/>
      <w:r>
        <w:t>maneuvers</w:t>
      </w:r>
      <w:proofErr w:type="spellEnd"/>
      <w:r>
        <w:t>. Their system uses ground-generated predictions but executes the decision onboard. ESA's AOCS (Attitude and Orbit Control Systems) research has pushed toward more onboard autonomy as well. However, these systems work within a single operator's constellation. When two satellites from different companies are on a collision course, there is no standard mechanism for them to coordinate directly.</w:t>
      </w:r>
    </w:p>
    <w:p w14:paraId="23393562" w14:textId="77777777" w:rsidR="002320EF" w:rsidRDefault="002320EF">
      <w:pPr>
        <w:spacing w:before="80"/>
      </w:pPr>
    </w:p>
    <w:p w14:paraId="64C1B349" w14:textId="77777777" w:rsidR="002320EF" w:rsidRDefault="00000000">
      <w:pPr>
        <w:pStyle w:val="Heading2"/>
      </w:pPr>
      <w:r>
        <w:t>3.3  Privacy-Preserving Conjunction Analysis</w:t>
      </w:r>
    </w:p>
    <w:p w14:paraId="7607EAAE" w14:textId="77777777" w:rsidR="002320EF" w:rsidRPr="007926D6" w:rsidRDefault="00000000">
      <w:pPr>
        <w:spacing w:before="80" w:after="80"/>
        <w:jc w:val="both"/>
        <w:rPr>
          <w:b/>
          <w:bCs/>
        </w:rPr>
      </w:pPr>
      <w:r>
        <w:t xml:space="preserve">Research from Hemenway et al. (2016) and more recent work has shown that two parties can compute a collision probability together without revealing their exact orbital data to each other. This uses cryptographic techniques like </w:t>
      </w:r>
      <w:r w:rsidRPr="007926D6">
        <w:rPr>
          <w:highlight w:val="yellow"/>
        </w:rPr>
        <w:t xml:space="preserve">Secure Multi-Party Computation (MPC). It is a real and promising result, but it only addresses one small piece of the puzzle — </w:t>
      </w:r>
      <w:r w:rsidRPr="007926D6">
        <w:rPr>
          <w:color w:val="EE0000"/>
          <w:highlight w:val="yellow"/>
        </w:rPr>
        <w:t>computing the risk</w:t>
      </w:r>
      <w:r w:rsidRPr="007926D6">
        <w:rPr>
          <w:highlight w:val="yellow"/>
        </w:rPr>
        <w:t xml:space="preserve">. </w:t>
      </w:r>
      <w:r w:rsidRPr="007926D6">
        <w:rPr>
          <w:b/>
          <w:bCs/>
          <w:highlight w:val="yellow"/>
        </w:rPr>
        <w:t>What happens after that computation? Who decides who moves? That part has not been solved.</w:t>
      </w:r>
    </w:p>
    <w:p w14:paraId="28C31C62" w14:textId="77777777" w:rsidR="002320EF" w:rsidRDefault="002320EF">
      <w:pPr>
        <w:spacing w:before="80"/>
      </w:pPr>
    </w:p>
    <w:p w14:paraId="6024A927" w14:textId="77777777" w:rsidR="002320EF" w:rsidRDefault="00000000">
      <w:pPr>
        <w:pStyle w:val="Heading2"/>
      </w:pPr>
      <w:r>
        <w:t xml:space="preserve">3.4  Game Theory for Space </w:t>
      </w:r>
      <w:proofErr w:type="spellStart"/>
      <w:r>
        <w:t>Maneuver</w:t>
      </w:r>
      <w:proofErr w:type="spellEnd"/>
      <w:r>
        <w:t xml:space="preserve"> Negotiation</w:t>
      </w:r>
    </w:p>
    <w:p w14:paraId="797A16EE" w14:textId="77777777" w:rsidR="002320EF" w:rsidRPr="007926D6" w:rsidRDefault="00000000">
      <w:pPr>
        <w:spacing w:before="80" w:after="80"/>
        <w:jc w:val="both"/>
        <w:rPr>
          <w:b/>
          <w:bCs/>
        </w:rPr>
      </w:pPr>
      <w:r>
        <w:t>A small number of papers (</w:t>
      </w:r>
      <w:proofErr w:type="spellStart"/>
      <w:r>
        <w:t>Muelhaupt</w:t>
      </w:r>
      <w:proofErr w:type="spellEnd"/>
      <w:r>
        <w:t xml:space="preserve"> et al., Salado et al.) have applied game theory to model collision avoidance as a decision problem between two self-interested parties. </w:t>
      </w:r>
      <w:r w:rsidRPr="007926D6">
        <w:rPr>
          <w:b/>
          <w:bCs/>
        </w:rPr>
        <w:t xml:space="preserve">These are mostly theoretical — they do not provide a working, implementable protocol. </w:t>
      </w:r>
      <w:r w:rsidRPr="007926D6">
        <w:rPr>
          <w:b/>
          <w:bCs/>
          <w:highlight w:val="yellow"/>
        </w:rPr>
        <w:t>They also do not address the security layer, fault tolerance, or cross-operator authentication.</w:t>
      </w:r>
    </w:p>
    <w:p w14:paraId="5BCE9987" w14:textId="77777777" w:rsidR="002320EF" w:rsidRDefault="002320EF">
      <w:pPr>
        <w:spacing w:before="80"/>
      </w:pPr>
    </w:p>
    <w:p w14:paraId="0AB74163" w14:textId="77777777" w:rsidR="007926D6" w:rsidRDefault="007926D6">
      <w:pPr>
        <w:spacing w:before="80"/>
      </w:pPr>
    </w:p>
    <w:p w14:paraId="40B22117" w14:textId="77777777" w:rsidR="007926D6" w:rsidRDefault="007926D6">
      <w:pPr>
        <w:spacing w:before="80"/>
      </w:pPr>
    </w:p>
    <w:p w14:paraId="49838932" w14:textId="77777777" w:rsidR="007926D6" w:rsidRDefault="007926D6">
      <w:pPr>
        <w:spacing w:before="80"/>
      </w:pPr>
    </w:p>
    <w:p w14:paraId="1FE4ADA1" w14:textId="77777777" w:rsidR="002320EF" w:rsidRDefault="00000000">
      <w:pPr>
        <w:pStyle w:val="Heading2"/>
      </w:pPr>
      <w:r>
        <w:lastRenderedPageBreak/>
        <w:t>3.5  Emerging Semi-Decentralized Approaches</w:t>
      </w:r>
    </w:p>
    <w:p w14:paraId="22E5CE4F" w14:textId="77777777" w:rsidR="002320EF" w:rsidRDefault="00000000">
      <w:pPr>
        <w:spacing w:before="80" w:after="80"/>
        <w:jc w:val="both"/>
        <w:rPr>
          <w:b/>
          <w:bCs/>
        </w:rPr>
      </w:pPr>
      <w:r w:rsidRPr="007926D6">
        <w:rPr>
          <w:b/>
          <w:bCs/>
          <w:highlight w:val="yellow"/>
        </w:rPr>
        <w:t>Very recent research</w:t>
      </w:r>
      <w:r>
        <w:t xml:space="preserve"> (2022–2024) has started looking at semi-decentralized or onboard collision avoidance under communication constraints. </w:t>
      </w:r>
      <w:r w:rsidRPr="007926D6">
        <w:rPr>
          <w:highlight w:val="green"/>
        </w:rPr>
        <w:t xml:space="preserve">ESA has explicitly called for more automated </w:t>
      </w:r>
      <w:proofErr w:type="spellStart"/>
      <w:r w:rsidRPr="007926D6">
        <w:rPr>
          <w:highlight w:val="green"/>
        </w:rPr>
        <w:t>maneuver</w:t>
      </w:r>
      <w:proofErr w:type="spellEnd"/>
      <w:r w:rsidRPr="007926D6">
        <w:rPr>
          <w:highlight w:val="green"/>
        </w:rPr>
        <w:t xml:space="preserve"> coordination to reduce the burden on operators. </w:t>
      </w:r>
      <w:r w:rsidRPr="007926D6">
        <w:rPr>
          <w:b/>
          <w:bCs/>
          <w:highlight w:val="green"/>
        </w:rPr>
        <w:t xml:space="preserve">Some commercial platforms are exploring automated bilateral </w:t>
      </w:r>
      <w:proofErr w:type="spellStart"/>
      <w:r w:rsidRPr="007926D6">
        <w:rPr>
          <w:b/>
          <w:bCs/>
          <w:highlight w:val="green"/>
        </w:rPr>
        <w:t>maneuver</w:t>
      </w:r>
      <w:proofErr w:type="spellEnd"/>
      <w:r w:rsidRPr="007926D6">
        <w:rPr>
          <w:b/>
          <w:bCs/>
          <w:highlight w:val="green"/>
        </w:rPr>
        <w:t xml:space="preserve"> agreements </w:t>
      </w:r>
      <w:r w:rsidRPr="007926D6">
        <w:rPr>
          <w:b/>
          <w:bCs/>
          <w:highlight w:val="yellow"/>
        </w:rPr>
        <w:t>— but these appear to still be ground-mediated, not true satellite-to-satellite negotiation.</w:t>
      </w:r>
    </w:p>
    <w:p w14:paraId="33FD6F66" w14:textId="77777777" w:rsidR="00603548" w:rsidRDefault="00603548">
      <w:pPr>
        <w:spacing w:before="80" w:after="80"/>
        <w:jc w:val="both"/>
        <w:rPr>
          <w:b/>
          <w:bCs/>
        </w:rPr>
      </w:pPr>
    </w:p>
    <w:p w14:paraId="608216EE" w14:textId="2C6475CB" w:rsidR="00603548" w:rsidRDefault="00603548" w:rsidP="00603548">
      <w:pPr>
        <w:pStyle w:val="ListParagraph"/>
        <w:numPr>
          <w:ilvl w:val="0"/>
          <w:numId w:val="2"/>
        </w:numPr>
        <w:spacing w:before="80" w:after="80"/>
        <w:jc w:val="both"/>
        <w:rPr>
          <w:b/>
          <w:bCs/>
        </w:rPr>
      </w:pPr>
      <w:r>
        <w:rPr>
          <w:b/>
          <w:bCs/>
        </w:rPr>
        <w:t>Stats</w:t>
      </w:r>
    </w:p>
    <w:p w14:paraId="21C5E848" w14:textId="655836B8" w:rsidR="00603548" w:rsidRDefault="00603548" w:rsidP="00603548">
      <w:pPr>
        <w:pStyle w:val="ListParagraph"/>
        <w:numPr>
          <w:ilvl w:val="0"/>
          <w:numId w:val="2"/>
        </w:numPr>
        <w:spacing w:before="80" w:after="80"/>
        <w:jc w:val="both"/>
        <w:rPr>
          <w:b/>
          <w:bCs/>
        </w:rPr>
      </w:pPr>
      <w:r>
        <w:rPr>
          <w:b/>
          <w:bCs/>
        </w:rPr>
        <w:t>Research plan</w:t>
      </w:r>
    </w:p>
    <w:p w14:paraId="786E45AB" w14:textId="317240FA" w:rsidR="00603548" w:rsidRDefault="00603548" w:rsidP="00603548">
      <w:pPr>
        <w:pStyle w:val="ListParagraph"/>
        <w:numPr>
          <w:ilvl w:val="0"/>
          <w:numId w:val="2"/>
        </w:numPr>
        <w:spacing w:before="80" w:after="80"/>
        <w:jc w:val="both"/>
        <w:rPr>
          <w:b/>
          <w:bCs/>
        </w:rPr>
      </w:pPr>
      <w:r>
        <w:rPr>
          <w:b/>
          <w:bCs/>
        </w:rPr>
        <w:t>Actual stats-need</w:t>
      </w:r>
    </w:p>
    <w:p w14:paraId="6481EA03" w14:textId="4B680E25" w:rsidR="00603548" w:rsidRDefault="00603548" w:rsidP="00603548">
      <w:pPr>
        <w:pStyle w:val="ListParagraph"/>
        <w:numPr>
          <w:ilvl w:val="0"/>
          <w:numId w:val="2"/>
        </w:numPr>
        <w:spacing w:before="80" w:after="80"/>
        <w:jc w:val="both"/>
        <w:rPr>
          <w:b/>
          <w:bCs/>
        </w:rPr>
      </w:pPr>
      <w:r>
        <w:rPr>
          <w:b/>
          <w:bCs/>
        </w:rPr>
        <w:t>Roadmap</w:t>
      </w:r>
    </w:p>
    <w:p w14:paraId="25BEBFF7" w14:textId="2B63B484" w:rsidR="00603548" w:rsidRDefault="00603548" w:rsidP="00603548">
      <w:pPr>
        <w:pStyle w:val="ListParagraph"/>
        <w:numPr>
          <w:ilvl w:val="0"/>
          <w:numId w:val="2"/>
        </w:numPr>
        <w:spacing w:before="80" w:after="80"/>
        <w:jc w:val="both"/>
        <w:rPr>
          <w:b/>
          <w:bCs/>
        </w:rPr>
      </w:pPr>
      <w:r>
        <w:rPr>
          <w:b/>
          <w:bCs/>
        </w:rPr>
        <w:t xml:space="preserve">Project -- </w:t>
      </w:r>
    </w:p>
    <w:p w14:paraId="18AA6FFA" w14:textId="4AB75270" w:rsidR="00603548" w:rsidRDefault="00603548" w:rsidP="00603548">
      <w:pPr>
        <w:pStyle w:val="ListParagraph"/>
        <w:numPr>
          <w:ilvl w:val="0"/>
          <w:numId w:val="2"/>
        </w:numPr>
        <w:spacing w:before="80" w:after="80"/>
        <w:jc w:val="both"/>
        <w:rPr>
          <w:b/>
          <w:bCs/>
        </w:rPr>
      </w:pPr>
      <w:r>
        <w:rPr>
          <w:b/>
          <w:bCs/>
        </w:rPr>
        <w:t>Actual sol</w:t>
      </w:r>
    </w:p>
    <w:p w14:paraId="0A9E0664" w14:textId="77AC0E86" w:rsidR="00603548" w:rsidRDefault="00603548" w:rsidP="00603548">
      <w:pPr>
        <w:pStyle w:val="ListParagraph"/>
        <w:numPr>
          <w:ilvl w:val="0"/>
          <w:numId w:val="2"/>
        </w:numPr>
        <w:spacing w:before="80" w:after="80"/>
        <w:jc w:val="both"/>
        <w:rPr>
          <w:b/>
          <w:bCs/>
        </w:rPr>
      </w:pPr>
      <w:r>
        <w:rPr>
          <w:b/>
          <w:bCs/>
        </w:rPr>
        <w:t>See actual 100 vars</w:t>
      </w:r>
    </w:p>
    <w:p w14:paraId="1DF4EBC5" w14:textId="434EE238" w:rsidR="00603548" w:rsidRDefault="00603548" w:rsidP="00603548">
      <w:pPr>
        <w:pStyle w:val="ListParagraph"/>
        <w:numPr>
          <w:ilvl w:val="0"/>
          <w:numId w:val="2"/>
        </w:numPr>
        <w:spacing w:before="80" w:after="80"/>
        <w:jc w:val="both"/>
        <w:rPr>
          <w:b/>
          <w:bCs/>
        </w:rPr>
      </w:pPr>
      <w:r>
        <w:rPr>
          <w:b/>
          <w:bCs/>
        </w:rPr>
        <w:t xml:space="preserve">Don’t have basic – </w:t>
      </w:r>
      <w:proofErr w:type="spellStart"/>
      <w:r>
        <w:rPr>
          <w:b/>
          <w:bCs/>
        </w:rPr>
        <w:t>itna</w:t>
      </w:r>
      <w:proofErr w:type="spellEnd"/>
      <w:r>
        <w:rPr>
          <w:b/>
          <w:bCs/>
        </w:rPr>
        <w:t xml:space="preserve"> </w:t>
      </w:r>
      <w:proofErr w:type="spellStart"/>
      <w:r>
        <w:rPr>
          <w:b/>
          <w:bCs/>
        </w:rPr>
        <w:t>kaam</w:t>
      </w:r>
      <w:proofErr w:type="spellEnd"/>
      <w:r>
        <w:rPr>
          <w:b/>
          <w:bCs/>
        </w:rPr>
        <w:t xml:space="preserve"> </w:t>
      </w:r>
      <w:proofErr w:type="spellStart"/>
      <w:r>
        <w:rPr>
          <w:b/>
          <w:bCs/>
        </w:rPr>
        <w:t>ho</w:t>
      </w:r>
      <w:proofErr w:type="spellEnd"/>
      <w:r>
        <w:rPr>
          <w:b/>
          <w:bCs/>
        </w:rPr>
        <w:t xml:space="preserve"> </w:t>
      </w:r>
      <w:proofErr w:type="spellStart"/>
      <w:r>
        <w:rPr>
          <w:b/>
          <w:bCs/>
        </w:rPr>
        <w:t>jaye</w:t>
      </w:r>
      <w:proofErr w:type="spellEnd"/>
      <w:r>
        <w:rPr>
          <w:b/>
          <w:bCs/>
        </w:rPr>
        <w:t xml:space="preserve"> ki presentable </w:t>
      </w:r>
      <w:proofErr w:type="spellStart"/>
      <w:r>
        <w:rPr>
          <w:b/>
          <w:bCs/>
        </w:rPr>
        <w:t>ho</w:t>
      </w:r>
      <w:proofErr w:type="spellEnd"/>
    </w:p>
    <w:p w14:paraId="4C027DAB" w14:textId="30D218BA" w:rsidR="00603548" w:rsidRDefault="00603548" w:rsidP="00603548">
      <w:pPr>
        <w:pStyle w:val="ListParagraph"/>
        <w:numPr>
          <w:ilvl w:val="0"/>
          <w:numId w:val="2"/>
        </w:numPr>
        <w:spacing w:before="80" w:after="80"/>
        <w:jc w:val="both"/>
        <w:rPr>
          <w:b/>
          <w:bCs/>
        </w:rPr>
      </w:pPr>
      <w:r>
        <w:rPr>
          <w:b/>
          <w:bCs/>
        </w:rPr>
        <w:t xml:space="preserve">Don’t combine, make new, </w:t>
      </w:r>
      <w:proofErr w:type="spellStart"/>
      <w:r>
        <w:rPr>
          <w:b/>
          <w:bCs/>
        </w:rPr>
        <w:t>atleast</w:t>
      </w:r>
      <w:proofErr w:type="spellEnd"/>
      <w:r>
        <w:rPr>
          <w:b/>
          <w:bCs/>
        </w:rPr>
        <w:t xml:space="preserve"> 1% new</w:t>
      </w:r>
    </w:p>
    <w:p w14:paraId="26D36654" w14:textId="03C602CC" w:rsidR="008F0C39" w:rsidRPr="008F0C39" w:rsidRDefault="005F6771" w:rsidP="008F0C39">
      <w:pPr>
        <w:pStyle w:val="ListParagraph"/>
        <w:numPr>
          <w:ilvl w:val="0"/>
          <w:numId w:val="2"/>
        </w:numPr>
        <w:spacing w:before="80" w:after="80"/>
        <w:jc w:val="both"/>
        <w:rPr>
          <w:b/>
          <w:bCs/>
        </w:rPr>
      </w:pPr>
      <w:r>
        <w:rPr>
          <w:b/>
          <w:bCs/>
        </w:rPr>
        <w:t xml:space="preserve">Have some research on it. REAL. </w:t>
      </w:r>
    </w:p>
    <w:p w14:paraId="5C8AC727" w14:textId="77777777" w:rsidR="002320EF" w:rsidRDefault="00000000">
      <w:r>
        <w:br w:type="page"/>
      </w:r>
    </w:p>
    <w:p w14:paraId="5306FEA8" w14:textId="77777777" w:rsidR="002320EF" w:rsidRDefault="00000000">
      <w:pPr>
        <w:pStyle w:val="Heading2"/>
      </w:pPr>
      <w:r>
        <w:lastRenderedPageBreak/>
        <w:t>3.6  Comparative Research Paper Table</w:t>
      </w:r>
    </w:p>
    <w:p w14:paraId="4E64448D"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626"/>
        <w:gridCol w:w="1600"/>
        <w:gridCol w:w="1315"/>
        <w:gridCol w:w="1548"/>
        <w:gridCol w:w="1243"/>
      </w:tblGrid>
      <w:tr w:rsidR="002320EF" w14:paraId="63D900F8" w14:textId="77777777">
        <w:trPr>
          <w:tblHeader/>
        </w:trPr>
        <w:tc>
          <w:tcPr>
            <w:tcW w:w="2200" w:type="dxa"/>
            <w:shd w:val="clear" w:color="auto" w:fill="2E5EA8"/>
            <w:tcMar>
              <w:top w:w="80" w:type="dxa"/>
              <w:left w:w="120" w:type="dxa"/>
              <w:bottom w:w="80" w:type="dxa"/>
              <w:right w:w="120" w:type="dxa"/>
            </w:tcMar>
          </w:tcPr>
          <w:p w14:paraId="77A6C709" w14:textId="77777777" w:rsidR="002320EF" w:rsidRDefault="00000000">
            <w:pPr>
              <w:spacing w:before="60" w:after="60"/>
              <w:jc w:val="center"/>
            </w:pPr>
            <w:r>
              <w:rPr>
                <w:b/>
                <w:bCs/>
                <w:color w:val="FFFFFF"/>
                <w:sz w:val="20"/>
                <w:szCs w:val="20"/>
              </w:rPr>
              <w:t>Research / System</w:t>
            </w:r>
          </w:p>
        </w:tc>
        <w:tc>
          <w:tcPr>
            <w:tcW w:w="1400" w:type="dxa"/>
            <w:shd w:val="clear" w:color="auto" w:fill="2E5EA8"/>
            <w:tcMar>
              <w:top w:w="80" w:type="dxa"/>
              <w:left w:w="120" w:type="dxa"/>
              <w:bottom w:w="80" w:type="dxa"/>
              <w:right w:w="120" w:type="dxa"/>
            </w:tcMar>
          </w:tcPr>
          <w:p w14:paraId="542EA119" w14:textId="77777777" w:rsidR="002320EF" w:rsidRDefault="00000000">
            <w:pPr>
              <w:spacing w:before="60" w:after="60"/>
              <w:jc w:val="center"/>
            </w:pPr>
            <w:r>
              <w:rPr>
                <w:b/>
                <w:bCs/>
                <w:color w:val="FFFFFF"/>
                <w:sz w:val="20"/>
                <w:szCs w:val="20"/>
              </w:rPr>
              <w:t>Autonomous?</w:t>
            </w:r>
          </w:p>
        </w:tc>
        <w:tc>
          <w:tcPr>
            <w:tcW w:w="1400" w:type="dxa"/>
            <w:shd w:val="clear" w:color="auto" w:fill="2E5EA8"/>
            <w:tcMar>
              <w:top w:w="80" w:type="dxa"/>
              <w:left w:w="120" w:type="dxa"/>
              <w:bottom w:w="80" w:type="dxa"/>
              <w:right w:w="120" w:type="dxa"/>
            </w:tcMar>
          </w:tcPr>
          <w:p w14:paraId="1BE72D9A" w14:textId="77777777" w:rsidR="002320EF" w:rsidRDefault="00000000">
            <w:pPr>
              <w:spacing w:before="60" w:after="60"/>
              <w:jc w:val="center"/>
            </w:pPr>
            <w:r>
              <w:rPr>
                <w:b/>
                <w:bCs/>
                <w:color w:val="FFFFFF"/>
                <w:sz w:val="20"/>
                <w:szCs w:val="20"/>
              </w:rPr>
              <w:t>Cross-Operator?</w:t>
            </w:r>
          </w:p>
        </w:tc>
        <w:tc>
          <w:tcPr>
            <w:tcW w:w="1400" w:type="dxa"/>
            <w:shd w:val="clear" w:color="auto" w:fill="2E5EA8"/>
            <w:tcMar>
              <w:top w:w="80" w:type="dxa"/>
              <w:left w:w="120" w:type="dxa"/>
              <w:bottom w:w="80" w:type="dxa"/>
              <w:right w:w="120" w:type="dxa"/>
            </w:tcMar>
          </w:tcPr>
          <w:p w14:paraId="0ECD278B" w14:textId="77777777" w:rsidR="002320EF" w:rsidRDefault="00000000">
            <w:pPr>
              <w:spacing w:before="60" w:after="60"/>
              <w:jc w:val="center"/>
            </w:pPr>
            <w:r>
              <w:rPr>
                <w:b/>
                <w:bCs/>
                <w:color w:val="FFFFFF"/>
                <w:sz w:val="20"/>
                <w:szCs w:val="20"/>
              </w:rPr>
              <w:t>Secure / Private?</w:t>
            </w:r>
          </w:p>
        </w:tc>
        <w:tc>
          <w:tcPr>
            <w:tcW w:w="1400" w:type="dxa"/>
            <w:shd w:val="clear" w:color="auto" w:fill="2E5EA8"/>
            <w:tcMar>
              <w:top w:w="80" w:type="dxa"/>
              <w:left w:w="120" w:type="dxa"/>
              <w:bottom w:w="80" w:type="dxa"/>
              <w:right w:w="120" w:type="dxa"/>
            </w:tcMar>
          </w:tcPr>
          <w:p w14:paraId="6F72B49E" w14:textId="77777777" w:rsidR="002320EF" w:rsidRDefault="00000000">
            <w:pPr>
              <w:spacing w:before="60" w:after="60"/>
              <w:jc w:val="center"/>
            </w:pPr>
            <w:r>
              <w:rPr>
                <w:b/>
                <w:bCs/>
                <w:color w:val="FFFFFF"/>
                <w:sz w:val="20"/>
                <w:szCs w:val="20"/>
              </w:rPr>
              <w:t>Negotiation?</w:t>
            </w:r>
          </w:p>
        </w:tc>
        <w:tc>
          <w:tcPr>
            <w:tcW w:w="1400" w:type="dxa"/>
            <w:shd w:val="clear" w:color="auto" w:fill="2E5EA8"/>
            <w:tcMar>
              <w:top w:w="80" w:type="dxa"/>
              <w:left w:w="120" w:type="dxa"/>
              <w:bottom w:w="80" w:type="dxa"/>
              <w:right w:w="120" w:type="dxa"/>
            </w:tcMar>
          </w:tcPr>
          <w:p w14:paraId="1E880949" w14:textId="77777777" w:rsidR="002320EF" w:rsidRDefault="00000000">
            <w:pPr>
              <w:spacing w:before="60" w:after="60"/>
              <w:jc w:val="center"/>
            </w:pPr>
            <w:r>
              <w:rPr>
                <w:b/>
                <w:bCs/>
                <w:color w:val="FFFFFF"/>
                <w:sz w:val="20"/>
                <w:szCs w:val="20"/>
              </w:rPr>
              <w:t>Fault Tolerant?</w:t>
            </w:r>
          </w:p>
        </w:tc>
      </w:tr>
      <w:tr w:rsidR="002320EF" w14:paraId="24BA22B8" w14:textId="77777777">
        <w:tc>
          <w:tcPr>
            <w:tcW w:w="0" w:type="auto"/>
            <w:shd w:val="clear" w:color="auto" w:fill="EBF0FA"/>
            <w:tcMar>
              <w:top w:w="80" w:type="dxa"/>
              <w:left w:w="120" w:type="dxa"/>
              <w:bottom w:w="80" w:type="dxa"/>
              <w:right w:w="120" w:type="dxa"/>
            </w:tcMar>
          </w:tcPr>
          <w:p w14:paraId="170726ED" w14:textId="77777777" w:rsidR="002320EF" w:rsidRDefault="00000000">
            <w:pPr>
              <w:spacing w:before="60" w:after="60"/>
            </w:pPr>
            <w:r>
              <w:rPr>
                <w:sz w:val="20"/>
                <w:szCs w:val="20"/>
              </w:rPr>
              <w:t>NASA CARA (CDM system)</w:t>
            </w:r>
          </w:p>
        </w:tc>
        <w:tc>
          <w:tcPr>
            <w:tcW w:w="0" w:type="auto"/>
            <w:shd w:val="clear" w:color="auto" w:fill="EBF0FA"/>
            <w:tcMar>
              <w:top w:w="80" w:type="dxa"/>
              <w:left w:w="120" w:type="dxa"/>
              <w:bottom w:w="80" w:type="dxa"/>
              <w:right w:w="120" w:type="dxa"/>
            </w:tcMar>
          </w:tcPr>
          <w:p w14:paraId="086D1D1B" w14:textId="77777777" w:rsidR="002320EF" w:rsidRDefault="00000000">
            <w:pPr>
              <w:spacing w:before="60" w:after="60"/>
            </w:pPr>
            <w:r>
              <w:rPr>
                <w:color w:val="8B1A1A"/>
                <w:sz w:val="20"/>
                <w:szCs w:val="20"/>
              </w:rPr>
              <w:t>No — human-in-loop</w:t>
            </w:r>
          </w:p>
        </w:tc>
        <w:tc>
          <w:tcPr>
            <w:tcW w:w="0" w:type="auto"/>
            <w:shd w:val="clear" w:color="auto" w:fill="EBF0FA"/>
            <w:tcMar>
              <w:top w:w="80" w:type="dxa"/>
              <w:left w:w="120" w:type="dxa"/>
              <w:bottom w:w="80" w:type="dxa"/>
              <w:right w:w="120" w:type="dxa"/>
            </w:tcMar>
          </w:tcPr>
          <w:p w14:paraId="5D024177" w14:textId="77777777" w:rsidR="002320EF" w:rsidRDefault="00000000">
            <w:pPr>
              <w:spacing w:before="60" w:after="60"/>
            </w:pPr>
            <w:r>
              <w:rPr>
                <w:color w:val="1A6B3A"/>
                <w:sz w:val="20"/>
                <w:szCs w:val="20"/>
              </w:rPr>
              <w:t>Yes — via email/calls</w:t>
            </w:r>
          </w:p>
        </w:tc>
        <w:tc>
          <w:tcPr>
            <w:tcW w:w="0" w:type="auto"/>
            <w:shd w:val="clear" w:color="auto" w:fill="EBF0FA"/>
            <w:tcMar>
              <w:top w:w="80" w:type="dxa"/>
              <w:left w:w="120" w:type="dxa"/>
              <w:bottom w:w="80" w:type="dxa"/>
              <w:right w:w="120" w:type="dxa"/>
            </w:tcMar>
          </w:tcPr>
          <w:p w14:paraId="3A9655F6" w14:textId="77777777" w:rsidR="002320EF" w:rsidRDefault="00000000">
            <w:pPr>
              <w:spacing w:before="60" w:after="60"/>
            </w:pPr>
            <w:r>
              <w:rPr>
                <w:sz w:val="20"/>
                <w:szCs w:val="20"/>
              </w:rPr>
              <w:t>Partially</w:t>
            </w:r>
          </w:p>
        </w:tc>
        <w:tc>
          <w:tcPr>
            <w:tcW w:w="0" w:type="auto"/>
            <w:shd w:val="clear" w:color="auto" w:fill="EBF0FA"/>
            <w:tcMar>
              <w:top w:w="80" w:type="dxa"/>
              <w:left w:w="120" w:type="dxa"/>
              <w:bottom w:w="80" w:type="dxa"/>
              <w:right w:w="120" w:type="dxa"/>
            </w:tcMar>
          </w:tcPr>
          <w:p w14:paraId="346C8F24"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43BC2A93" w14:textId="77777777" w:rsidR="002320EF" w:rsidRDefault="00000000">
            <w:pPr>
              <w:spacing w:before="60" w:after="60"/>
            </w:pPr>
            <w:r>
              <w:rPr>
                <w:color w:val="8B1A1A"/>
                <w:sz w:val="20"/>
                <w:szCs w:val="20"/>
              </w:rPr>
              <w:t>No</w:t>
            </w:r>
          </w:p>
        </w:tc>
      </w:tr>
      <w:tr w:rsidR="002320EF" w14:paraId="4DA77908" w14:textId="77777777">
        <w:tc>
          <w:tcPr>
            <w:tcW w:w="0" w:type="auto"/>
            <w:shd w:val="clear" w:color="auto" w:fill="FFFFFF"/>
            <w:tcMar>
              <w:top w:w="80" w:type="dxa"/>
              <w:left w:w="120" w:type="dxa"/>
              <w:bottom w:w="80" w:type="dxa"/>
              <w:right w:w="120" w:type="dxa"/>
            </w:tcMar>
          </w:tcPr>
          <w:p w14:paraId="13D2B41B" w14:textId="77777777" w:rsidR="002320EF" w:rsidRDefault="00000000">
            <w:pPr>
              <w:spacing w:before="60" w:after="60"/>
            </w:pPr>
            <w:r>
              <w:rPr>
                <w:sz w:val="20"/>
                <w:szCs w:val="20"/>
              </w:rPr>
              <w:t>SpaceX Starlink Autopilot</w:t>
            </w:r>
          </w:p>
        </w:tc>
        <w:tc>
          <w:tcPr>
            <w:tcW w:w="0" w:type="auto"/>
            <w:shd w:val="clear" w:color="auto" w:fill="FFFFFF"/>
            <w:tcMar>
              <w:top w:w="80" w:type="dxa"/>
              <w:left w:w="120" w:type="dxa"/>
              <w:bottom w:w="80" w:type="dxa"/>
              <w:right w:w="120" w:type="dxa"/>
            </w:tcMar>
          </w:tcPr>
          <w:p w14:paraId="15541952" w14:textId="77777777" w:rsidR="002320EF" w:rsidRDefault="00000000">
            <w:pPr>
              <w:spacing w:before="60" w:after="60"/>
            </w:pPr>
            <w:r>
              <w:rPr>
                <w:color w:val="1A6B3A"/>
                <w:sz w:val="20"/>
                <w:szCs w:val="20"/>
              </w:rPr>
              <w:t>Yes — single fleet</w:t>
            </w:r>
          </w:p>
        </w:tc>
        <w:tc>
          <w:tcPr>
            <w:tcW w:w="0" w:type="auto"/>
            <w:shd w:val="clear" w:color="auto" w:fill="FFFFFF"/>
            <w:tcMar>
              <w:top w:w="80" w:type="dxa"/>
              <w:left w:w="120" w:type="dxa"/>
              <w:bottom w:w="80" w:type="dxa"/>
              <w:right w:w="120" w:type="dxa"/>
            </w:tcMar>
          </w:tcPr>
          <w:p w14:paraId="565C2A64" w14:textId="77777777" w:rsidR="002320EF" w:rsidRDefault="00000000">
            <w:pPr>
              <w:spacing w:before="60" w:after="60"/>
            </w:pPr>
            <w:r>
              <w:rPr>
                <w:color w:val="8B1A1A"/>
                <w:sz w:val="20"/>
                <w:szCs w:val="20"/>
              </w:rPr>
              <w:t>No — same operator only</w:t>
            </w:r>
          </w:p>
        </w:tc>
        <w:tc>
          <w:tcPr>
            <w:tcW w:w="0" w:type="auto"/>
            <w:shd w:val="clear" w:color="auto" w:fill="FFFFFF"/>
            <w:tcMar>
              <w:top w:w="80" w:type="dxa"/>
              <w:left w:w="120" w:type="dxa"/>
              <w:bottom w:w="80" w:type="dxa"/>
              <w:right w:w="120" w:type="dxa"/>
            </w:tcMar>
          </w:tcPr>
          <w:p w14:paraId="28D322BC" w14:textId="77777777" w:rsidR="002320EF" w:rsidRDefault="00000000">
            <w:pPr>
              <w:spacing w:before="60" w:after="60"/>
            </w:pPr>
            <w:r>
              <w:rPr>
                <w:sz w:val="20"/>
                <w:szCs w:val="20"/>
              </w:rPr>
              <w:t>Proprietary</w:t>
            </w:r>
          </w:p>
        </w:tc>
        <w:tc>
          <w:tcPr>
            <w:tcW w:w="0" w:type="auto"/>
            <w:shd w:val="clear" w:color="auto" w:fill="FFFFFF"/>
            <w:tcMar>
              <w:top w:w="80" w:type="dxa"/>
              <w:left w:w="120" w:type="dxa"/>
              <w:bottom w:w="80" w:type="dxa"/>
              <w:right w:w="120" w:type="dxa"/>
            </w:tcMar>
          </w:tcPr>
          <w:p w14:paraId="46E8490F" w14:textId="77777777" w:rsidR="002320EF" w:rsidRDefault="00000000">
            <w:pPr>
              <w:spacing w:before="60" w:after="60"/>
            </w:pPr>
            <w:r>
              <w:rPr>
                <w:color w:val="8B1A1A"/>
                <w:sz w:val="20"/>
                <w:szCs w:val="20"/>
              </w:rPr>
              <w:t>No</w:t>
            </w:r>
          </w:p>
        </w:tc>
        <w:tc>
          <w:tcPr>
            <w:tcW w:w="0" w:type="auto"/>
            <w:shd w:val="clear" w:color="auto" w:fill="FFFFFF"/>
            <w:tcMar>
              <w:top w:w="80" w:type="dxa"/>
              <w:left w:w="120" w:type="dxa"/>
              <w:bottom w:w="80" w:type="dxa"/>
              <w:right w:w="120" w:type="dxa"/>
            </w:tcMar>
          </w:tcPr>
          <w:p w14:paraId="58479838" w14:textId="77777777" w:rsidR="002320EF" w:rsidRDefault="00000000">
            <w:pPr>
              <w:spacing w:before="60" w:after="60"/>
            </w:pPr>
            <w:r>
              <w:rPr>
                <w:sz w:val="20"/>
                <w:szCs w:val="20"/>
              </w:rPr>
              <w:t>Limited</w:t>
            </w:r>
          </w:p>
        </w:tc>
      </w:tr>
      <w:tr w:rsidR="002320EF" w14:paraId="28F90B57" w14:textId="77777777">
        <w:tc>
          <w:tcPr>
            <w:tcW w:w="0" w:type="auto"/>
            <w:shd w:val="clear" w:color="auto" w:fill="EBF0FA"/>
            <w:tcMar>
              <w:top w:w="80" w:type="dxa"/>
              <w:left w:w="120" w:type="dxa"/>
              <w:bottom w:w="80" w:type="dxa"/>
              <w:right w:w="120" w:type="dxa"/>
            </w:tcMar>
          </w:tcPr>
          <w:p w14:paraId="2CDAF5D5" w14:textId="77777777" w:rsidR="002320EF" w:rsidRDefault="00000000">
            <w:pPr>
              <w:spacing w:before="60" w:after="60"/>
            </w:pPr>
            <w:r>
              <w:rPr>
                <w:sz w:val="20"/>
                <w:szCs w:val="20"/>
              </w:rPr>
              <w:t>ESA AOCS Research</w:t>
            </w:r>
          </w:p>
        </w:tc>
        <w:tc>
          <w:tcPr>
            <w:tcW w:w="0" w:type="auto"/>
            <w:shd w:val="clear" w:color="auto" w:fill="EBF0FA"/>
            <w:tcMar>
              <w:top w:w="80" w:type="dxa"/>
              <w:left w:w="120" w:type="dxa"/>
              <w:bottom w:w="80" w:type="dxa"/>
              <w:right w:w="120" w:type="dxa"/>
            </w:tcMar>
          </w:tcPr>
          <w:p w14:paraId="6715C29F" w14:textId="77777777" w:rsidR="002320EF" w:rsidRDefault="00000000">
            <w:pPr>
              <w:spacing w:before="60" w:after="60"/>
            </w:pPr>
            <w:r>
              <w:rPr>
                <w:sz w:val="20"/>
                <w:szCs w:val="20"/>
              </w:rPr>
              <w:t>Partially</w:t>
            </w:r>
          </w:p>
        </w:tc>
        <w:tc>
          <w:tcPr>
            <w:tcW w:w="0" w:type="auto"/>
            <w:shd w:val="clear" w:color="auto" w:fill="EBF0FA"/>
            <w:tcMar>
              <w:top w:w="80" w:type="dxa"/>
              <w:left w:w="120" w:type="dxa"/>
              <w:bottom w:w="80" w:type="dxa"/>
              <w:right w:w="120" w:type="dxa"/>
            </w:tcMar>
          </w:tcPr>
          <w:p w14:paraId="48D82A39"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27D8AC18"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3E4ED0F6"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70B348B4" w14:textId="77777777" w:rsidR="002320EF" w:rsidRDefault="00000000">
            <w:pPr>
              <w:spacing w:before="60" w:after="60"/>
            </w:pPr>
            <w:r>
              <w:rPr>
                <w:sz w:val="20"/>
                <w:szCs w:val="20"/>
              </w:rPr>
              <w:t>Limited</w:t>
            </w:r>
          </w:p>
        </w:tc>
      </w:tr>
      <w:tr w:rsidR="002320EF" w14:paraId="29F967C3" w14:textId="77777777">
        <w:tc>
          <w:tcPr>
            <w:tcW w:w="0" w:type="auto"/>
            <w:shd w:val="clear" w:color="auto" w:fill="FFFFFF"/>
            <w:tcMar>
              <w:top w:w="80" w:type="dxa"/>
              <w:left w:w="120" w:type="dxa"/>
              <w:bottom w:w="80" w:type="dxa"/>
              <w:right w:w="120" w:type="dxa"/>
            </w:tcMar>
          </w:tcPr>
          <w:p w14:paraId="7534DC73" w14:textId="77777777" w:rsidR="002320EF" w:rsidRDefault="00000000">
            <w:pPr>
              <w:spacing w:before="60" w:after="60"/>
            </w:pPr>
            <w:r>
              <w:rPr>
                <w:sz w:val="20"/>
                <w:szCs w:val="20"/>
              </w:rPr>
              <w:t>Hemenway et al. 2016 (MPC orbit)</w:t>
            </w:r>
          </w:p>
        </w:tc>
        <w:tc>
          <w:tcPr>
            <w:tcW w:w="0" w:type="auto"/>
            <w:shd w:val="clear" w:color="auto" w:fill="FFFFFF"/>
            <w:tcMar>
              <w:top w:w="80" w:type="dxa"/>
              <w:left w:w="120" w:type="dxa"/>
              <w:bottom w:w="80" w:type="dxa"/>
              <w:right w:w="120" w:type="dxa"/>
            </w:tcMar>
          </w:tcPr>
          <w:p w14:paraId="07FA0B70" w14:textId="77777777" w:rsidR="002320EF" w:rsidRDefault="00000000">
            <w:pPr>
              <w:spacing w:before="60" w:after="60"/>
            </w:pPr>
            <w:r>
              <w:rPr>
                <w:color w:val="8B1A1A"/>
                <w:sz w:val="20"/>
                <w:szCs w:val="20"/>
              </w:rPr>
              <w:t>No</w:t>
            </w:r>
          </w:p>
        </w:tc>
        <w:tc>
          <w:tcPr>
            <w:tcW w:w="0" w:type="auto"/>
            <w:shd w:val="clear" w:color="auto" w:fill="FFFFFF"/>
            <w:tcMar>
              <w:top w:w="80" w:type="dxa"/>
              <w:left w:w="120" w:type="dxa"/>
              <w:bottom w:w="80" w:type="dxa"/>
              <w:right w:w="120" w:type="dxa"/>
            </w:tcMar>
          </w:tcPr>
          <w:p w14:paraId="1E956B48" w14:textId="77777777" w:rsidR="002320EF" w:rsidRDefault="00000000">
            <w:pPr>
              <w:spacing w:before="60" w:after="60"/>
            </w:pPr>
            <w:r>
              <w:rPr>
                <w:color w:val="1A6B3A"/>
                <w:sz w:val="20"/>
                <w:szCs w:val="20"/>
              </w:rPr>
              <w:t>Yes</w:t>
            </w:r>
          </w:p>
        </w:tc>
        <w:tc>
          <w:tcPr>
            <w:tcW w:w="0" w:type="auto"/>
            <w:shd w:val="clear" w:color="auto" w:fill="FFFFFF"/>
            <w:tcMar>
              <w:top w:w="80" w:type="dxa"/>
              <w:left w:w="120" w:type="dxa"/>
              <w:bottom w:w="80" w:type="dxa"/>
              <w:right w:w="120" w:type="dxa"/>
            </w:tcMar>
          </w:tcPr>
          <w:p w14:paraId="65416758" w14:textId="77777777" w:rsidR="002320EF" w:rsidRDefault="00000000">
            <w:pPr>
              <w:spacing w:before="60" w:after="60"/>
            </w:pPr>
            <w:r>
              <w:rPr>
                <w:color w:val="1A6B3A"/>
                <w:sz w:val="20"/>
                <w:szCs w:val="20"/>
              </w:rPr>
              <w:t>Yes — ZKP/MPC</w:t>
            </w:r>
          </w:p>
        </w:tc>
        <w:tc>
          <w:tcPr>
            <w:tcW w:w="0" w:type="auto"/>
            <w:shd w:val="clear" w:color="auto" w:fill="FFFFFF"/>
            <w:tcMar>
              <w:top w:w="80" w:type="dxa"/>
              <w:left w:w="120" w:type="dxa"/>
              <w:bottom w:w="80" w:type="dxa"/>
              <w:right w:w="120" w:type="dxa"/>
            </w:tcMar>
          </w:tcPr>
          <w:p w14:paraId="19269208" w14:textId="77777777" w:rsidR="002320EF" w:rsidRDefault="00000000">
            <w:pPr>
              <w:spacing w:before="60" w:after="60"/>
            </w:pPr>
            <w:r>
              <w:rPr>
                <w:color w:val="8B1A1A"/>
                <w:sz w:val="20"/>
                <w:szCs w:val="20"/>
              </w:rPr>
              <w:t>No</w:t>
            </w:r>
          </w:p>
        </w:tc>
        <w:tc>
          <w:tcPr>
            <w:tcW w:w="0" w:type="auto"/>
            <w:shd w:val="clear" w:color="auto" w:fill="FFFFFF"/>
            <w:tcMar>
              <w:top w:w="80" w:type="dxa"/>
              <w:left w:w="120" w:type="dxa"/>
              <w:bottom w:w="80" w:type="dxa"/>
              <w:right w:w="120" w:type="dxa"/>
            </w:tcMar>
          </w:tcPr>
          <w:p w14:paraId="77BD086E" w14:textId="77777777" w:rsidR="002320EF" w:rsidRDefault="00000000">
            <w:pPr>
              <w:spacing w:before="60" w:after="60"/>
            </w:pPr>
            <w:r>
              <w:rPr>
                <w:color w:val="8B1A1A"/>
                <w:sz w:val="20"/>
                <w:szCs w:val="20"/>
              </w:rPr>
              <w:t>No</w:t>
            </w:r>
          </w:p>
        </w:tc>
      </w:tr>
      <w:tr w:rsidR="002320EF" w14:paraId="1E538751" w14:textId="77777777">
        <w:tc>
          <w:tcPr>
            <w:tcW w:w="0" w:type="auto"/>
            <w:shd w:val="clear" w:color="auto" w:fill="EBF0FA"/>
            <w:tcMar>
              <w:top w:w="80" w:type="dxa"/>
              <w:left w:w="120" w:type="dxa"/>
              <w:bottom w:w="80" w:type="dxa"/>
              <w:right w:w="120" w:type="dxa"/>
            </w:tcMar>
          </w:tcPr>
          <w:p w14:paraId="600E6ACC" w14:textId="77777777" w:rsidR="002320EF" w:rsidRDefault="00000000">
            <w:pPr>
              <w:spacing w:before="60" w:after="60"/>
            </w:pPr>
            <w:proofErr w:type="spellStart"/>
            <w:r>
              <w:rPr>
                <w:sz w:val="20"/>
                <w:szCs w:val="20"/>
              </w:rPr>
              <w:t>Muelhaupt</w:t>
            </w:r>
            <w:proofErr w:type="spellEnd"/>
            <w:r>
              <w:rPr>
                <w:sz w:val="20"/>
                <w:szCs w:val="20"/>
              </w:rPr>
              <w:t xml:space="preserve"> et al. (Game Theory)</w:t>
            </w:r>
          </w:p>
        </w:tc>
        <w:tc>
          <w:tcPr>
            <w:tcW w:w="0" w:type="auto"/>
            <w:shd w:val="clear" w:color="auto" w:fill="EBF0FA"/>
            <w:tcMar>
              <w:top w:w="80" w:type="dxa"/>
              <w:left w:w="120" w:type="dxa"/>
              <w:bottom w:w="80" w:type="dxa"/>
              <w:right w:w="120" w:type="dxa"/>
            </w:tcMar>
          </w:tcPr>
          <w:p w14:paraId="2423EE7A" w14:textId="77777777" w:rsidR="002320EF" w:rsidRDefault="00000000">
            <w:pPr>
              <w:spacing w:before="60" w:after="60"/>
            </w:pPr>
            <w:r>
              <w:rPr>
                <w:sz w:val="20"/>
                <w:szCs w:val="20"/>
              </w:rPr>
              <w:t>Theoretical</w:t>
            </w:r>
          </w:p>
        </w:tc>
        <w:tc>
          <w:tcPr>
            <w:tcW w:w="0" w:type="auto"/>
            <w:shd w:val="clear" w:color="auto" w:fill="EBF0FA"/>
            <w:tcMar>
              <w:top w:w="80" w:type="dxa"/>
              <w:left w:w="120" w:type="dxa"/>
              <w:bottom w:w="80" w:type="dxa"/>
              <w:right w:w="120" w:type="dxa"/>
            </w:tcMar>
          </w:tcPr>
          <w:p w14:paraId="1180740C" w14:textId="77777777" w:rsidR="002320EF" w:rsidRDefault="00000000">
            <w:pPr>
              <w:spacing w:before="60" w:after="60"/>
            </w:pPr>
            <w:r>
              <w:rPr>
                <w:color w:val="1A6B3A"/>
                <w:sz w:val="20"/>
                <w:szCs w:val="20"/>
              </w:rPr>
              <w:t xml:space="preserve">Yes — </w:t>
            </w:r>
            <w:proofErr w:type="spellStart"/>
            <w:r>
              <w:rPr>
                <w:color w:val="1A6B3A"/>
                <w:sz w:val="20"/>
                <w:szCs w:val="20"/>
              </w:rPr>
              <w:t>modeled</w:t>
            </w:r>
            <w:proofErr w:type="spellEnd"/>
          </w:p>
        </w:tc>
        <w:tc>
          <w:tcPr>
            <w:tcW w:w="0" w:type="auto"/>
            <w:shd w:val="clear" w:color="auto" w:fill="EBF0FA"/>
            <w:tcMar>
              <w:top w:w="80" w:type="dxa"/>
              <w:left w:w="120" w:type="dxa"/>
              <w:bottom w:w="80" w:type="dxa"/>
              <w:right w:w="120" w:type="dxa"/>
            </w:tcMar>
          </w:tcPr>
          <w:p w14:paraId="07F0ACE8"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3725EAC4" w14:textId="77777777" w:rsidR="002320EF" w:rsidRDefault="00000000">
            <w:pPr>
              <w:spacing w:before="60" w:after="60"/>
            </w:pPr>
            <w:r>
              <w:rPr>
                <w:color w:val="1A6B3A"/>
                <w:sz w:val="20"/>
                <w:szCs w:val="20"/>
              </w:rPr>
              <w:t>Yes — theoretical</w:t>
            </w:r>
          </w:p>
        </w:tc>
        <w:tc>
          <w:tcPr>
            <w:tcW w:w="0" w:type="auto"/>
            <w:shd w:val="clear" w:color="auto" w:fill="EBF0FA"/>
            <w:tcMar>
              <w:top w:w="80" w:type="dxa"/>
              <w:left w:w="120" w:type="dxa"/>
              <w:bottom w:w="80" w:type="dxa"/>
              <w:right w:w="120" w:type="dxa"/>
            </w:tcMar>
          </w:tcPr>
          <w:p w14:paraId="44AC3AAB" w14:textId="77777777" w:rsidR="002320EF" w:rsidRDefault="00000000">
            <w:pPr>
              <w:spacing w:before="60" w:after="60"/>
            </w:pPr>
            <w:r>
              <w:rPr>
                <w:color w:val="8B1A1A"/>
                <w:sz w:val="20"/>
                <w:szCs w:val="20"/>
              </w:rPr>
              <w:t>No</w:t>
            </w:r>
          </w:p>
        </w:tc>
      </w:tr>
      <w:tr w:rsidR="002320EF" w14:paraId="522FB15A" w14:textId="77777777">
        <w:tc>
          <w:tcPr>
            <w:tcW w:w="0" w:type="auto"/>
            <w:shd w:val="clear" w:color="auto" w:fill="FFFFFF"/>
            <w:tcMar>
              <w:top w:w="80" w:type="dxa"/>
              <w:left w:w="120" w:type="dxa"/>
              <w:bottom w:w="80" w:type="dxa"/>
              <w:right w:w="120" w:type="dxa"/>
            </w:tcMar>
          </w:tcPr>
          <w:p w14:paraId="057AF610" w14:textId="77777777" w:rsidR="002320EF" w:rsidRDefault="00000000">
            <w:pPr>
              <w:spacing w:before="60" w:after="60"/>
            </w:pPr>
            <w:r>
              <w:rPr>
                <w:sz w:val="20"/>
                <w:szCs w:val="20"/>
              </w:rPr>
              <w:t>Salado et al. (Decision models)</w:t>
            </w:r>
          </w:p>
        </w:tc>
        <w:tc>
          <w:tcPr>
            <w:tcW w:w="0" w:type="auto"/>
            <w:shd w:val="clear" w:color="auto" w:fill="FFFFFF"/>
            <w:tcMar>
              <w:top w:w="80" w:type="dxa"/>
              <w:left w:w="120" w:type="dxa"/>
              <w:bottom w:w="80" w:type="dxa"/>
              <w:right w:w="120" w:type="dxa"/>
            </w:tcMar>
          </w:tcPr>
          <w:p w14:paraId="593E69CD" w14:textId="77777777" w:rsidR="002320EF" w:rsidRDefault="00000000">
            <w:pPr>
              <w:spacing w:before="60" w:after="60"/>
            </w:pPr>
            <w:r>
              <w:rPr>
                <w:sz w:val="20"/>
                <w:szCs w:val="20"/>
              </w:rPr>
              <w:t>Theoretical</w:t>
            </w:r>
          </w:p>
        </w:tc>
        <w:tc>
          <w:tcPr>
            <w:tcW w:w="0" w:type="auto"/>
            <w:shd w:val="clear" w:color="auto" w:fill="FFFFFF"/>
            <w:tcMar>
              <w:top w:w="80" w:type="dxa"/>
              <w:left w:w="120" w:type="dxa"/>
              <w:bottom w:w="80" w:type="dxa"/>
              <w:right w:w="120" w:type="dxa"/>
            </w:tcMar>
          </w:tcPr>
          <w:p w14:paraId="4A6DBAD5" w14:textId="77777777" w:rsidR="002320EF" w:rsidRDefault="00000000">
            <w:pPr>
              <w:spacing w:before="60" w:after="60"/>
            </w:pPr>
            <w:r>
              <w:rPr>
                <w:color w:val="1A6B3A"/>
                <w:sz w:val="20"/>
                <w:szCs w:val="20"/>
              </w:rPr>
              <w:t xml:space="preserve">Yes — </w:t>
            </w:r>
            <w:proofErr w:type="spellStart"/>
            <w:r>
              <w:rPr>
                <w:color w:val="1A6B3A"/>
                <w:sz w:val="20"/>
                <w:szCs w:val="20"/>
              </w:rPr>
              <w:t>modeled</w:t>
            </w:r>
            <w:proofErr w:type="spellEnd"/>
          </w:p>
        </w:tc>
        <w:tc>
          <w:tcPr>
            <w:tcW w:w="0" w:type="auto"/>
            <w:shd w:val="clear" w:color="auto" w:fill="FFFFFF"/>
            <w:tcMar>
              <w:top w:w="80" w:type="dxa"/>
              <w:left w:w="120" w:type="dxa"/>
              <w:bottom w:w="80" w:type="dxa"/>
              <w:right w:w="120" w:type="dxa"/>
            </w:tcMar>
          </w:tcPr>
          <w:p w14:paraId="6EA563A7" w14:textId="77777777" w:rsidR="002320EF" w:rsidRDefault="00000000">
            <w:pPr>
              <w:spacing w:before="60" w:after="60"/>
            </w:pPr>
            <w:r>
              <w:rPr>
                <w:color w:val="8B1A1A"/>
                <w:sz w:val="20"/>
                <w:szCs w:val="20"/>
              </w:rPr>
              <w:t>No</w:t>
            </w:r>
          </w:p>
        </w:tc>
        <w:tc>
          <w:tcPr>
            <w:tcW w:w="0" w:type="auto"/>
            <w:shd w:val="clear" w:color="auto" w:fill="FFFFFF"/>
            <w:tcMar>
              <w:top w:w="80" w:type="dxa"/>
              <w:left w:w="120" w:type="dxa"/>
              <w:bottom w:w="80" w:type="dxa"/>
              <w:right w:w="120" w:type="dxa"/>
            </w:tcMar>
          </w:tcPr>
          <w:p w14:paraId="59ECFB8C" w14:textId="77777777" w:rsidR="002320EF" w:rsidRDefault="00000000">
            <w:pPr>
              <w:spacing w:before="60" w:after="60"/>
            </w:pPr>
            <w:r>
              <w:rPr>
                <w:color w:val="1A6B3A"/>
                <w:sz w:val="20"/>
                <w:szCs w:val="20"/>
              </w:rPr>
              <w:t>Yes — theoretical</w:t>
            </w:r>
          </w:p>
        </w:tc>
        <w:tc>
          <w:tcPr>
            <w:tcW w:w="0" w:type="auto"/>
            <w:shd w:val="clear" w:color="auto" w:fill="FFFFFF"/>
            <w:tcMar>
              <w:top w:w="80" w:type="dxa"/>
              <w:left w:w="120" w:type="dxa"/>
              <w:bottom w:w="80" w:type="dxa"/>
              <w:right w:w="120" w:type="dxa"/>
            </w:tcMar>
          </w:tcPr>
          <w:p w14:paraId="737B09B1" w14:textId="77777777" w:rsidR="002320EF" w:rsidRDefault="00000000">
            <w:pPr>
              <w:spacing w:before="60" w:after="60"/>
            </w:pPr>
            <w:r>
              <w:rPr>
                <w:color w:val="8B1A1A"/>
                <w:sz w:val="20"/>
                <w:szCs w:val="20"/>
              </w:rPr>
              <w:t>No</w:t>
            </w:r>
          </w:p>
        </w:tc>
      </w:tr>
      <w:tr w:rsidR="002320EF" w14:paraId="62F37048" w14:textId="77777777">
        <w:tc>
          <w:tcPr>
            <w:tcW w:w="0" w:type="auto"/>
            <w:shd w:val="clear" w:color="auto" w:fill="EBF0FA"/>
            <w:tcMar>
              <w:top w:w="80" w:type="dxa"/>
              <w:left w:w="120" w:type="dxa"/>
              <w:bottom w:w="80" w:type="dxa"/>
              <w:right w:w="120" w:type="dxa"/>
            </w:tcMar>
          </w:tcPr>
          <w:p w14:paraId="0AB3B2D3" w14:textId="77777777" w:rsidR="002320EF" w:rsidRDefault="00000000">
            <w:pPr>
              <w:spacing w:before="60" w:after="60"/>
            </w:pPr>
            <w:r>
              <w:rPr>
                <w:sz w:val="20"/>
                <w:szCs w:val="20"/>
              </w:rPr>
              <w:t>Recent Semi-Decentralized Work</w:t>
            </w:r>
          </w:p>
        </w:tc>
        <w:tc>
          <w:tcPr>
            <w:tcW w:w="0" w:type="auto"/>
            <w:shd w:val="clear" w:color="auto" w:fill="EBF0FA"/>
            <w:tcMar>
              <w:top w:w="80" w:type="dxa"/>
              <w:left w:w="120" w:type="dxa"/>
              <w:bottom w:w="80" w:type="dxa"/>
              <w:right w:w="120" w:type="dxa"/>
            </w:tcMar>
          </w:tcPr>
          <w:p w14:paraId="2ADFF60F" w14:textId="77777777" w:rsidR="002320EF" w:rsidRDefault="00000000">
            <w:pPr>
              <w:spacing w:before="60" w:after="60"/>
            </w:pPr>
            <w:r>
              <w:rPr>
                <w:sz w:val="20"/>
                <w:szCs w:val="20"/>
              </w:rPr>
              <w:t>Partial</w:t>
            </w:r>
          </w:p>
        </w:tc>
        <w:tc>
          <w:tcPr>
            <w:tcW w:w="0" w:type="auto"/>
            <w:shd w:val="clear" w:color="auto" w:fill="EBF0FA"/>
            <w:tcMar>
              <w:top w:w="80" w:type="dxa"/>
              <w:left w:w="120" w:type="dxa"/>
              <w:bottom w:w="80" w:type="dxa"/>
              <w:right w:w="120" w:type="dxa"/>
            </w:tcMar>
          </w:tcPr>
          <w:p w14:paraId="6CEF7A22"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3A2D5EA4"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79948FD1" w14:textId="77777777" w:rsidR="002320EF" w:rsidRDefault="00000000">
            <w:pPr>
              <w:spacing w:before="60" w:after="60"/>
            </w:pPr>
            <w:r>
              <w:rPr>
                <w:color w:val="8B1A1A"/>
                <w:sz w:val="20"/>
                <w:szCs w:val="20"/>
              </w:rPr>
              <w:t>No</w:t>
            </w:r>
          </w:p>
        </w:tc>
        <w:tc>
          <w:tcPr>
            <w:tcW w:w="0" w:type="auto"/>
            <w:shd w:val="clear" w:color="auto" w:fill="EBF0FA"/>
            <w:tcMar>
              <w:top w:w="80" w:type="dxa"/>
              <w:left w:w="120" w:type="dxa"/>
              <w:bottom w:w="80" w:type="dxa"/>
              <w:right w:w="120" w:type="dxa"/>
            </w:tcMar>
          </w:tcPr>
          <w:p w14:paraId="535E47C0" w14:textId="77777777" w:rsidR="002320EF" w:rsidRDefault="00000000">
            <w:pPr>
              <w:spacing w:before="60" w:after="60"/>
            </w:pPr>
            <w:r>
              <w:rPr>
                <w:sz w:val="20"/>
                <w:szCs w:val="20"/>
              </w:rPr>
              <w:t>Partial</w:t>
            </w:r>
          </w:p>
        </w:tc>
      </w:tr>
      <w:tr w:rsidR="002320EF" w14:paraId="58F3DAF3" w14:textId="77777777">
        <w:tc>
          <w:tcPr>
            <w:tcW w:w="0" w:type="auto"/>
            <w:shd w:val="clear" w:color="auto" w:fill="FFFFFF"/>
            <w:tcMar>
              <w:top w:w="80" w:type="dxa"/>
              <w:left w:w="120" w:type="dxa"/>
              <w:bottom w:w="80" w:type="dxa"/>
              <w:right w:w="120" w:type="dxa"/>
            </w:tcMar>
          </w:tcPr>
          <w:p w14:paraId="30276AB3" w14:textId="77777777" w:rsidR="002320EF" w:rsidRDefault="00000000">
            <w:pPr>
              <w:spacing w:before="60" w:after="60"/>
            </w:pPr>
            <w:r>
              <w:rPr>
                <w:sz w:val="20"/>
                <w:szCs w:val="20"/>
              </w:rPr>
              <w:t xml:space="preserve">Commercial </w:t>
            </w:r>
            <w:proofErr w:type="spellStart"/>
            <w:r>
              <w:rPr>
                <w:sz w:val="20"/>
                <w:szCs w:val="20"/>
              </w:rPr>
              <w:t>Maneuver</w:t>
            </w:r>
            <w:proofErr w:type="spellEnd"/>
            <w:r>
              <w:rPr>
                <w:sz w:val="20"/>
                <w:szCs w:val="20"/>
              </w:rPr>
              <w:t xml:space="preserve"> Platforms</w:t>
            </w:r>
          </w:p>
        </w:tc>
        <w:tc>
          <w:tcPr>
            <w:tcW w:w="0" w:type="auto"/>
            <w:shd w:val="clear" w:color="auto" w:fill="FFFFFF"/>
            <w:tcMar>
              <w:top w:w="80" w:type="dxa"/>
              <w:left w:w="120" w:type="dxa"/>
              <w:bottom w:w="80" w:type="dxa"/>
              <w:right w:w="120" w:type="dxa"/>
            </w:tcMar>
          </w:tcPr>
          <w:p w14:paraId="7335281F" w14:textId="77777777" w:rsidR="002320EF" w:rsidRDefault="00000000">
            <w:pPr>
              <w:spacing w:before="60" w:after="60"/>
            </w:pPr>
            <w:r>
              <w:rPr>
                <w:sz w:val="20"/>
                <w:szCs w:val="20"/>
              </w:rPr>
              <w:t>Partial</w:t>
            </w:r>
          </w:p>
        </w:tc>
        <w:tc>
          <w:tcPr>
            <w:tcW w:w="0" w:type="auto"/>
            <w:shd w:val="clear" w:color="auto" w:fill="FFFFFF"/>
            <w:tcMar>
              <w:top w:w="80" w:type="dxa"/>
              <w:left w:w="120" w:type="dxa"/>
              <w:bottom w:w="80" w:type="dxa"/>
              <w:right w:w="120" w:type="dxa"/>
            </w:tcMar>
          </w:tcPr>
          <w:p w14:paraId="595117F5" w14:textId="77777777" w:rsidR="002320EF" w:rsidRDefault="00000000">
            <w:pPr>
              <w:spacing w:before="60" w:after="60"/>
            </w:pPr>
            <w:r>
              <w:rPr>
                <w:color w:val="1A6B3A"/>
                <w:sz w:val="20"/>
                <w:szCs w:val="20"/>
              </w:rPr>
              <w:t>Yes — ground mediated</w:t>
            </w:r>
          </w:p>
        </w:tc>
        <w:tc>
          <w:tcPr>
            <w:tcW w:w="0" w:type="auto"/>
            <w:shd w:val="clear" w:color="auto" w:fill="FFFFFF"/>
            <w:tcMar>
              <w:top w:w="80" w:type="dxa"/>
              <w:left w:w="120" w:type="dxa"/>
              <w:bottom w:w="80" w:type="dxa"/>
              <w:right w:w="120" w:type="dxa"/>
            </w:tcMar>
          </w:tcPr>
          <w:p w14:paraId="17110506" w14:textId="77777777" w:rsidR="002320EF" w:rsidRDefault="00000000">
            <w:pPr>
              <w:spacing w:before="60" w:after="60"/>
            </w:pPr>
            <w:r>
              <w:rPr>
                <w:sz w:val="20"/>
                <w:szCs w:val="20"/>
              </w:rPr>
              <w:t>Partial</w:t>
            </w:r>
          </w:p>
        </w:tc>
        <w:tc>
          <w:tcPr>
            <w:tcW w:w="0" w:type="auto"/>
            <w:shd w:val="clear" w:color="auto" w:fill="FFFFFF"/>
            <w:tcMar>
              <w:top w:w="80" w:type="dxa"/>
              <w:left w:w="120" w:type="dxa"/>
              <w:bottom w:w="80" w:type="dxa"/>
              <w:right w:w="120" w:type="dxa"/>
            </w:tcMar>
          </w:tcPr>
          <w:p w14:paraId="02FA63B1" w14:textId="77777777" w:rsidR="002320EF" w:rsidRDefault="00000000">
            <w:pPr>
              <w:spacing w:before="60" w:after="60"/>
            </w:pPr>
            <w:r>
              <w:rPr>
                <w:sz w:val="20"/>
                <w:szCs w:val="20"/>
              </w:rPr>
              <w:t>Partial — via ground</w:t>
            </w:r>
          </w:p>
        </w:tc>
        <w:tc>
          <w:tcPr>
            <w:tcW w:w="0" w:type="auto"/>
            <w:shd w:val="clear" w:color="auto" w:fill="FFFFFF"/>
            <w:tcMar>
              <w:top w:w="80" w:type="dxa"/>
              <w:left w:w="120" w:type="dxa"/>
              <w:bottom w:w="80" w:type="dxa"/>
              <w:right w:w="120" w:type="dxa"/>
            </w:tcMar>
          </w:tcPr>
          <w:p w14:paraId="5ACF2CBB" w14:textId="77777777" w:rsidR="002320EF" w:rsidRDefault="00000000">
            <w:pPr>
              <w:spacing w:before="60" w:after="60"/>
            </w:pPr>
            <w:r>
              <w:rPr>
                <w:color w:val="8B1A1A"/>
                <w:sz w:val="20"/>
                <w:szCs w:val="20"/>
              </w:rPr>
              <w:t>No</w:t>
            </w:r>
          </w:p>
        </w:tc>
      </w:tr>
      <w:tr w:rsidR="002320EF" w14:paraId="5FFF0FA7" w14:textId="77777777">
        <w:tc>
          <w:tcPr>
            <w:tcW w:w="0" w:type="auto"/>
            <w:shd w:val="clear" w:color="auto" w:fill="EBF0FA"/>
            <w:tcMar>
              <w:top w:w="80" w:type="dxa"/>
              <w:left w:w="120" w:type="dxa"/>
              <w:bottom w:w="80" w:type="dxa"/>
              <w:right w:w="120" w:type="dxa"/>
            </w:tcMar>
          </w:tcPr>
          <w:p w14:paraId="1E238508" w14:textId="77777777" w:rsidR="002320EF" w:rsidRDefault="00000000">
            <w:pPr>
              <w:spacing w:before="60" w:after="60"/>
            </w:pPr>
            <w:r>
              <w:rPr>
                <w:b/>
                <w:bCs/>
                <w:sz w:val="20"/>
                <w:szCs w:val="20"/>
              </w:rPr>
              <w:t>OUR PROJECT (PLSR / Proposed)</w:t>
            </w:r>
          </w:p>
        </w:tc>
        <w:tc>
          <w:tcPr>
            <w:tcW w:w="0" w:type="auto"/>
            <w:shd w:val="clear" w:color="auto" w:fill="EBF0FA"/>
            <w:tcMar>
              <w:top w:w="80" w:type="dxa"/>
              <w:left w:w="120" w:type="dxa"/>
              <w:bottom w:w="80" w:type="dxa"/>
              <w:right w:w="120" w:type="dxa"/>
            </w:tcMar>
          </w:tcPr>
          <w:p w14:paraId="53B334D5" w14:textId="77777777" w:rsidR="002320EF" w:rsidRDefault="00000000">
            <w:pPr>
              <w:spacing w:before="60" w:after="60"/>
            </w:pPr>
            <w:r>
              <w:rPr>
                <w:color w:val="1A6B3A"/>
                <w:sz w:val="20"/>
                <w:szCs w:val="20"/>
              </w:rPr>
              <w:t>Yes — fully onboard</w:t>
            </w:r>
          </w:p>
        </w:tc>
        <w:tc>
          <w:tcPr>
            <w:tcW w:w="0" w:type="auto"/>
            <w:shd w:val="clear" w:color="auto" w:fill="EBF0FA"/>
            <w:tcMar>
              <w:top w:w="80" w:type="dxa"/>
              <w:left w:w="120" w:type="dxa"/>
              <w:bottom w:w="80" w:type="dxa"/>
              <w:right w:w="120" w:type="dxa"/>
            </w:tcMar>
          </w:tcPr>
          <w:p w14:paraId="1CFEC0AC" w14:textId="77777777" w:rsidR="002320EF" w:rsidRDefault="00000000">
            <w:pPr>
              <w:spacing w:before="60" w:after="60"/>
            </w:pPr>
            <w:r>
              <w:rPr>
                <w:color w:val="1A6B3A"/>
                <w:sz w:val="20"/>
                <w:szCs w:val="20"/>
              </w:rPr>
              <w:t>Yes — cross-operator</w:t>
            </w:r>
          </w:p>
        </w:tc>
        <w:tc>
          <w:tcPr>
            <w:tcW w:w="0" w:type="auto"/>
            <w:shd w:val="clear" w:color="auto" w:fill="EBF0FA"/>
            <w:tcMar>
              <w:top w:w="80" w:type="dxa"/>
              <w:left w:w="120" w:type="dxa"/>
              <w:bottom w:w="80" w:type="dxa"/>
              <w:right w:w="120" w:type="dxa"/>
            </w:tcMar>
          </w:tcPr>
          <w:p w14:paraId="74325289" w14:textId="77777777" w:rsidR="002320EF" w:rsidRDefault="00000000">
            <w:pPr>
              <w:spacing w:before="60" w:after="60"/>
            </w:pPr>
            <w:r>
              <w:rPr>
                <w:color w:val="1A6B3A"/>
                <w:sz w:val="20"/>
                <w:szCs w:val="20"/>
              </w:rPr>
              <w:t>Yes — built-in</w:t>
            </w:r>
          </w:p>
        </w:tc>
        <w:tc>
          <w:tcPr>
            <w:tcW w:w="0" w:type="auto"/>
            <w:shd w:val="clear" w:color="auto" w:fill="EBF0FA"/>
            <w:tcMar>
              <w:top w:w="80" w:type="dxa"/>
              <w:left w:w="120" w:type="dxa"/>
              <w:bottom w:w="80" w:type="dxa"/>
              <w:right w:w="120" w:type="dxa"/>
            </w:tcMar>
          </w:tcPr>
          <w:p w14:paraId="4995399F" w14:textId="77777777" w:rsidR="002320EF" w:rsidRDefault="00000000">
            <w:pPr>
              <w:spacing w:before="60" w:after="60"/>
            </w:pPr>
            <w:r>
              <w:rPr>
                <w:color w:val="1A6B3A"/>
                <w:sz w:val="20"/>
                <w:szCs w:val="20"/>
              </w:rPr>
              <w:t>Yes — bilateral</w:t>
            </w:r>
          </w:p>
        </w:tc>
        <w:tc>
          <w:tcPr>
            <w:tcW w:w="0" w:type="auto"/>
            <w:shd w:val="clear" w:color="auto" w:fill="EBF0FA"/>
            <w:tcMar>
              <w:top w:w="80" w:type="dxa"/>
              <w:left w:w="120" w:type="dxa"/>
              <w:bottom w:w="80" w:type="dxa"/>
              <w:right w:w="120" w:type="dxa"/>
            </w:tcMar>
          </w:tcPr>
          <w:p w14:paraId="7CD0594E" w14:textId="77777777" w:rsidR="002320EF" w:rsidRDefault="00000000">
            <w:pPr>
              <w:spacing w:before="60" w:after="60"/>
            </w:pPr>
            <w:r>
              <w:rPr>
                <w:color w:val="1A6B3A"/>
                <w:sz w:val="20"/>
                <w:szCs w:val="20"/>
              </w:rPr>
              <w:t>Yes — by design</w:t>
            </w:r>
          </w:p>
        </w:tc>
      </w:tr>
    </w:tbl>
    <w:p w14:paraId="57085F7F" w14:textId="77777777" w:rsidR="002320EF" w:rsidRDefault="002320EF">
      <w:pPr>
        <w:spacing w:before="160"/>
      </w:pPr>
    </w:p>
    <w:p w14:paraId="77445F34" w14:textId="77777777" w:rsidR="002320EF" w:rsidRDefault="00000000">
      <w:pPr>
        <w:spacing w:before="80" w:after="80"/>
        <w:jc w:val="both"/>
      </w:pPr>
      <w:r>
        <w:t>The table above makes the gap very clear. Every existing system solves one or two pieces of the puzzle. Nobody has combined all five properties — fully autonomous, cross-operator, secure, with bilateral negotiation, and fault tolerance — into a single protocol running directly between two spacecraft.</w:t>
      </w:r>
    </w:p>
    <w:p w14:paraId="15054674" w14:textId="77777777" w:rsidR="002320EF" w:rsidRDefault="00000000">
      <w:r>
        <w:br w:type="page"/>
      </w:r>
    </w:p>
    <w:p w14:paraId="066C8DA9" w14:textId="77777777" w:rsidR="002320EF" w:rsidRDefault="00000000">
      <w:pPr>
        <w:pStyle w:val="Heading1"/>
        <w:pBdr>
          <w:bottom w:val="single" w:sz="10" w:space="4" w:color="2E5EA8"/>
        </w:pBdr>
      </w:pPr>
      <w:r>
        <w:lastRenderedPageBreak/>
        <w:t>4. The Research Gap — Where CSE Can Make a Difference</w:t>
      </w:r>
    </w:p>
    <w:p w14:paraId="0D8344BE" w14:textId="77777777" w:rsidR="002320EF" w:rsidRDefault="00000000">
      <w:pPr>
        <w:spacing w:before="80" w:after="80"/>
        <w:jc w:val="both"/>
      </w:pPr>
      <w:r>
        <w:t>The table in Section 3 shows that the research community has built many good individual pieces. What is missing is the integration layer — the software layer that connects all of them into a working system.</w:t>
      </w:r>
    </w:p>
    <w:p w14:paraId="7FF0F746" w14:textId="77777777" w:rsidR="002320EF" w:rsidRDefault="002320EF">
      <w:pPr>
        <w:spacing w:before="80"/>
      </w:pPr>
    </w:p>
    <w:p w14:paraId="5A4B38DB" w14:textId="77777777" w:rsidR="002320EF" w:rsidRDefault="00000000">
      <w:pPr>
        <w:spacing w:before="80" w:after="80"/>
        <w:jc w:val="both"/>
      </w:pPr>
      <w:r>
        <w:t>Think of it this way. Imagine you have:</w:t>
      </w:r>
    </w:p>
    <w:p w14:paraId="12D1104A" w14:textId="77777777" w:rsidR="002320EF" w:rsidRDefault="00000000">
      <w:pPr>
        <w:pStyle w:val="ListParagraph"/>
        <w:numPr>
          <w:ilvl w:val="0"/>
          <w:numId w:val="1"/>
        </w:numPr>
        <w:spacing w:before="40" w:after="40"/>
      </w:pPr>
      <w:r>
        <w:t>A lock (cryptographic authentication — already researched)</w:t>
      </w:r>
    </w:p>
    <w:p w14:paraId="796A9B7B" w14:textId="77777777" w:rsidR="002320EF" w:rsidRDefault="00000000">
      <w:pPr>
        <w:pStyle w:val="ListParagraph"/>
        <w:numPr>
          <w:ilvl w:val="0"/>
          <w:numId w:val="1"/>
        </w:numPr>
        <w:spacing w:before="40" w:after="40"/>
      </w:pPr>
      <w:r>
        <w:t>A set of scales (collision probability computation — already researched)</w:t>
      </w:r>
    </w:p>
    <w:p w14:paraId="09DBAB28" w14:textId="77777777" w:rsidR="002320EF" w:rsidRDefault="00000000">
      <w:pPr>
        <w:pStyle w:val="ListParagraph"/>
        <w:numPr>
          <w:ilvl w:val="0"/>
          <w:numId w:val="1"/>
        </w:numPr>
        <w:spacing w:before="40" w:after="40"/>
      </w:pPr>
      <w:r>
        <w:t>A rulebook (game-theoretic fairness — already theorized)</w:t>
      </w:r>
    </w:p>
    <w:p w14:paraId="4B41DF8B" w14:textId="77777777" w:rsidR="002320EF" w:rsidRDefault="00000000">
      <w:pPr>
        <w:pStyle w:val="ListParagraph"/>
        <w:numPr>
          <w:ilvl w:val="0"/>
          <w:numId w:val="1"/>
        </w:numPr>
        <w:spacing w:before="40" w:after="40"/>
      </w:pPr>
      <w:r>
        <w:t>A radio (inter-satellite communication — already working)</w:t>
      </w:r>
    </w:p>
    <w:p w14:paraId="3929B24F" w14:textId="77777777" w:rsidR="002320EF" w:rsidRDefault="002320EF">
      <w:pPr>
        <w:spacing w:before="80"/>
      </w:pPr>
    </w:p>
    <w:p w14:paraId="0FAA603C" w14:textId="77777777" w:rsidR="002320EF" w:rsidRDefault="00000000">
      <w:pPr>
        <w:spacing w:before="80" w:after="80"/>
        <w:jc w:val="both"/>
      </w:pPr>
      <w:r>
        <w:t>But nobody has built the house that puts all four things together and makes them work as one system under real-world conditions where messages get lost, satellites might lie, fuel is running low, and time is short.</w:t>
      </w:r>
    </w:p>
    <w:p w14:paraId="163AA7FB" w14:textId="77777777" w:rsidR="002320EF" w:rsidRDefault="002320EF">
      <w:pPr>
        <w:spacing w:before="80"/>
      </w:pPr>
    </w:p>
    <w:p w14:paraId="634AF4EA" w14:textId="77777777" w:rsidR="002320EF" w:rsidRDefault="00000000">
      <w:pPr>
        <w:pStyle w:val="Heading2"/>
      </w:pPr>
      <w:r>
        <w:t>4.1  The Five Specific Gaps We Are Targeting</w:t>
      </w:r>
    </w:p>
    <w:p w14:paraId="4DA29FB5" w14:textId="77777777" w:rsidR="002320EF" w:rsidRDefault="00000000">
      <w:pPr>
        <w:spacing w:before="80" w:after="80"/>
        <w:jc w:val="both"/>
      </w:pPr>
      <w:r>
        <w:rPr>
          <w:b/>
          <w:bCs/>
          <w:color w:val="1A3A6B"/>
        </w:rPr>
        <w:t xml:space="preserve">Gap 1 — No Cross-Operator Authentication Protocol: </w:t>
      </w:r>
      <w:r>
        <w:t>When Satellite A receives a message claiming to be from Satellite B, there is no standard way for A to verify that claim without calling home to a ground station.</w:t>
      </w:r>
    </w:p>
    <w:p w14:paraId="72D5AF67" w14:textId="77777777" w:rsidR="002320EF" w:rsidRDefault="002320EF">
      <w:pPr>
        <w:spacing w:before="80"/>
      </w:pPr>
    </w:p>
    <w:p w14:paraId="0AB6FBA8" w14:textId="77777777" w:rsidR="002320EF" w:rsidRDefault="00000000">
      <w:pPr>
        <w:spacing w:before="80" w:after="80"/>
        <w:jc w:val="both"/>
      </w:pPr>
      <w:r>
        <w:rPr>
          <w:b/>
          <w:bCs/>
          <w:color w:val="1A3A6B"/>
        </w:rPr>
        <w:t xml:space="preserve">Gap 2 — No Privacy-Preserving Negotiation: </w:t>
      </w:r>
      <w:r>
        <w:t>Existing systems either share too much (expose exact fuel and orbit data) or share nothing. There is no middle ground where a satellite can prove it is low on fuel without revealing exactly how low.</w:t>
      </w:r>
    </w:p>
    <w:p w14:paraId="28E10B9D" w14:textId="77777777" w:rsidR="002320EF" w:rsidRDefault="002320EF">
      <w:pPr>
        <w:spacing w:before="80"/>
      </w:pPr>
    </w:p>
    <w:p w14:paraId="5C87469F" w14:textId="77777777" w:rsidR="002320EF" w:rsidRDefault="00000000">
      <w:pPr>
        <w:spacing w:before="80" w:after="80"/>
        <w:jc w:val="both"/>
      </w:pPr>
      <w:r>
        <w:rPr>
          <w:b/>
          <w:bCs/>
          <w:color w:val="1A3A6B"/>
        </w:rPr>
        <w:t xml:space="preserve">Gap 3 — No Bilateral Decision Protocol: </w:t>
      </w:r>
      <w:r>
        <w:t xml:space="preserve">There is no defined message exchange sequence that takes two satellites from "we detected a conjunction" all the way to "we have both committed to a </w:t>
      </w:r>
      <w:proofErr w:type="spellStart"/>
      <w:r>
        <w:t>maneuver</w:t>
      </w:r>
      <w:proofErr w:type="spellEnd"/>
      <w:r>
        <w:t xml:space="preserve"> plan."</w:t>
      </w:r>
    </w:p>
    <w:p w14:paraId="4CAD31A1" w14:textId="77777777" w:rsidR="002320EF" w:rsidRDefault="002320EF">
      <w:pPr>
        <w:spacing w:before="80"/>
      </w:pPr>
    </w:p>
    <w:p w14:paraId="2B55CE99" w14:textId="77777777" w:rsidR="002320EF" w:rsidRDefault="00000000">
      <w:pPr>
        <w:spacing w:before="80" w:after="80"/>
        <w:jc w:val="both"/>
      </w:pPr>
      <w:r>
        <w:rPr>
          <w:b/>
          <w:bCs/>
          <w:color w:val="1A3A6B"/>
        </w:rPr>
        <w:t xml:space="preserve">Gap 4 — No Incentive-Aware Fairness Mechanism: </w:t>
      </w:r>
      <w:r>
        <w:t xml:space="preserve">A satellite that lies about its fuel to avoid moving its own thrusters cannot be caught or penalized under any current system. Honest </w:t>
      </w:r>
      <w:proofErr w:type="spellStart"/>
      <w:r>
        <w:t>behavior</w:t>
      </w:r>
      <w:proofErr w:type="spellEnd"/>
      <w:r>
        <w:t xml:space="preserve"> has to be enforced by design.</w:t>
      </w:r>
    </w:p>
    <w:p w14:paraId="15E386A5" w14:textId="77777777" w:rsidR="002320EF" w:rsidRDefault="002320EF">
      <w:pPr>
        <w:spacing w:before="80"/>
      </w:pPr>
    </w:p>
    <w:p w14:paraId="54B13138" w14:textId="77777777" w:rsidR="002320EF" w:rsidRDefault="00000000">
      <w:pPr>
        <w:spacing w:before="80" w:after="80"/>
        <w:jc w:val="both"/>
      </w:pPr>
      <w:r>
        <w:rPr>
          <w:b/>
          <w:bCs/>
          <w:color w:val="1A3A6B"/>
        </w:rPr>
        <w:t xml:space="preserve">Gap 5 — No Fault-Tolerant Safe Fallback: </w:t>
      </w:r>
      <w:r>
        <w:t xml:space="preserve">If communication breaks down halfway through negotiation, there is no defined safe </w:t>
      </w:r>
      <w:proofErr w:type="spellStart"/>
      <w:r>
        <w:t>behavior</w:t>
      </w:r>
      <w:proofErr w:type="spellEnd"/>
      <w:r>
        <w:t xml:space="preserve">. Both satellites might wait, both might </w:t>
      </w:r>
      <w:proofErr w:type="spellStart"/>
      <w:r>
        <w:t>maneuver</w:t>
      </w:r>
      <w:proofErr w:type="spellEnd"/>
      <w:r>
        <w:t xml:space="preserve"> (wasting fuel), or — worst case — neither </w:t>
      </w:r>
      <w:proofErr w:type="spellStart"/>
      <w:r>
        <w:t>maneuvers</w:t>
      </w:r>
      <w:proofErr w:type="spellEnd"/>
      <w:r>
        <w:t>.</w:t>
      </w:r>
    </w:p>
    <w:p w14:paraId="3788BEA3" w14:textId="4E799E45" w:rsidR="001C1B7A" w:rsidRDefault="001C1B7A">
      <w:pPr>
        <w:spacing w:before="80"/>
      </w:pPr>
    </w:p>
    <w:p w14:paraId="2CED734F" w14:textId="77777777" w:rsidR="001C1B7A" w:rsidRDefault="001C1B7A">
      <w:pPr>
        <w:spacing w:before="80"/>
      </w:pPr>
    </w:p>
    <w:p w14:paraId="7B67FF24" w14:textId="77777777" w:rsidR="001C1B7A" w:rsidRDefault="001C1B7A">
      <w:pPr>
        <w:spacing w:before="80"/>
      </w:pPr>
    </w:p>
    <w:p w14:paraId="19AE5852" w14:textId="77777777" w:rsidR="001C1B7A" w:rsidRDefault="001C1B7A">
      <w:pPr>
        <w:spacing w:before="80"/>
      </w:pPr>
    </w:p>
    <w:p w14:paraId="3409870E" w14:textId="77777777" w:rsidR="001C1B7A" w:rsidRDefault="001C1B7A">
      <w:pPr>
        <w:spacing w:before="80"/>
      </w:pPr>
    </w:p>
    <w:p w14:paraId="7C007111" w14:textId="77777777" w:rsidR="002320EF" w:rsidRDefault="00000000">
      <w:pPr>
        <w:pStyle w:val="Heading2"/>
      </w:pPr>
      <w:r>
        <w:lastRenderedPageBreak/>
        <w:t>4.2  Why This is a CSE Problem</w:t>
      </w:r>
    </w:p>
    <w:p w14:paraId="37FE87B2" w14:textId="77777777" w:rsidR="002320EF" w:rsidRDefault="00000000">
      <w:pPr>
        <w:spacing w:before="80" w:after="80"/>
        <w:jc w:val="both"/>
      </w:pPr>
      <w:r>
        <w:t>These five gaps are not physics problems. They are not orbital mechanics problems. They are software engineering and computer science problems:</w:t>
      </w:r>
    </w:p>
    <w:p w14:paraId="3AA88E82" w14:textId="77777777" w:rsidR="002320EF" w:rsidRDefault="00000000">
      <w:pPr>
        <w:pStyle w:val="ListParagraph"/>
        <w:numPr>
          <w:ilvl w:val="0"/>
          <w:numId w:val="1"/>
        </w:numPr>
        <w:spacing w:before="40" w:after="40"/>
      </w:pPr>
      <w:r>
        <w:t>Authentication → Network Security and Cryptography</w:t>
      </w:r>
    </w:p>
    <w:p w14:paraId="6F6FD8B5" w14:textId="77777777" w:rsidR="002320EF" w:rsidRDefault="00000000">
      <w:pPr>
        <w:pStyle w:val="ListParagraph"/>
        <w:numPr>
          <w:ilvl w:val="0"/>
          <w:numId w:val="1"/>
        </w:numPr>
        <w:spacing w:before="40" w:after="40"/>
      </w:pPr>
      <w:r>
        <w:t>Privacy-preserving computation → Zero-Knowledge Proofs, Secure Multiparty Computation</w:t>
      </w:r>
    </w:p>
    <w:p w14:paraId="30D97C89" w14:textId="77777777" w:rsidR="002320EF" w:rsidRDefault="00000000">
      <w:pPr>
        <w:pStyle w:val="ListParagraph"/>
        <w:numPr>
          <w:ilvl w:val="0"/>
          <w:numId w:val="1"/>
        </w:numPr>
        <w:spacing w:before="40" w:after="40"/>
      </w:pPr>
      <w:r>
        <w:t>Bilateral decision protocol → Distributed Systems, Protocol Design</w:t>
      </w:r>
    </w:p>
    <w:p w14:paraId="228B5316" w14:textId="77777777" w:rsidR="002320EF" w:rsidRDefault="00000000">
      <w:pPr>
        <w:pStyle w:val="ListParagraph"/>
        <w:numPr>
          <w:ilvl w:val="0"/>
          <w:numId w:val="1"/>
        </w:numPr>
        <w:spacing w:before="40" w:after="40"/>
      </w:pPr>
      <w:r>
        <w:t>Incentive-aware fairness → Mechanism Design, Game Theory, Algorithms</w:t>
      </w:r>
    </w:p>
    <w:p w14:paraId="55FF3920" w14:textId="77777777" w:rsidR="002320EF" w:rsidRDefault="00000000">
      <w:pPr>
        <w:pStyle w:val="ListParagraph"/>
        <w:numPr>
          <w:ilvl w:val="0"/>
          <w:numId w:val="1"/>
        </w:numPr>
        <w:spacing w:before="40" w:after="40"/>
      </w:pPr>
      <w:r>
        <w:t>Fault-tolerant fallback → Distributed Fault Tolerance, State Machines</w:t>
      </w:r>
    </w:p>
    <w:p w14:paraId="3B3F5B10" w14:textId="77777777" w:rsidR="002320EF" w:rsidRDefault="002320EF">
      <w:pPr>
        <w:spacing w:before="80"/>
      </w:pPr>
    </w:p>
    <w:p w14:paraId="089557DF" w14:textId="77777777" w:rsidR="002320EF" w:rsidRDefault="00000000">
      <w:pPr>
        <w:spacing w:before="80" w:after="80"/>
        <w:jc w:val="both"/>
      </w:pPr>
      <w:r>
        <w:t>Our project sits at the intersection of all five. The satellite is just a distributed computing node that happens to be flying at 27,000 km/h.</w:t>
      </w:r>
    </w:p>
    <w:p w14:paraId="6458BE6E" w14:textId="77777777" w:rsidR="002320EF" w:rsidRDefault="00000000">
      <w:r>
        <w:br w:type="page"/>
      </w:r>
    </w:p>
    <w:p w14:paraId="3B8E798C" w14:textId="77777777" w:rsidR="002320EF" w:rsidRDefault="00000000">
      <w:pPr>
        <w:pStyle w:val="Heading1"/>
        <w:pBdr>
          <w:bottom w:val="single" w:sz="10" w:space="4" w:color="2E5EA8"/>
        </w:pBdr>
      </w:pPr>
      <w:r>
        <w:lastRenderedPageBreak/>
        <w:t>5. Our Proposed Solution</w:t>
      </w:r>
    </w:p>
    <w:p w14:paraId="63D9C5CD" w14:textId="77777777" w:rsidR="002320EF" w:rsidRDefault="00000000">
      <w:pPr>
        <w:spacing w:before="80" w:after="80"/>
        <w:jc w:val="both"/>
      </w:pPr>
      <w:r>
        <w:t xml:space="preserve">We are designing a protocol called the Satellite-to-Satellite Collision Avoidance Negotiation Protocol (S2SCAN). It is a lightweight, secure, decentralized </w:t>
      </w:r>
      <w:r w:rsidRPr="008605C6">
        <w:rPr>
          <w:b/>
          <w:bCs/>
        </w:rPr>
        <w:t>software</w:t>
      </w:r>
      <w:r>
        <w:t xml:space="preserve"> layer that runs directly between two spacecraft. Here is what it does, broken down into understandable components.</w:t>
      </w:r>
    </w:p>
    <w:p w14:paraId="1AFC8F1B" w14:textId="77777777" w:rsidR="002320EF" w:rsidRDefault="00000000">
      <w:pPr>
        <w:pStyle w:val="Heading2"/>
      </w:pPr>
      <w:r>
        <w:t>5.1  The Protocol at a High Level</w:t>
      </w:r>
    </w:p>
    <w:p w14:paraId="660AB98D" w14:textId="77777777" w:rsidR="002320EF" w:rsidRDefault="00000000">
      <w:pPr>
        <w:spacing w:before="80" w:after="80"/>
        <w:jc w:val="both"/>
      </w:pPr>
      <w:r>
        <w:t>When two satellites detect that they are on a collision course, S2SCAN guides them through six stages automatically:</w:t>
      </w:r>
    </w:p>
    <w:p w14:paraId="447D3FA6"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60"/>
        <w:gridCol w:w="4940"/>
      </w:tblGrid>
      <w:tr w:rsidR="002320EF" w14:paraId="558DF883" w14:textId="77777777">
        <w:trPr>
          <w:tblHeader/>
        </w:trPr>
        <w:tc>
          <w:tcPr>
            <w:tcW w:w="1200" w:type="dxa"/>
            <w:shd w:val="clear" w:color="auto" w:fill="2E5EA8"/>
            <w:tcMar>
              <w:top w:w="80" w:type="dxa"/>
              <w:left w:w="120" w:type="dxa"/>
              <w:bottom w:w="80" w:type="dxa"/>
              <w:right w:w="120" w:type="dxa"/>
            </w:tcMar>
          </w:tcPr>
          <w:p w14:paraId="13FF8C96" w14:textId="77777777" w:rsidR="002320EF" w:rsidRDefault="00000000">
            <w:pPr>
              <w:spacing w:before="60" w:after="60"/>
              <w:jc w:val="center"/>
            </w:pPr>
            <w:r>
              <w:rPr>
                <w:b/>
                <w:bCs/>
                <w:color w:val="FFFFFF"/>
                <w:sz w:val="20"/>
                <w:szCs w:val="20"/>
              </w:rPr>
              <w:t>Stage</w:t>
            </w:r>
          </w:p>
        </w:tc>
        <w:tc>
          <w:tcPr>
            <w:tcW w:w="2200" w:type="dxa"/>
            <w:shd w:val="clear" w:color="auto" w:fill="2E5EA8"/>
            <w:tcMar>
              <w:top w:w="80" w:type="dxa"/>
              <w:left w:w="120" w:type="dxa"/>
              <w:bottom w:w="80" w:type="dxa"/>
              <w:right w:w="120" w:type="dxa"/>
            </w:tcMar>
          </w:tcPr>
          <w:p w14:paraId="4DC122B2" w14:textId="77777777" w:rsidR="002320EF" w:rsidRDefault="00000000">
            <w:pPr>
              <w:spacing w:before="60" w:after="60"/>
              <w:jc w:val="center"/>
            </w:pPr>
            <w:r>
              <w:rPr>
                <w:b/>
                <w:bCs/>
                <w:color w:val="FFFFFF"/>
                <w:sz w:val="20"/>
                <w:szCs w:val="20"/>
              </w:rPr>
              <w:t>Name</w:t>
            </w:r>
          </w:p>
        </w:tc>
        <w:tc>
          <w:tcPr>
            <w:tcW w:w="3800" w:type="dxa"/>
            <w:shd w:val="clear" w:color="auto" w:fill="2E5EA8"/>
            <w:tcMar>
              <w:top w:w="80" w:type="dxa"/>
              <w:left w:w="120" w:type="dxa"/>
              <w:bottom w:w="80" w:type="dxa"/>
              <w:right w:w="120" w:type="dxa"/>
            </w:tcMar>
          </w:tcPr>
          <w:p w14:paraId="055CD618" w14:textId="77777777" w:rsidR="002320EF" w:rsidRDefault="00000000">
            <w:pPr>
              <w:spacing w:before="60" w:after="60"/>
              <w:jc w:val="center"/>
            </w:pPr>
            <w:r>
              <w:rPr>
                <w:b/>
                <w:bCs/>
                <w:color w:val="FFFFFF"/>
                <w:sz w:val="20"/>
                <w:szCs w:val="20"/>
              </w:rPr>
              <w:t>What Happens</w:t>
            </w:r>
          </w:p>
        </w:tc>
      </w:tr>
      <w:tr w:rsidR="002320EF" w14:paraId="125E3470" w14:textId="77777777">
        <w:tc>
          <w:tcPr>
            <w:tcW w:w="1200" w:type="dxa"/>
            <w:shd w:val="clear" w:color="auto" w:fill="2E5EA8"/>
            <w:tcMar>
              <w:top w:w="80" w:type="dxa"/>
              <w:left w:w="120" w:type="dxa"/>
              <w:bottom w:w="80" w:type="dxa"/>
              <w:right w:w="120" w:type="dxa"/>
            </w:tcMar>
          </w:tcPr>
          <w:p w14:paraId="4283905B" w14:textId="77777777" w:rsidR="002320EF" w:rsidRDefault="00000000">
            <w:pPr>
              <w:spacing w:before="60" w:after="60"/>
              <w:jc w:val="center"/>
            </w:pPr>
            <w:r>
              <w:rPr>
                <w:b/>
                <w:bCs/>
                <w:color w:val="FFFFFF"/>
                <w:sz w:val="20"/>
                <w:szCs w:val="20"/>
              </w:rPr>
              <w:t>1</w:t>
            </w:r>
          </w:p>
        </w:tc>
        <w:tc>
          <w:tcPr>
            <w:tcW w:w="2200" w:type="dxa"/>
            <w:shd w:val="clear" w:color="auto" w:fill="EBF0FA"/>
            <w:tcMar>
              <w:top w:w="80" w:type="dxa"/>
              <w:left w:w="120" w:type="dxa"/>
              <w:bottom w:w="80" w:type="dxa"/>
              <w:right w:w="120" w:type="dxa"/>
            </w:tcMar>
          </w:tcPr>
          <w:p w14:paraId="4C45D9EF" w14:textId="77777777" w:rsidR="002320EF" w:rsidRDefault="00000000">
            <w:pPr>
              <w:spacing w:before="60" w:after="60"/>
            </w:pPr>
            <w:r>
              <w:rPr>
                <w:b/>
                <w:bCs/>
                <w:sz w:val="20"/>
                <w:szCs w:val="20"/>
              </w:rPr>
              <w:t>Discover</w:t>
            </w:r>
          </w:p>
        </w:tc>
        <w:tc>
          <w:tcPr>
            <w:tcW w:w="3800" w:type="dxa"/>
            <w:shd w:val="clear" w:color="auto" w:fill="EBF0FA"/>
            <w:tcMar>
              <w:top w:w="80" w:type="dxa"/>
              <w:left w:w="120" w:type="dxa"/>
              <w:bottom w:w="80" w:type="dxa"/>
              <w:right w:w="120" w:type="dxa"/>
            </w:tcMar>
          </w:tcPr>
          <w:p w14:paraId="2EC68EBA" w14:textId="77777777" w:rsidR="002320EF" w:rsidRDefault="00000000">
            <w:pPr>
              <w:spacing w:before="60" w:after="60"/>
            </w:pPr>
            <w:r>
              <w:rPr>
                <w:sz w:val="20"/>
                <w:szCs w:val="20"/>
              </w:rPr>
              <w:t>Satellite A detects a potential collision and broadcasts a Conjunction Alert to nearby satellites.</w:t>
            </w:r>
          </w:p>
        </w:tc>
      </w:tr>
      <w:tr w:rsidR="002320EF" w14:paraId="38B78595" w14:textId="77777777">
        <w:tc>
          <w:tcPr>
            <w:tcW w:w="1200" w:type="dxa"/>
            <w:shd w:val="clear" w:color="auto" w:fill="2E5EA8"/>
            <w:tcMar>
              <w:top w:w="80" w:type="dxa"/>
              <w:left w:w="120" w:type="dxa"/>
              <w:bottom w:w="80" w:type="dxa"/>
              <w:right w:w="120" w:type="dxa"/>
            </w:tcMar>
          </w:tcPr>
          <w:p w14:paraId="430E6F60" w14:textId="77777777" w:rsidR="002320EF" w:rsidRDefault="00000000">
            <w:pPr>
              <w:spacing w:before="60" w:after="60"/>
              <w:jc w:val="center"/>
            </w:pPr>
            <w:r>
              <w:rPr>
                <w:b/>
                <w:bCs/>
                <w:color w:val="FFFFFF"/>
                <w:sz w:val="20"/>
                <w:szCs w:val="20"/>
              </w:rPr>
              <w:t>2</w:t>
            </w:r>
          </w:p>
        </w:tc>
        <w:tc>
          <w:tcPr>
            <w:tcW w:w="2200" w:type="dxa"/>
            <w:shd w:val="clear" w:color="auto" w:fill="FFFFFF"/>
            <w:tcMar>
              <w:top w:w="80" w:type="dxa"/>
              <w:left w:w="120" w:type="dxa"/>
              <w:bottom w:w="80" w:type="dxa"/>
              <w:right w:w="120" w:type="dxa"/>
            </w:tcMar>
          </w:tcPr>
          <w:p w14:paraId="1BD382AE" w14:textId="77777777" w:rsidR="002320EF" w:rsidRDefault="00000000">
            <w:pPr>
              <w:spacing w:before="60" w:after="60"/>
            </w:pPr>
            <w:r>
              <w:rPr>
                <w:b/>
                <w:bCs/>
                <w:sz w:val="20"/>
                <w:szCs w:val="20"/>
              </w:rPr>
              <w:t>Authenticate</w:t>
            </w:r>
          </w:p>
        </w:tc>
        <w:tc>
          <w:tcPr>
            <w:tcW w:w="3800" w:type="dxa"/>
            <w:shd w:val="clear" w:color="auto" w:fill="FFFFFF"/>
            <w:tcMar>
              <w:top w:w="80" w:type="dxa"/>
              <w:left w:w="120" w:type="dxa"/>
              <w:bottom w:w="80" w:type="dxa"/>
              <w:right w:w="120" w:type="dxa"/>
            </w:tcMar>
          </w:tcPr>
          <w:p w14:paraId="1C4907A8" w14:textId="77777777" w:rsidR="002320EF" w:rsidRDefault="00000000">
            <w:pPr>
              <w:spacing w:before="60" w:after="60"/>
            </w:pPr>
            <w:r>
              <w:rPr>
                <w:sz w:val="20"/>
                <w:szCs w:val="20"/>
              </w:rPr>
              <w:t xml:space="preserve">A and B exchange </w:t>
            </w:r>
            <w:r w:rsidRPr="008605C6">
              <w:rPr>
                <w:b/>
                <w:bCs/>
                <w:sz w:val="20"/>
                <w:szCs w:val="20"/>
              </w:rPr>
              <w:t>cryptographic</w:t>
            </w:r>
            <w:r>
              <w:rPr>
                <w:sz w:val="20"/>
                <w:szCs w:val="20"/>
              </w:rPr>
              <w:t xml:space="preserve"> credentials to confirm each other's identity without contacting the ground.</w:t>
            </w:r>
          </w:p>
        </w:tc>
      </w:tr>
      <w:tr w:rsidR="002320EF" w14:paraId="1E3C0630" w14:textId="77777777">
        <w:tc>
          <w:tcPr>
            <w:tcW w:w="1200" w:type="dxa"/>
            <w:shd w:val="clear" w:color="auto" w:fill="2E5EA8"/>
            <w:tcMar>
              <w:top w:w="80" w:type="dxa"/>
              <w:left w:w="120" w:type="dxa"/>
              <w:bottom w:w="80" w:type="dxa"/>
              <w:right w:w="120" w:type="dxa"/>
            </w:tcMar>
          </w:tcPr>
          <w:p w14:paraId="738C7EE4" w14:textId="77777777" w:rsidR="002320EF" w:rsidRDefault="00000000">
            <w:pPr>
              <w:spacing w:before="60" w:after="60"/>
              <w:jc w:val="center"/>
            </w:pPr>
            <w:r>
              <w:rPr>
                <w:b/>
                <w:bCs/>
                <w:color w:val="FFFFFF"/>
                <w:sz w:val="20"/>
                <w:szCs w:val="20"/>
              </w:rPr>
              <w:t>3</w:t>
            </w:r>
          </w:p>
        </w:tc>
        <w:tc>
          <w:tcPr>
            <w:tcW w:w="2200" w:type="dxa"/>
            <w:shd w:val="clear" w:color="auto" w:fill="EBF0FA"/>
            <w:tcMar>
              <w:top w:w="80" w:type="dxa"/>
              <w:left w:w="120" w:type="dxa"/>
              <w:bottom w:w="80" w:type="dxa"/>
              <w:right w:w="120" w:type="dxa"/>
            </w:tcMar>
          </w:tcPr>
          <w:p w14:paraId="6FECE1E4" w14:textId="77777777" w:rsidR="002320EF" w:rsidRDefault="00000000">
            <w:pPr>
              <w:spacing w:before="60" w:after="60"/>
            </w:pPr>
            <w:r>
              <w:rPr>
                <w:b/>
                <w:bCs/>
                <w:sz w:val="20"/>
                <w:szCs w:val="20"/>
              </w:rPr>
              <w:t>Exchange Information</w:t>
            </w:r>
          </w:p>
        </w:tc>
        <w:tc>
          <w:tcPr>
            <w:tcW w:w="3800" w:type="dxa"/>
            <w:shd w:val="clear" w:color="auto" w:fill="EBF0FA"/>
            <w:tcMar>
              <w:top w:w="80" w:type="dxa"/>
              <w:left w:w="120" w:type="dxa"/>
              <w:bottom w:w="80" w:type="dxa"/>
              <w:right w:w="120" w:type="dxa"/>
            </w:tcMar>
          </w:tcPr>
          <w:p w14:paraId="6DA2EBC6" w14:textId="77777777" w:rsidR="002320EF" w:rsidRDefault="00000000">
            <w:pPr>
              <w:spacing w:before="60" w:after="60"/>
            </w:pPr>
            <w:r>
              <w:rPr>
                <w:sz w:val="20"/>
                <w:szCs w:val="20"/>
              </w:rPr>
              <w:t xml:space="preserve">Both satellites share a summary of their situation: risk level, </w:t>
            </w:r>
            <w:proofErr w:type="spellStart"/>
            <w:r>
              <w:rPr>
                <w:sz w:val="20"/>
                <w:szCs w:val="20"/>
              </w:rPr>
              <w:t>maneuver</w:t>
            </w:r>
            <w:proofErr w:type="spellEnd"/>
            <w:r>
              <w:rPr>
                <w:sz w:val="20"/>
                <w:szCs w:val="20"/>
              </w:rPr>
              <w:t xml:space="preserve"> capability (yes/no), and fuel cost category (low/medium/high) — without revealing exact numbers.</w:t>
            </w:r>
          </w:p>
        </w:tc>
      </w:tr>
      <w:tr w:rsidR="002320EF" w14:paraId="6AE8DD61" w14:textId="77777777">
        <w:tc>
          <w:tcPr>
            <w:tcW w:w="1200" w:type="dxa"/>
            <w:shd w:val="clear" w:color="auto" w:fill="2E5EA8"/>
            <w:tcMar>
              <w:top w:w="80" w:type="dxa"/>
              <w:left w:w="120" w:type="dxa"/>
              <w:bottom w:w="80" w:type="dxa"/>
              <w:right w:w="120" w:type="dxa"/>
            </w:tcMar>
          </w:tcPr>
          <w:p w14:paraId="7FC631A1" w14:textId="77777777" w:rsidR="002320EF" w:rsidRDefault="00000000">
            <w:pPr>
              <w:spacing w:before="60" w:after="60"/>
              <w:jc w:val="center"/>
            </w:pPr>
            <w:r>
              <w:rPr>
                <w:b/>
                <w:bCs/>
                <w:color w:val="FFFFFF"/>
                <w:sz w:val="20"/>
                <w:szCs w:val="20"/>
              </w:rPr>
              <w:t>4</w:t>
            </w:r>
          </w:p>
        </w:tc>
        <w:tc>
          <w:tcPr>
            <w:tcW w:w="2200" w:type="dxa"/>
            <w:shd w:val="clear" w:color="auto" w:fill="FFFFFF"/>
            <w:tcMar>
              <w:top w:w="80" w:type="dxa"/>
              <w:left w:w="120" w:type="dxa"/>
              <w:bottom w:w="80" w:type="dxa"/>
              <w:right w:w="120" w:type="dxa"/>
            </w:tcMar>
          </w:tcPr>
          <w:p w14:paraId="716AF7A7" w14:textId="77777777" w:rsidR="002320EF" w:rsidRDefault="00000000">
            <w:pPr>
              <w:spacing w:before="60" w:after="60"/>
            </w:pPr>
            <w:r>
              <w:rPr>
                <w:b/>
                <w:bCs/>
                <w:sz w:val="20"/>
                <w:szCs w:val="20"/>
              </w:rPr>
              <w:t>Negotiate</w:t>
            </w:r>
          </w:p>
        </w:tc>
        <w:tc>
          <w:tcPr>
            <w:tcW w:w="3800" w:type="dxa"/>
            <w:shd w:val="clear" w:color="auto" w:fill="FFFFFF"/>
            <w:tcMar>
              <w:top w:w="80" w:type="dxa"/>
              <w:left w:w="120" w:type="dxa"/>
              <w:bottom w:w="80" w:type="dxa"/>
              <w:right w:w="120" w:type="dxa"/>
            </w:tcMar>
          </w:tcPr>
          <w:p w14:paraId="2FABBFC6" w14:textId="77777777" w:rsidR="002320EF" w:rsidRDefault="00000000">
            <w:pPr>
              <w:spacing w:before="60" w:after="60"/>
            </w:pPr>
            <w:r>
              <w:rPr>
                <w:sz w:val="20"/>
                <w:szCs w:val="20"/>
              </w:rPr>
              <w:t xml:space="preserve">Each satellite proposes a </w:t>
            </w:r>
            <w:proofErr w:type="spellStart"/>
            <w:r>
              <w:rPr>
                <w:sz w:val="20"/>
                <w:szCs w:val="20"/>
              </w:rPr>
              <w:t>maneuver</w:t>
            </w:r>
            <w:proofErr w:type="spellEnd"/>
            <w:r>
              <w:rPr>
                <w:sz w:val="20"/>
                <w:szCs w:val="20"/>
              </w:rPr>
              <w:t xml:space="preserve"> plan. They exchange proposals and counter-proposals using a defined message format until they converge on a solution.</w:t>
            </w:r>
          </w:p>
        </w:tc>
      </w:tr>
      <w:tr w:rsidR="002320EF" w14:paraId="7E4EA539" w14:textId="77777777">
        <w:tc>
          <w:tcPr>
            <w:tcW w:w="1200" w:type="dxa"/>
            <w:shd w:val="clear" w:color="auto" w:fill="2E5EA8"/>
            <w:tcMar>
              <w:top w:w="80" w:type="dxa"/>
              <w:left w:w="120" w:type="dxa"/>
              <w:bottom w:w="80" w:type="dxa"/>
              <w:right w:w="120" w:type="dxa"/>
            </w:tcMar>
          </w:tcPr>
          <w:p w14:paraId="0281B2E6" w14:textId="77777777" w:rsidR="002320EF" w:rsidRDefault="00000000">
            <w:pPr>
              <w:spacing w:before="60" w:after="60"/>
              <w:jc w:val="center"/>
            </w:pPr>
            <w:r>
              <w:rPr>
                <w:b/>
                <w:bCs/>
                <w:color w:val="FFFFFF"/>
                <w:sz w:val="20"/>
                <w:szCs w:val="20"/>
              </w:rPr>
              <w:t>5</w:t>
            </w:r>
          </w:p>
        </w:tc>
        <w:tc>
          <w:tcPr>
            <w:tcW w:w="2200" w:type="dxa"/>
            <w:shd w:val="clear" w:color="auto" w:fill="EBF0FA"/>
            <w:tcMar>
              <w:top w:w="80" w:type="dxa"/>
              <w:left w:w="120" w:type="dxa"/>
              <w:bottom w:w="80" w:type="dxa"/>
              <w:right w:w="120" w:type="dxa"/>
            </w:tcMar>
          </w:tcPr>
          <w:p w14:paraId="44B8E152" w14:textId="77777777" w:rsidR="002320EF" w:rsidRDefault="00000000">
            <w:pPr>
              <w:spacing w:before="60" w:after="60"/>
            </w:pPr>
            <w:r>
              <w:rPr>
                <w:b/>
                <w:bCs/>
                <w:sz w:val="20"/>
                <w:szCs w:val="20"/>
              </w:rPr>
              <w:t>Commit</w:t>
            </w:r>
          </w:p>
        </w:tc>
        <w:tc>
          <w:tcPr>
            <w:tcW w:w="3800" w:type="dxa"/>
            <w:shd w:val="clear" w:color="auto" w:fill="EBF0FA"/>
            <w:tcMar>
              <w:top w:w="80" w:type="dxa"/>
              <w:left w:w="120" w:type="dxa"/>
              <w:bottom w:w="80" w:type="dxa"/>
              <w:right w:w="120" w:type="dxa"/>
            </w:tcMar>
          </w:tcPr>
          <w:p w14:paraId="03A8D060" w14:textId="77777777" w:rsidR="002320EF" w:rsidRDefault="00000000">
            <w:pPr>
              <w:spacing w:before="60" w:after="60"/>
            </w:pPr>
            <w:r>
              <w:rPr>
                <w:sz w:val="20"/>
                <w:szCs w:val="20"/>
              </w:rPr>
              <w:t>Both satellites cryptographically sign the agreed plan, creating a verifiable record of what each party committed to do.</w:t>
            </w:r>
          </w:p>
        </w:tc>
      </w:tr>
      <w:tr w:rsidR="002320EF" w14:paraId="56921FAE" w14:textId="77777777">
        <w:tc>
          <w:tcPr>
            <w:tcW w:w="1200" w:type="dxa"/>
            <w:shd w:val="clear" w:color="auto" w:fill="2E5EA8"/>
            <w:tcMar>
              <w:top w:w="80" w:type="dxa"/>
              <w:left w:w="120" w:type="dxa"/>
              <w:bottom w:w="80" w:type="dxa"/>
              <w:right w:w="120" w:type="dxa"/>
            </w:tcMar>
          </w:tcPr>
          <w:p w14:paraId="2A257E4F" w14:textId="77777777" w:rsidR="002320EF" w:rsidRDefault="00000000">
            <w:pPr>
              <w:spacing w:before="60" w:after="60"/>
              <w:jc w:val="center"/>
            </w:pPr>
            <w:r>
              <w:rPr>
                <w:b/>
                <w:bCs/>
                <w:color w:val="FFFFFF"/>
                <w:sz w:val="20"/>
                <w:szCs w:val="20"/>
              </w:rPr>
              <w:t>6</w:t>
            </w:r>
          </w:p>
        </w:tc>
        <w:tc>
          <w:tcPr>
            <w:tcW w:w="2200" w:type="dxa"/>
            <w:shd w:val="clear" w:color="auto" w:fill="FFFFFF"/>
            <w:tcMar>
              <w:top w:w="80" w:type="dxa"/>
              <w:left w:w="120" w:type="dxa"/>
              <w:bottom w:w="80" w:type="dxa"/>
              <w:right w:w="120" w:type="dxa"/>
            </w:tcMar>
          </w:tcPr>
          <w:p w14:paraId="7B6B6740" w14:textId="77777777" w:rsidR="002320EF" w:rsidRDefault="00000000">
            <w:pPr>
              <w:spacing w:before="60" w:after="60"/>
            </w:pPr>
            <w:r>
              <w:rPr>
                <w:b/>
                <w:bCs/>
                <w:sz w:val="20"/>
                <w:szCs w:val="20"/>
              </w:rPr>
              <w:t>Verify</w:t>
            </w:r>
          </w:p>
        </w:tc>
        <w:tc>
          <w:tcPr>
            <w:tcW w:w="3800" w:type="dxa"/>
            <w:shd w:val="clear" w:color="auto" w:fill="FFFFFF"/>
            <w:tcMar>
              <w:top w:w="80" w:type="dxa"/>
              <w:left w:w="120" w:type="dxa"/>
              <w:bottom w:w="80" w:type="dxa"/>
              <w:right w:w="120" w:type="dxa"/>
            </w:tcMar>
          </w:tcPr>
          <w:p w14:paraId="6264F82F" w14:textId="77777777" w:rsidR="002320EF" w:rsidRDefault="00000000">
            <w:pPr>
              <w:spacing w:before="60" w:after="60"/>
            </w:pPr>
            <w:r>
              <w:rPr>
                <w:sz w:val="20"/>
                <w:szCs w:val="20"/>
              </w:rPr>
              <w:t xml:space="preserve">After the </w:t>
            </w:r>
            <w:proofErr w:type="spellStart"/>
            <w:r>
              <w:rPr>
                <w:sz w:val="20"/>
                <w:szCs w:val="20"/>
              </w:rPr>
              <w:t>maneuver</w:t>
            </w:r>
            <w:proofErr w:type="spellEnd"/>
            <w:r>
              <w:rPr>
                <w:sz w:val="20"/>
                <w:szCs w:val="20"/>
              </w:rPr>
              <w:t>, each satellite confirms execution and the updated collision probability. If something went wrong, the fallback protocol kicks in.</w:t>
            </w:r>
          </w:p>
        </w:tc>
      </w:tr>
    </w:tbl>
    <w:p w14:paraId="3ED632AC" w14:textId="77777777" w:rsidR="002320EF" w:rsidRDefault="002320EF">
      <w:pPr>
        <w:spacing w:before="160"/>
      </w:pPr>
    </w:p>
    <w:p w14:paraId="3A62CFDE" w14:textId="77777777" w:rsidR="002320EF" w:rsidRDefault="00000000">
      <w:pPr>
        <w:pStyle w:val="Heading2"/>
      </w:pPr>
      <w:r>
        <w:t>5.2  The Security Layer — How Satellites Identify Each Other</w:t>
      </w:r>
    </w:p>
    <w:p w14:paraId="7BCD5A40" w14:textId="77777777" w:rsidR="002320EF" w:rsidRDefault="00000000">
      <w:pPr>
        <w:spacing w:before="80" w:after="80"/>
        <w:jc w:val="both"/>
      </w:pPr>
      <w:r>
        <w:t>When Satellite A receives a message from Satellite B, how does A know it is really from B and not from a malicious third party pretending to be B?</w:t>
      </w:r>
    </w:p>
    <w:p w14:paraId="100C4AF4" w14:textId="77777777" w:rsidR="002320EF" w:rsidRDefault="002320EF">
      <w:pPr>
        <w:spacing w:before="80"/>
      </w:pPr>
    </w:p>
    <w:p w14:paraId="42A4364D" w14:textId="77777777" w:rsidR="002320EF" w:rsidRDefault="00000000">
      <w:pPr>
        <w:spacing w:before="80" w:after="80"/>
        <w:jc w:val="both"/>
      </w:pPr>
      <w:r>
        <w:t>We use a system based on public-key cryptography — the same fundamental technology that secures HTTPS on the web. Each satellite holds a private key (a secret code) and publishes a public key (a code anyone can see). A message signed with A's private key can be verified by anyone using A's public key. This means:</w:t>
      </w:r>
    </w:p>
    <w:p w14:paraId="30C402A3" w14:textId="77777777" w:rsidR="002320EF" w:rsidRDefault="00000000">
      <w:pPr>
        <w:pStyle w:val="ListParagraph"/>
        <w:numPr>
          <w:ilvl w:val="0"/>
          <w:numId w:val="1"/>
        </w:numPr>
        <w:spacing w:before="40" w:after="40"/>
      </w:pPr>
      <w:r>
        <w:lastRenderedPageBreak/>
        <w:t>Identity cannot be faked without access to the satellite's private key.</w:t>
      </w:r>
    </w:p>
    <w:p w14:paraId="6AA5F8CF" w14:textId="77777777" w:rsidR="002320EF" w:rsidRDefault="00000000">
      <w:pPr>
        <w:pStyle w:val="ListParagraph"/>
        <w:numPr>
          <w:ilvl w:val="0"/>
          <w:numId w:val="1"/>
        </w:numPr>
        <w:spacing w:before="40" w:after="40"/>
      </w:pPr>
      <w:r>
        <w:t>Messages cannot be altered in transit without the signature breaking.</w:t>
      </w:r>
    </w:p>
    <w:p w14:paraId="7C4715FB" w14:textId="77777777" w:rsidR="002320EF" w:rsidRDefault="00000000">
      <w:pPr>
        <w:pStyle w:val="ListParagraph"/>
        <w:numPr>
          <w:ilvl w:val="0"/>
          <w:numId w:val="1"/>
        </w:numPr>
        <w:spacing w:before="40" w:after="40"/>
      </w:pPr>
      <w:r>
        <w:t>Replay attacks (sending an old message again) are prevented using timestamps and nonces (random one-time numbers).</w:t>
      </w:r>
    </w:p>
    <w:p w14:paraId="4E2336E4" w14:textId="77777777" w:rsidR="002320EF" w:rsidRDefault="002320EF">
      <w:pPr>
        <w:spacing w:before="80"/>
      </w:pPr>
    </w:p>
    <w:p w14:paraId="37FDBAA5" w14:textId="77777777" w:rsidR="002320EF" w:rsidRDefault="00000000">
      <w:pPr>
        <w:spacing w:before="80" w:after="80"/>
        <w:jc w:val="both"/>
      </w:pPr>
      <w:r>
        <w:t>Importantly, this verification happens satellite-to-satellite. No ground station needs to be contacted. The authentication can be completed in milliseconds.</w:t>
      </w:r>
    </w:p>
    <w:p w14:paraId="1BEE2269" w14:textId="77777777" w:rsidR="002320EF" w:rsidRDefault="002320EF">
      <w:pPr>
        <w:spacing w:before="80"/>
      </w:pPr>
    </w:p>
    <w:p w14:paraId="19AAE127" w14:textId="77777777" w:rsidR="002320EF" w:rsidRDefault="00000000">
      <w:pPr>
        <w:pStyle w:val="Heading2"/>
      </w:pPr>
      <w:r>
        <w:t>5.3  Privacy-Preserving Information Exchange</w:t>
      </w:r>
    </w:p>
    <w:p w14:paraId="4B8C41D3" w14:textId="77777777" w:rsidR="002320EF" w:rsidRDefault="00000000">
      <w:pPr>
        <w:spacing w:before="80" w:after="80"/>
        <w:jc w:val="both"/>
      </w:pPr>
      <w:r>
        <w:t xml:space="preserve">Here is a practical challenge. To negotiate fairly, Satellite A needs to know something about Satellite B's situation — specifically, how much this </w:t>
      </w:r>
      <w:proofErr w:type="spellStart"/>
      <w:r>
        <w:t>maneuver</w:t>
      </w:r>
      <w:proofErr w:type="spellEnd"/>
      <w:r>
        <w:t xml:space="preserve"> would cost B in terms of fuel. But B's operator does not want to reveal exact fuel quantities to a competitor.</w:t>
      </w:r>
    </w:p>
    <w:p w14:paraId="5EC61F61" w14:textId="77777777" w:rsidR="002320EF" w:rsidRDefault="002320EF">
      <w:pPr>
        <w:spacing w:before="80"/>
      </w:pPr>
    </w:p>
    <w:p w14:paraId="71AEC35F" w14:textId="77777777" w:rsidR="002320EF" w:rsidRDefault="00000000">
      <w:pPr>
        <w:spacing w:before="80" w:after="80"/>
        <w:jc w:val="both"/>
      </w:pPr>
      <w:r>
        <w:t>We solve this using commitment schemes and categorical disclosure:</w:t>
      </w:r>
    </w:p>
    <w:p w14:paraId="588A0C5F"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2"/>
        <w:gridCol w:w="2801"/>
        <w:gridCol w:w="3757"/>
      </w:tblGrid>
      <w:tr w:rsidR="002320EF" w14:paraId="6B16E624" w14:textId="77777777">
        <w:trPr>
          <w:tblHeader/>
        </w:trPr>
        <w:tc>
          <w:tcPr>
            <w:tcW w:w="2400" w:type="dxa"/>
            <w:shd w:val="clear" w:color="auto" w:fill="2E5EA8"/>
            <w:tcMar>
              <w:top w:w="80" w:type="dxa"/>
              <w:left w:w="120" w:type="dxa"/>
              <w:bottom w:w="80" w:type="dxa"/>
              <w:right w:w="120" w:type="dxa"/>
            </w:tcMar>
          </w:tcPr>
          <w:p w14:paraId="430971E7" w14:textId="77777777" w:rsidR="002320EF" w:rsidRDefault="00000000">
            <w:pPr>
              <w:spacing w:before="60" w:after="60"/>
              <w:jc w:val="center"/>
            </w:pPr>
            <w:r>
              <w:rPr>
                <w:b/>
                <w:bCs/>
                <w:color w:val="FFFFFF"/>
                <w:sz w:val="20"/>
                <w:szCs w:val="20"/>
              </w:rPr>
              <w:t>What Satellite B Knows Internally</w:t>
            </w:r>
          </w:p>
        </w:tc>
        <w:tc>
          <w:tcPr>
            <w:tcW w:w="2400" w:type="dxa"/>
            <w:shd w:val="clear" w:color="auto" w:fill="2E5EA8"/>
            <w:tcMar>
              <w:top w:w="80" w:type="dxa"/>
              <w:left w:w="120" w:type="dxa"/>
              <w:bottom w:w="80" w:type="dxa"/>
              <w:right w:w="120" w:type="dxa"/>
            </w:tcMar>
          </w:tcPr>
          <w:p w14:paraId="5C637924" w14:textId="77777777" w:rsidR="002320EF" w:rsidRDefault="00000000">
            <w:pPr>
              <w:spacing w:before="60" w:after="60"/>
              <w:jc w:val="center"/>
            </w:pPr>
            <w:r>
              <w:rPr>
                <w:b/>
                <w:bCs/>
                <w:color w:val="FFFFFF"/>
                <w:sz w:val="20"/>
                <w:szCs w:val="20"/>
              </w:rPr>
              <w:t>What B Shares with A</w:t>
            </w:r>
          </w:p>
        </w:tc>
        <w:tc>
          <w:tcPr>
            <w:tcW w:w="2400" w:type="dxa"/>
            <w:shd w:val="clear" w:color="auto" w:fill="2E5EA8"/>
            <w:tcMar>
              <w:top w:w="80" w:type="dxa"/>
              <w:left w:w="120" w:type="dxa"/>
              <w:bottom w:w="80" w:type="dxa"/>
              <w:right w:w="120" w:type="dxa"/>
            </w:tcMar>
          </w:tcPr>
          <w:p w14:paraId="6F2B4C31" w14:textId="77777777" w:rsidR="002320EF" w:rsidRDefault="00000000">
            <w:pPr>
              <w:spacing w:before="60" w:after="60"/>
              <w:jc w:val="center"/>
            </w:pPr>
            <w:r>
              <w:rPr>
                <w:b/>
                <w:bCs/>
                <w:color w:val="FFFFFF"/>
                <w:sz w:val="20"/>
                <w:szCs w:val="20"/>
              </w:rPr>
              <w:t>What A Cannot Learn</w:t>
            </w:r>
          </w:p>
        </w:tc>
      </w:tr>
      <w:tr w:rsidR="002320EF" w14:paraId="0D81518D" w14:textId="77777777">
        <w:tc>
          <w:tcPr>
            <w:tcW w:w="0" w:type="auto"/>
            <w:shd w:val="clear" w:color="auto" w:fill="EBF0FA"/>
            <w:tcMar>
              <w:top w:w="80" w:type="dxa"/>
              <w:left w:w="120" w:type="dxa"/>
              <w:bottom w:w="80" w:type="dxa"/>
              <w:right w:w="120" w:type="dxa"/>
            </w:tcMar>
          </w:tcPr>
          <w:p w14:paraId="6887D41C" w14:textId="77777777" w:rsidR="002320EF" w:rsidRDefault="00000000">
            <w:pPr>
              <w:spacing w:before="60" w:after="60"/>
            </w:pPr>
            <w:r>
              <w:rPr>
                <w:sz w:val="20"/>
                <w:szCs w:val="20"/>
              </w:rPr>
              <w:t>Fuel remaining: 82%</w:t>
            </w:r>
          </w:p>
        </w:tc>
        <w:tc>
          <w:tcPr>
            <w:tcW w:w="0" w:type="auto"/>
            <w:shd w:val="clear" w:color="auto" w:fill="EBF0FA"/>
            <w:tcMar>
              <w:top w:w="80" w:type="dxa"/>
              <w:left w:w="120" w:type="dxa"/>
              <w:bottom w:w="80" w:type="dxa"/>
              <w:right w:w="120" w:type="dxa"/>
            </w:tcMar>
          </w:tcPr>
          <w:p w14:paraId="3DE118B4" w14:textId="77777777" w:rsidR="002320EF" w:rsidRDefault="00000000">
            <w:pPr>
              <w:spacing w:before="60" w:after="60"/>
            </w:pPr>
            <w:r>
              <w:rPr>
                <w:sz w:val="20"/>
                <w:szCs w:val="20"/>
              </w:rPr>
              <w:t>Fuel cost category: LOW</w:t>
            </w:r>
          </w:p>
        </w:tc>
        <w:tc>
          <w:tcPr>
            <w:tcW w:w="0" w:type="auto"/>
            <w:shd w:val="clear" w:color="auto" w:fill="EBF0FA"/>
            <w:tcMar>
              <w:top w:w="80" w:type="dxa"/>
              <w:left w:w="120" w:type="dxa"/>
              <w:bottom w:w="80" w:type="dxa"/>
              <w:right w:w="120" w:type="dxa"/>
            </w:tcMar>
          </w:tcPr>
          <w:p w14:paraId="7F7D85C2" w14:textId="77777777" w:rsidR="002320EF" w:rsidRDefault="00000000">
            <w:pPr>
              <w:spacing w:before="60" w:after="60"/>
            </w:pPr>
            <w:r>
              <w:rPr>
                <w:sz w:val="20"/>
                <w:szCs w:val="20"/>
              </w:rPr>
              <w:t>The exact 82% figure</w:t>
            </w:r>
          </w:p>
        </w:tc>
      </w:tr>
      <w:tr w:rsidR="002320EF" w14:paraId="12126ABD" w14:textId="77777777">
        <w:tc>
          <w:tcPr>
            <w:tcW w:w="0" w:type="auto"/>
            <w:shd w:val="clear" w:color="auto" w:fill="FFFFFF"/>
            <w:tcMar>
              <w:top w:w="80" w:type="dxa"/>
              <w:left w:w="120" w:type="dxa"/>
              <w:bottom w:w="80" w:type="dxa"/>
              <w:right w:w="120" w:type="dxa"/>
            </w:tcMar>
          </w:tcPr>
          <w:p w14:paraId="35223B41" w14:textId="77777777" w:rsidR="002320EF" w:rsidRDefault="00000000">
            <w:pPr>
              <w:spacing w:before="60" w:after="60"/>
            </w:pPr>
            <w:proofErr w:type="spellStart"/>
            <w:r>
              <w:rPr>
                <w:sz w:val="20"/>
                <w:szCs w:val="20"/>
              </w:rPr>
              <w:t>Maneuver</w:t>
            </w:r>
            <w:proofErr w:type="spellEnd"/>
            <w:r>
              <w:rPr>
                <w:sz w:val="20"/>
                <w:szCs w:val="20"/>
              </w:rPr>
              <w:t xml:space="preserve"> </w:t>
            </w:r>
            <w:proofErr w:type="spellStart"/>
            <w:r>
              <w:rPr>
                <w:sz w:val="20"/>
                <w:szCs w:val="20"/>
              </w:rPr>
              <w:t>Δv</w:t>
            </w:r>
            <w:proofErr w:type="spellEnd"/>
            <w:r>
              <w:rPr>
                <w:sz w:val="20"/>
                <w:szCs w:val="20"/>
              </w:rPr>
              <w:t>: 0.42 m/s</w:t>
            </w:r>
          </w:p>
        </w:tc>
        <w:tc>
          <w:tcPr>
            <w:tcW w:w="0" w:type="auto"/>
            <w:shd w:val="clear" w:color="auto" w:fill="FFFFFF"/>
            <w:tcMar>
              <w:top w:w="80" w:type="dxa"/>
              <w:left w:w="120" w:type="dxa"/>
              <w:bottom w:w="80" w:type="dxa"/>
              <w:right w:w="120" w:type="dxa"/>
            </w:tcMar>
          </w:tcPr>
          <w:p w14:paraId="7D480CD1" w14:textId="77777777" w:rsidR="002320EF" w:rsidRDefault="00000000">
            <w:pPr>
              <w:spacing w:before="60" w:after="60"/>
            </w:pPr>
            <w:proofErr w:type="spellStart"/>
            <w:r>
              <w:rPr>
                <w:sz w:val="20"/>
                <w:szCs w:val="20"/>
              </w:rPr>
              <w:t>Maneuver</w:t>
            </w:r>
            <w:proofErr w:type="spellEnd"/>
            <w:r>
              <w:rPr>
                <w:sz w:val="20"/>
                <w:szCs w:val="20"/>
              </w:rPr>
              <w:t xml:space="preserve"> capability: YES</w:t>
            </w:r>
          </w:p>
        </w:tc>
        <w:tc>
          <w:tcPr>
            <w:tcW w:w="0" w:type="auto"/>
            <w:shd w:val="clear" w:color="auto" w:fill="FFFFFF"/>
            <w:tcMar>
              <w:top w:w="80" w:type="dxa"/>
              <w:left w:w="120" w:type="dxa"/>
              <w:bottom w:w="80" w:type="dxa"/>
              <w:right w:w="120" w:type="dxa"/>
            </w:tcMar>
          </w:tcPr>
          <w:p w14:paraId="5020B6D2" w14:textId="77777777" w:rsidR="002320EF" w:rsidRDefault="00000000">
            <w:pPr>
              <w:spacing w:before="60" w:after="60"/>
            </w:pPr>
            <w:r>
              <w:rPr>
                <w:sz w:val="20"/>
                <w:szCs w:val="20"/>
              </w:rPr>
              <w:t>The precise velocity change required</w:t>
            </w:r>
          </w:p>
        </w:tc>
      </w:tr>
      <w:tr w:rsidR="002320EF" w14:paraId="1BE28E13" w14:textId="77777777">
        <w:tc>
          <w:tcPr>
            <w:tcW w:w="0" w:type="auto"/>
            <w:shd w:val="clear" w:color="auto" w:fill="EBF0FA"/>
            <w:tcMar>
              <w:top w:w="80" w:type="dxa"/>
              <w:left w:w="120" w:type="dxa"/>
              <w:bottom w:w="80" w:type="dxa"/>
              <w:right w:w="120" w:type="dxa"/>
            </w:tcMar>
          </w:tcPr>
          <w:p w14:paraId="67957CF8" w14:textId="77777777" w:rsidR="002320EF" w:rsidRDefault="00000000">
            <w:pPr>
              <w:spacing w:before="60" w:after="60"/>
            </w:pPr>
            <w:r>
              <w:rPr>
                <w:sz w:val="20"/>
                <w:szCs w:val="20"/>
              </w:rPr>
              <w:t>Exact orbital position</w:t>
            </w:r>
          </w:p>
        </w:tc>
        <w:tc>
          <w:tcPr>
            <w:tcW w:w="0" w:type="auto"/>
            <w:shd w:val="clear" w:color="auto" w:fill="EBF0FA"/>
            <w:tcMar>
              <w:top w:w="80" w:type="dxa"/>
              <w:left w:w="120" w:type="dxa"/>
              <w:bottom w:w="80" w:type="dxa"/>
              <w:right w:w="120" w:type="dxa"/>
            </w:tcMar>
          </w:tcPr>
          <w:p w14:paraId="6CE82BA7" w14:textId="77777777" w:rsidR="002320EF" w:rsidRDefault="00000000">
            <w:pPr>
              <w:spacing w:before="60" w:after="60"/>
            </w:pPr>
            <w:r>
              <w:rPr>
                <w:sz w:val="20"/>
                <w:szCs w:val="20"/>
              </w:rPr>
              <w:t>Collision probability: HIGH</w:t>
            </w:r>
          </w:p>
        </w:tc>
        <w:tc>
          <w:tcPr>
            <w:tcW w:w="0" w:type="auto"/>
            <w:shd w:val="clear" w:color="auto" w:fill="EBF0FA"/>
            <w:tcMar>
              <w:top w:w="80" w:type="dxa"/>
              <w:left w:w="120" w:type="dxa"/>
              <w:bottom w:w="80" w:type="dxa"/>
              <w:right w:w="120" w:type="dxa"/>
            </w:tcMar>
          </w:tcPr>
          <w:p w14:paraId="21DFA5A6" w14:textId="77777777" w:rsidR="002320EF" w:rsidRDefault="00000000">
            <w:pPr>
              <w:spacing w:before="60" w:after="60"/>
            </w:pPr>
            <w:r>
              <w:rPr>
                <w:sz w:val="20"/>
                <w:szCs w:val="20"/>
              </w:rPr>
              <w:t>The exact orbital parameters</w:t>
            </w:r>
          </w:p>
        </w:tc>
      </w:tr>
    </w:tbl>
    <w:p w14:paraId="5D712E4A" w14:textId="77777777" w:rsidR="002320EF" w:rsidRDefault="002320EF">
      <w:pPr>
        <w:spacing w:before="160"/>
      </w:pPr>
    </w:p>
    <w:p w14:paraId="5A09C059" w14:textId="77777777" w:rsidR="002320EF" w:rsidRDefault="00000000">
      <w:pPr>
        <w:spacing w:before="80" w:after="80"/>
        <w:jc w:val="both"/>
      </w:pPr>
      <w:r>
        <w:t>A commitment scheme works like this: Satellite B computes a mathematical "fingerprint" of its fuel value and sends that fingerprint to A. Later, if there is a dispute, B can prove it told the truth (by revealing the original value that matches the fingerprint) without having shared it upfront. This is similar to how a sealed envelope proves you wrote something before you saw the outcome, without revealing what you wrote until after.</w:t>
      </w:r>
    </w:p>
    <w:p w14:paraId="4324ECA6" w14:textId="77777777" w:rsidR="002320EF" w:rsidRDefault="002320EF">
      <w:pPr>
        <w:spacing w:before="80"/>
      </w:pPr>
    </w:p>
    <w:p w14:paraId="7A977FBB" w14:textId="77777777" w:rsidR="002320EF" w:rsidRDefault="00000000">
      <w:pPr>
        <w:spacing w:before="80" w:after="80"/>
        <w:jc w:val="both"/>
      </w:pPr>
      <w:r>
        <w:t>For a stronger version, we are also exploring zero-knowledge proofs — cryptographic techniques where B can prove "my fuel is above threshold X" without revealing the actual fuel level at all. This is an active research area with significant recent progress.</w:t>
      </w:r>
    </w:p>
    <w:p w14:paraId="210C2A90" w14:textId="77777777" w:rsidR="002320EF" w:rsidRDefault="002320EF">
      <w:pPr>
        <w:spacing w:before="80"/>
      </w:pPr>
    </w:p>
    <w:p w14:paraId="6AC99314" w14:textId="77777777" w:rsidR="002320EF" w:rsidRDefault="00000000">
      <w:pPr>
        <w:pStyle w:val="Heading2"/>
      </w:pPr>
      <w:r>
        <w:t>5.4  The Negotiation Algorithm — Who Should Move?</w:t>
      </w:r>
    </w:p>
    <w:p w14:paraId="521C4C04" w14:textId="77777777" w:rsidR="002320EF" w:rsidRDefault="00000000">
      <w:pPr>
        <w:spacing w:before="80" w:after="80"/>
        <w:jc w:val="both"/>
      </w:pPr>
      <w:r>
        <w:t>Once both satellites have exchanged their situation summaries, they need to decide who moves. We are designing an algorithm based on a weighted cost function.</w:t>
      </w:r>
    </w:p>
    <w:p w14:paraId="229D2912" w14:textId="77777777" w:rsidR="002320EF" w:rsidRDefault="002320EF">
      <w:pPr>
        <w:spacing w:before="80"/>
      </w:pPr>
    </w:p>
    <w:p w14:paraId="023D556F" w14:textId="77777777" w:rsidR="002320EF" w:rsidRDefault="00000000">
      <w:pPr>
        <w:spacing w:before="80" w:after="80"/>
        <w:jc w:val="both"/>
      </w:pPr>
      <w:r>
        <w:lastRenderedPageBreak/>
        <w:t xml:space="preserve">Each satellite has a </w:t>
      </w:r>
      <w:proofErr w:type="spellStart"/>
      <w:r>
        <w:t>maneuver</w:t>
      </w:r>
      <w:proofErr w:type="spellEnd"/>
      <w:r>
        <w:t xml:space="preserve"> cost — a number that combines fuel expenditure, mission disruption, and remaining propellant. The satellite with the lower </w:t>
      </w:r>
      <w:proofErr w:type="spellStart"/>
      <w:r>
        <w:t>maneuver</w:t>
      </w:r>
      <w:proofErr w:type="spellEnd"/>
      <w:r>
        <w:t xml:space="preserve"> cost should move. Here is the basic structure:</w:t>
      </w:r>
    </w:p>
    <w:p w14:paraId="06033827"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30"/>
        <w:gridCol w:w="2430"/>
      </w:tblGrid>
      <w:tr w:rsidR="002320EF" w14:paraId="7416C6F2" w14:textId="77777777">
        <w:trPr>
          <w:tblHeader/>
        </w:trPr>
        <w:tc>
          <w:tcPr>
            <w:tcW w:w="3000" w:type="dxa"/>
            <w:shd w:val="clear" w:color="auto" w:fill="2E5EA8"/>
            <w:tcMar>
              <w:top w:w="80" w:type="dxa"/>
              <w:left w:w="120" w:type="dxa"/>
              <w:bottom w:w="80" w:type="dxa"/>
              <w:right w:w="120" w:type="dxa"/>
            </w:tcMar>
          </w:tcPr>
          <w:p w14:paraId="448DE5D2" w14:textId="77777777" w:rsidR="002320EF" w:rsidRDefault="00000000">
            <w:pPr>
              <w:spacing w:before="60" w:after="60"/>
              <w:jc w:val="center"/>
            </w:pPr>
            <w:r>
              <w:rPr>
                <w:b/>
                <w:bCs/>
                <w:color w:val="FFFFFF"/>
                <w:sz w:val="20"/>
                <w:szCs w:val="20"/>
              </w:rPr>
              <w:t>Factor</w:t>
            </w:r>
          </w:p>
        </w:tc>
        <w:tc>
          <w:tcPr>
            <w:tcW w:w="1620" w:type="dxa"/>
            <w:shd w:val="clear" w:color="auto" w:fill="2E5EA8"/>
            <w:tcMar>
              <w:top w:w="80" w:type="dxa"/>
              <w:left w:w="120" w:type="dxa"/>
              <w:bottom w:w="80" w:type="dxa"/>
              <w:right w:w="120" w:type="dxa"/>
            </w:tcMar>
          </w:tcPr>
          <w:p w14:paraId="12B675DC" w14:textId="77777777" w:rsidR="002320EF" w:rsidRDefault="00000000">
            <w:pPr>
              <w:spacing w:before="60" w:after="60"/>
              <w:jc w:val="center"/>
            </w:pPr>
            <w:r>
              <w:rPr>
                <w:b/>
                <w:bCs/>
                <w:color w:val="FFFFFF"/>
                <w:sz w:val="20"/>
                <w:szCs w:val="20"/>
              </w:rPr>
              <w:t>Satellite A</w:t>
            </w:r>
          </w:p>
        </w:tc>
        <w:tc>
          <w:tcPr>
            <w:tcW w:w="1620" w:type="dxa"/>
            <w:shd w:val="clear" w:color="auto" w:fill="2E5EA8"/>
            <w:tcMar>
              <w:top w:w="80" w:type="dxa"/>
              <w:left w:w="120" w:type="dxa"/>
              <w:bottom w:w="80" w:type="dxa"/>
              <w:right w:w="120" w:type="dxa"/>
            </w:tcMar>
          </w:tcPr>
          <w:p w14:paraId="7CD43589" w14:textId="77777777" w:rsidR="002320EF" w:rsidRDefault="00000000">
            <w:pPr>
              <w:spacing w:before="60" w:after="60"/>
              <w:jc w:val="center"/>
            </w:pPr>
            <w:r>
              <w:rPr>
                <w:b/>
                <w:bCs/>
                <w:color w:val="FFFFFF"/>
                <w:sz w:val="20"/>
                <w:szCs w:val="20"/>
              </w:rPr>
              <w:t>Satellite B</w:t>
            </w:r>
          </w:p>
        </w:tc>
      </w:tr>
      <w:tr w:rsidR="002320EF" w14:paraId="40BA4410" w14:textId="77777777">
        <w:tc>
          <w:tcPr>
            <w:tcW w:w="0" w:type="auto"/>
            <w:shd w:val="clear" w:color="auto" w:fill="EBF0FA"/>
            <w:tcMar>
              <w:top w:w="80" w:type="dxa"/>
              <w:left w:w="120" w:type="dxa"/>
              <w:bottom w:w="80" w:type="dxa"/>
              <w:right w:w="120" w:type="dxa"/>
            </w:tcMar>
          </w:tcPr>
          <w:p w14:paraId="28DB2D9F" w14:textId="77777777" w:rsidR="002320EF" w:rsidRDefault="00000000">
            <w:pPr>
              <w:spacing w:before="60" w:after="60"/>
            </w:pPr>
            <w:r>
              <w:rPr>
                <w:sz w:val="20"/>
                <w:szCs w:val="20"/>
              </w:rPr>
              <w:t xml:space="preserve">Fuel cost to </w:t>
            </w:r>
            <w:proofErr w:type="spellStart"/>
            <w:r>
              <w:rPr>
                <w:sz w:val="20"/>
                <w:szCs w:val="20"/>
              </w:rPr>
              <w:t>maneuver</w:t>
            </w:r>
            <w:proofErr w:type="spellEnd"/>
          </w:p>
        </w:tc>
        <w:tc>
          <w:tcPr>
            <w:tcW w:w="0" w:type="auto"/>
            <w:shd w:val="clear" w:color="auto" w:fill="EBF0FA"/>
            <w:tcMar>
              <w:top w:w="80" w:type="dxa"/>
              <w:left w:w="120" w:type="dxa"/>
              <w:bottom w:w="80" w:type="dxa"/>
              <w:right w:w="120" w:type="dxa"/>
            </w:tcMar>
          </w:tcPr>
          <w:p w14:paraId="7B720267" w14:textId="77777777" w:rsidR="002320EF" w:rsidRDefault="00000000">
            <w:pPr>
              <w:spacing w:before="60" w:after="60"/>
            </w:pPr>
            <w:r>
              <w:rPr>
                <w:color w:val="8B1A1A"/>
                <w:sz w:val="20"/>
                <w:szCs w:val="20"/>
              </w:rPr>
              <w:t>HIGH</w:t>
            </w:r>
          </w:p>
        </w:tc>
        <w:tc>
          <w:tcPr>
            <w:tcW w:w="0" w:type="auto"/>
            <w:shd w:val="clear" w:color="auto" w:fill="EBF0FA"/>
            <w:tcMar>
              <w:top w:w="80" w:type="dxa"/>
              <w:left w:w="120" w:type="dxa"/>
              <w:bottom w:w="80" w:type="dxa"/>
              <w:right w:w="120" w:type="dxa"/>
            </w:tcMar>
          </w:tcPr>
          <w:p w14:paraId="5FD31ADC" w14:textId="77777777" w:rsidR="002320EF" w:rsidRDefault="00000000">
            <w:pPr>
              <w:spacing w:before="60" w:after="60"/>
            </w:pPr>
            <w:r>
              <w:rPr>
                <w:color w:val="1A6B3A"/>
                <w:sz w:val="20"/>
                <w:szCs w:val="20"/>
              </w:rPr>
              <w:t>LOW</w:t>
            </w:r>
          </w:p>
        </w:tc>
      </w:tr>
      <w:tr w:rsidR="002320EF" w14:paraId="260C7360" w14:textId="77777777">
        <w:tc>
          <w:tcPr>
            <w:tcW w:w="0" w:type="auto"/>
            <w:shd w:val="clear" w:color="auto" w:fill="FFFFFF"/>
            <w:tcMar>
              <w:top w:w="80" w:type="dxa"/>
              <w:left w:w="120" w:type="dxa"/>
              <w:bottom w:w="80" w:type="dxa"/>
              <w:right w:w="120" w:type="dxa"/>
            </w:tcMar>
          </w:tcPr>
          <w:p w14:paraId="44D1E0FF" w14:textId="77777777" w:rsidR="002320EF" w:rsidRDefault="00000000">
            <w:pPr>
              <w:spacing w:before="60" w:after="60"/>
            </w:pPr>
            <w:r>
              <w:rPr>
                <w:sz w:val="20"/>
                <w:szCs w:val="20"/>
              </w:rPr>
              <w:t>Remaining fuel (category)</w:t>
            </w:r>
          </w:p>
        </w:tc>
        <w:tc>
          <w:tcPr>
            <w:tcW w:w="0" w:type="auto"/>
            <w:shd w:val="clear" w:color="auto" w:fill="FFFFFF"/>
            <w:tcMar>
              <w:top w:w="80" w:type="dxa"/>
              <w:left w:w="120" w:type="dxa"/>
              <w:bottom w:w="80" w:type="dxa"/>
              <w:right w:w="120" w:type="dxa"/>
            </w:tcMar>
          </w:tcPr>
          <w:p w14:paraId="42B15F8B" w14:textId="77777777" w:rsidR="002320EF" w:rsidRDefault="00000000">
            <w:pPr>
              <w:spacing w:before="60" w:after="60"/>
            </w:pPr>
            <w:r>
              <w:rPr>
                <w:color w:val="8B1A1A"/>
                <w:sz w:val="20"/>
                <w:szCs w:val="20"/>
              </w:rPr>
              <w:t>CRITICAL</w:t>
            </w:r>
          </w:p>
        </w:tc>
        <w:tc>
          <w:tcPr>
            <w:tcW w:w="0" w:type="auto"/>
            <w:shd w:val="clear" w:color="auto" w:fill="FFFFFF"/>
            <w:tcMar>
              <w:top w:w="80" w:type="dxa"/>
              <w:left w:w="120" w:type="dxa"/>
              <w:bottom w:w="80" w:type="dxa"/>
              <w:right w:w="120" w:type="dxa"/>
            </w:tcMar>
          </w:tcPr>
          <w:p w14:paraId="29AB2739" w14:textId="77777777" w:rsidR="002320EF" w:rsidRDefault="00000000">
            <w:pPr>
              <w:spacing w:before="60" w:after="60"/>
            </w:pPr>
            <w:r>
              <w:rPr>
                <w:color w:val="1A6B3A"/>
                <w:sz w:val="20"/>
                <w:szCs w:val="20"/>
              </w:rPr>
              <w:t>AMPLE</w:t>
            </w:r>
          </w:p>
        </w:tc>
      </w:tr>
      <w:tr w:rsidR="002320EF" w14:paraId="599A8140" w14:textId="77777777">
        <w:tc>
          <w:tcPr>
            <w:tcW w:w="0" w:type="auto"/>
            <w:shd w:val="clear" w:color="auto" w:fill="EBF0FA"/>
            <w:tcMar>
              <w:top w:w="80" w:type="dxa"/>
              <w:left w:w="120" w:type="dxa"/>
              <w:bottom w:w="80" w:type="dxa"/>
              <w:right w:w="120" w:type="dxa"/>
            </w:tcMar>
          </w:tcPr>
          <w:p w14:paraId="46B2F028" w14:textId="77777777" w:rsidR="002320EF" w:rsidRDefault="00000000">
            <w:pPr>
              <w:spacing w:before="60" w:after="60"/>
            </w:pPr>
            <w:r>
              <w:rPr>
                <w:sz w:val="20"/>
                <w:szCs w:val="20"/>
              </w:rPr>
              <w:t>Mission priority</w:t>
            </w:r>
          </w:p>
        </w:tc>
        <w:tc>
          <w:tcPr>
            <w:tcW w:w="0" w:type="auto"/>
            <w:shd w:val="clear" w:color="auto" w:fill="EBF0FA"/>
            <w:tcMar>
              <w:top w:w="80" w:type="dxa"/>
              <w:left w:w="120" w:type="dxa"/>
              <w:bottom w:w="80" w:type="dxa"/>
              <w:right w:w="120" w:type="dxa"/>
            </w:tcMar>
          </w:tcPr>
          <w:p w14:paraId="59B416E8" w14:textId="77777777" w:rsidR="002320EF" w:rsidRDefault="00000000">
            <w:pPr>
              <w:spacing w:before="60" w:after="60"/>
            </w:pPr>
            <w:r>
              <w:rPr>
                <w:color w:val="8B1A1A"/>
                <w:sz w:val="20"/>
                <w:szCs w:val="20"/>
              </w:rPr>
              <w:t>HIGH</w:t>
            </w:r>
          </w:p>
        </w:tc>
        <w:tc>
          <w:tcPr>
            <w:tcW w:w="0" w:type="auto"/>
            <w:shd w:val="clear" w:color="auto" w:fill="EBF0FA"/>
            <w:tcMar>
              <w:top w:w="80" w:type="dxa"/>
              <w:left w:w="120" w:type="dxa"/>
              <w:bottom w:w="80" w:type="dxa"/>
              <w:right w:w="120" w:type="dxa"/>
            </w:tcMar>
          </w:tcPr>
          <w:p w14:paraId="6CDF9D18" w14:textId="77777777" w:rsidR="002320EF" w:rsidRDefault="00000000">
            <w:pPr>
              <w:spacing w:before="60" w:after="60"/>
            </w:pPr>
            <w:r>
              <w:rPr>
                <w:sz w:val="20"/>
                <w:szCs w:val="20"/>
              </w:rPr>
              <w:t>NORMAL</w:t>
            </w:r>
          </w:p>
        </w:tc>
      </w:tr>
      <w:tr w:rsidR="002320EF" w14:paraId="0B95F7C5" w14:textId="77777777">
        <w:tc>
          <w:tcPr>
            <w:tcW w:w="0" w:type="auto"/>
            <w:shd w:val="clear" w:color="auto" w:fill="FFFFFF"/>
            <w:tcMar>
              <w:top w:w="80" w:type="dxa"/>
              <w:left w:w="120" w:type="dxa"/>
              <w:bottom w:w="80" w:type="dxa"/>
              <w:right w:w="120" w:type="dxa"/>
            </w:tcMar>
          </w:tcPr>
          <w:p w14:paraId="175D64DF" w14:textId="77777777" w:rsidR="002320EF" w:rsidRDefault="00000000">
            <w:pPr>
              <w:spacing w:before="60" w:after="60"/>
            </w:pPr>
            <w:r>
              <w:rPr>
                <w:sz w:val="20"/>
                <w:szCs w:val="20"/>
              </w:rPr>
              <w:t>Calculated negotiation weight</w:t>
            </w:r>
          </w:p>
        </w:tc>
        <w:tc>
          <w:tcPr>
            <w:tcW w:w="0" w:type="auto"/>
            <w:shd w:val="clear" w:color="auto" w:fill="FFFFFF"/>
            <w:tcMar>
              <w:top w:w="80" w:type="dxa"/>
              <w:left w:w="120" w:type="dxa"/>
              <w:bottom w:w="80" w:type="dxa"/>
              <w:right w:w="120" w:type="dxa"/>
            </w:tcMar>
          </w:tcPr>
          <w:p w14:paraId="74F372B6" w14:textId="77777777" w:rsidR="002320EF" w:rsidRDefault="00000000">
            <w:pPr>
              <w:spacing w:before="60" w:after="60"/>
            </w:pPr>
            <w:r>
              <w:rPr>
                <w:sz w:val="20"/>
                <w:szCs w:val="20"/>
              </w:rPr>
              <w:t>0.82</w:t>
            </w:r>
          </w:p>
        </w:tc>
        <w:tc>
          <w:tcPr>
            <w:tcW w:w="0" w:type="auto"/>
            <w:shd w:val="clear" w:color="auto" w:fill="FFFFFF"/>
            <w:tcMar>
              <w:top w:w="80" w:type="dxa"/>
              <w:left w:w="120" w:type="dxa"/>
              <w:bottom w:w="80" w:type="dxa"/>
              <w:right w:w="120" w:type="dxa"/>
            </w:tcMar>
          </w:tcPr>
          <w:p w14:paraId="3A8496B2" w14:textId="77777777" w:rsidR="002320EF" w:rsidRDefault="00000000">
            <w:pPr>
              <w:spacing w:before="60" w:after="60"/>
            </w:pPr>
            <w:r>
              <w:rPr>
                <w:sz w:val="20"/>
                <w:szCs w:val="20"/>
              </w:rPr>
              <w:t>0.18</w:t>
            </w:r>
          </w:p>
        </w:tc>
      </w:tr>
      <w:tr w:rsidR="002320EF" w14:paraId="736EDE48" w14:textId="77777777">
        <w:tc>
          <w:tcPr>
            <w:tcW w:w="0" w:type="auto"/>
            <w:shd w:val="clear" w:color="auto" w:fill="EBF0FA"/>
            <w:tcMar>
              <w:top w:w="80" w:type="dxa"/>
              <w:left w:w="120" w:type="dxa"/>
              <w:bottom w:w="80" w:type="dxa"/>
              <w:right w:w="120" w:type="dxa"/>
            </w:tcMar>
          </w:tcPr>
          <w:p w14:paraId="134EF086" w14:textId="77777777" w:rsidR="002320EF" w:rsidRDefault="00000000">
            <w:pPr>
              <w:spacing w:before="60" w:after="60"/>
            </w:pPr>
            <w:r>
              <w:rPr>
                <w:b/>
                <w:bCs/>
                <w:sz w:val="20"/>
                <w:szCs w:val="20"/>
              </w:rPr>
              <w:t>Responsibility</w:t>
            </w:r>
          </w:p>
        </w:tc>
        <w:tc>
          <w:tcPr>
            <w:tcW w:w="0" w:type="auto"/>
            <w:shd w:val="clear" w:color="auto" w:fill="EBF0FA"/>
            <w:tcMar>
              <w:top w:w="80" w:type="dxa"/>
              <w:left w:w="120" w:type="dxa"/>
              <w:bottom w:w="80" w:type="dxa"/>
              <w:right w:w="120" w:type="dxa"/>
            </w:tcMar>
          </w:tcPr>
          <w:p w14:paraId="566E01BF" w14:textId="77777777" w:rsidR="002320EF" w:rsidRDefault="00000000">
            <w:pPr>
              <w:spacing w:before="60" w:after="60"/>
            </w:pPr>
            <w:r>
              <w:rPr>
                <w:b/>
                <w:bCs/>
                <w:sz w:val="20"/>
                <w:szCs w:val="20"/>
              </w:rPr>
              <w:t>Does NOT move</w:t>
            </w:r>
          </w:p>
        </w:tc>
        <w:tc>
          <w:tcPr>
            <w:tcW w:w="0" w:type="auto"/>
            <w:shd w:val="clear" w:color="auto" w:fill="EBF0FA"/>
            <w:tcMar>
              <w:top w:w="80" w:type="dxa"/>
              <w:left w:w="120" w:type="dxa"/>
              <w:bottom w:w="80" w:type="dxa"/>
              <w:right w:w="120" w:type="dxa"/>
            </w:tcMar>
          </w:tcPr>
          <w:p w14:paraId="5545D7A6" w14:textId="77777777" w:rsidR="002320EF" w:rsidRDefault="00000000">
            <w:pPr>
              <w:spacing w:before="60" w:after="60"/>
            </w:pPr>
            <w:r>
              <w:rPr>
                <w:b/>
                <w:bCs/>
                <w:color w:val="1A6B3A"/>
                <w:sz w:val="20"/>
                <w:szCs w:val="20"/>
              </w:rPr>
              <w:t>MOVES</w:t>
            </w:r>
          </w:p>
        </w:tc>
      </w:tr>
    </w:tbl>
    <w:p w14:paraId="7F526E55" w14:textId="77777777" w:rsidR="002320EF" w:rsidRDefault="002320EF">
      <w:pPr>
        <w:spacing w:before="160"/>
      </w:pPr>
    </w:p>
    <w:p w14:paraId="185FAE97" w14:textId="77777777" w:rsidR="002320EF" w:rsidRDefault="00000000">
      <w:pPr>
        <w:spacing w:before="80" w:after="80"/>
        <w:jc w:val="both"/>
      </w:pPr>
      <w:r>
        <w:t>The weights are computed using only the categorical information shared in Stage 3. Neither satellite needs to know the other's exact numbers to reach this decision.</w:t>
      </w:r>
    </w:p>
    <w:p w14:paraId="29B98623" w14:textId="77777777" w:rsidR="002320EF" w:rsidRDefault="002320EF">
      <w:pPr>
        <w:spacing w:before="80"/>
      </w:pPr>
    </w:p>
    <w:p w14:paraId="4D5BB7CB" w14:textId="77777777" w:rsidR="002320EF" w:rsidRDefault="00000000">
      <w:pPr>
        <w:spacing w:before="80" w:after="80"/>
        <w:jc w:val="both"/>
      </w:pPr>
      <w:r>
        <w:t>We also considered the game-theoretic angle: what if a satellite lies about its fuel to avoid being picked? Our protocol handles this through commitment schemes — a satellite cannot change its claimed fuel category after the commitment has been sent. Lying would mean committing to one value and then being unable to verify it later. The protocol is designed to flag and default to a safe fallback if verification fails.</w:t>
      </w:r>
    </w:p>
    <w:p w14:paraId="52A6C0BC" w14:textId="77777777" w:rsidR="002320EF" w:rsidRDefault="002320EF">
      <w:pPr>
        <w:spacing w:before="80"/>
      </w:pPr>
    </w:p>
    <w:p w14:paraId="623CCBE7" w14:textId="77777777" w:rsidR="002320EF" w:rsidRDefault="00000000">
      <w:pPr>
        <w:pStyle w:val="Heading2"/>
      </w:pPr>
      <w:r>
        <w:t>5.5  Fault Tolerance — What If Things Go Wrong?</w:t>
      </w:r>
    </w:p>
    <w:p w14:paraId="5167546E" w14:textId="77777777" w:rsidR="002320EF" w:rsidRDefault="00000000">
      <w:pPr>
        <w:spacing w:before="80" w:after="80"/>
        <w:jc w:val="both"/>
      </w:pPr>
      <w:r>
        <w:t>The protocol must produce a safe outcome even when:</w:t>
      </w:r>
    </w:p>
    <w:p w14:paraId="041ECEF0" w14:textId="77777777" w:rsidR="002320EF" w:rsidRDefault="00000000">
      <w:pPr>
        <w:pStyle w:val="ListParagraph"/>
        <w:numPr>
          <w:ilvl w:val="0"/>
          <w:numId w:val="1"/>
        </w:numPr>
        <w:spacing w:before="40" w:after="40"/>
      </w:pPr>
      <w:r>
        <w:t>A message gets lost in space.</w:t>
      </w:r>
    </w:p>
    <w:p w14:paraId="2CF591E6" w14:textId="77777777" w:rsidR="002320EF" w:rsidRDefault="00000000">
      <w:pPr>
        <w:pStyle w:val="ListParagraph"/>
        <w:numPr>
          <w:ilvl w:val="0"/>
          <w:numId w:val="1"/>
        </w:numPr>
        <w:spacing w:before="40" w:after="40"/>
      </w:pPr>
      <w:r>
        <w:t>One satellite crashes mid-negotiation.</w:t>
      </w:r>
    </w:p>
    <w:p w14:paraId="63EAEDAF" w14:textId="77777777" w:rsidR="002320EF" w:rsidRDefault="00000000">
      <w:pPr>
        <w:pStyle w:val="ListParagraph"/>
        <w:numPr>
          <w:ilvl w:val="0"/>
          <w:numId w:val="1"/>
        </w:numPr>
        <w:spacing w:before="40" w:after="40"/>
      </w:pPr>
      <w:r>
        <w:t>A satellite sends malicious or incorrect information.</w:t>
      </w:r>
    </w:p>
    <w:p w14:paraId="46AD3734" w14:textId="77777777" w:rsidR="002320EF" w:rsidRDefault="00000000">
      <w:pPr>
        <w:pStyle w:val="ListParagraph"/>
        <w:numPr>
          <w:ilvl w:val="0"/>
          <w:numId w:val="1"/>
        </w:numPr>
        <w:spacing w:before="40" w:after="40"/>
      </w:pPr>
      <w:r>
        <w:t>Communication is restored after a gap and out-of-order messages arrive.</w:t>
      </w:r>
    </w:p>
    <w:p w14:paraId="7E2B9D8E" w14:textId="77777777" w:rsidR="002320EF" w:rsidRDefault="002320EF">
      <w:pPr>
        <w:spacing w:before="80"/>
      </w:pPr>
    </w:p>
    <w:p w14:paraId="6A483E5B" w14:textId="77777777" w:rsidR="002320EF" w:rsidRDefault="00000000">
      <w:pPr>
        <w:spacing w:before="80" w:after="80"/>
        <w:jc w:val="both"/>
      </w:pPr>
      <w:r>
        <w:t xml:space="preserve">We use a state-machine design. Each satellite keeps track of exactly which stage of the protocol it is in. If a timeout occurs (no response arrives within a defined window), the satellite automatically falls back to a conservative safe action — typically, the satellite defaults to its own independent avoidance </w:t>
      </w:r>
      <w:proofErr w:type="spellStart"/>
      <w:r>
        <w:t>maneuver</w:t>
      </w:r>
      <w:proofErr w:type="spellEnd"/>
      <w:r>
        <w:t xml:space="preserve"> without coordination. This ensures that a protocol failure never produces a worse outcome than no protocol at all.</w:t>
      </w:r>
    </w:p>
    <w:p w14:paraId="708D06F1" w14:textId="77777777" w:rsidR="002320EF" w:rsidRDefault="002320EF">
      <w:pPr>
        <w:spacing w:before="80"/>
      </w:pPr>
    </w:p>
    <w:p w14:paraId="6D503C3E" w14:textId="77777777" w:rsidR="002320EF" w:rsidRDefault="00000000">
      <w:pPr>
        <w:spacing w:before="80" w:after="80"/>
        <w:jc w:val="both"/>
      </w:pPr>
      <w:r>
        <w:t>The state machine has these key properties:</w:t>
      </w:r>
    </w:p>
    <w:p w14:paraId="3A23F78E" w14:textId="77777777" w:rsidR="002320EF" w:rsidRDefault="00000000">
      <w:pPr>
        <w:pStyle w:val="ListParagraph"/>
        <w:numPr>
          <w:ilvl w:val="0"/>
          <w:numId w:val="1"/>
        </w:numPr>
        <w:spacing w:before="40" w:after="40"/>
      </w:pPr>
      <w:r>
        <w:t>Safety: The protocol can never reach a state where both satellites agree to do nothing when a collision is imminent.</w:t>
      </w:r>
    </w:p>
    <w:p w14:paraId="10DCE51F" w14:textId="77777777" w:rsidR="002320EF" w:rsidRDefault="00000000">
      <w:pPr>
        <w:pStyle w:val="ListParagraph"/>
        <w:numPr>
          <w:ilvl w:val="0"/>
          <w:numId w:val="1"/>
        </w:numPr>
        <w:spacing w:before="40" w:after="40"/>
      </w:pPr>
      <w:r>
        <w:t>Liveness: Two honest satellites will always eventually reach an agreement, given enough communication time.</w:t>
      </w:r>
    </w:p>
    <w:p w14:paraId="054E8446" w14:textId="77777777" w:rsidR="002320EF" w:rsidRDefault="00000000">
      <w:pPr>
        <w:pStyle w:val="ListParagraph"/>
        <w:numPr>
          <w:ilvl w:val="0"/>
          <w:numId w:val="1"/>
        </w:numPr>
        <w:spacing w:before="40" w:after="40"/>
      </w:pPr>
      <w:r>
        <w:lastRenderedPageBreak/>
        <w:t xml:space="preserve">Fairness: No single satellite systematically bears all the </w:t>
      </w:r>
      <w:proofErr w:type="spellStart"/>
      <w:r>
        <w:t>maneuver</w:t>
      </w:r>
      <w:proofErr w:type="spellEnd"/>
      <w:r>
        <w:t xml:space="preserve"> cost across repeated interactions.</w:t>
      </w:r>
    </w:p>
    <w:p w14:paraId="303512C6" w14:textId="77777777" w:rsidR="002320EF" w:rsidRDefault="00000000">
      <w:r>
        <w:br w:type="page"/>
      </w:r>
    </w:p>
    <w:p w14:paraId="7F1E093F" w14:textId="77777777" w:rsidR="002320EF" w:rsidRDefault="00000000">
      <w:pPr>
        <w:pStyle w:val="Heading1"/>
        <w:pBdr>
          <w:bottom w:val="single" w:sz="10" w:space="4" w:color="2E5EA8"/>
        </w:pBdr>
      </w:pPr>
      <w:r>
        <w:lastRenderedPageBreak/>
        <w:t>6. Where the CSE Contributions Are</w:t>
      </w:r>
    </w:p>
    <w:p w14:paraId="3E55B57D" w14:textId="77777777" w:rsidR="002320EF" w:rsidRDefault="00000000">
      <w:pPr>
        <w:spacing w:before="80" w:after="80"/>
        <w:jc w:val="both"/>
      </w:pPr>
      <w:r>
        <w:t>This section is the most important one for a computer science evaluation. We break down exactly which CSE subfields our project contributes to.</w:t>
      </w:r>
    </w:p>
    <w:p w14:paraId="79206322"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20"/>
        <w:gridCol w:w="3640"/>
      </w:tblGrid>
      <w:tr w:rsidR="002320EF" w14:paraId="3F0C0033" w14:textId="77777777">
        <w:trPr>
          <w:tblHeader/>
        </w:trPr>
        <w:tc>
          <w:tcPr>
            <w:tcW w:w="2000" w:type="dxa"/>
            <w:shd w:val="clear" w:color="auto" w:fill="2E5EA8"/>
            <w:tcMar>
              <w:top w:w="80" w:type="dxa"/>
              <w:left w:w="120" w:type="dxa"/>
              <w:bottom w:w="80" w:type="dxa"/>
              <w:right w:w="120" w:type="dxa"/>
            </w:tcMar>
          </w:tcPr>
          <w:p w14:paraId="6A8810AD" w14:textId="77777777" w:rsidR="002320EF" w:rsidRDefault="00000000">
            <w:pPr>
              <w:spacing w:before="60" w:after="60"/>
              <w:jc w:val="center"/>
            </w:pPr>
            <w:r>
              <w:rPr>
                <w:b/>
                <w:bCs/>
                <w:color w:val="FFFFFF"/>
                <w:sz w:val="20"/>
                <w:szCs w:val="20"/>
              </w:rPr>
              <w:t>CSE Area</w:t>
            </w:r>
          </w:p>
        </w:tc>
        <w:tc>
          <w:tcPr>
            <w:tcW w:w="2400" w:type="dxa"/>
            <w:shd w:val="clear" w:color="auto" w:fill="2E5EA8"/>
            <w:tcMar>
              <w:top w:w="80" w:type="dxa"/>
              <w:left w:w="120" w:type="dxa"/>
              <w:bottom w:w="80" w:type="dxa"/>
              <w:right w:w="120" w:type="dxa"/>
            </w:tcMar>
          </w:tcPr>
          <w:p w14:paraId="00F4AA79" w14:textId="77777777" w:rsidR="002320EF" w:rsidRDefault="00000000">
            <w:pPr>
              <w:spacing w:before="60" w:after="60"/>
              <w:jc w:val="center"/>
            </w:pPr>
            <w:r>
              <w:rPr>
                <w:b/>
                <w:bCs/>
                <w:color w:val="FFFFFF"/>
                <w:sz w:val="20"/>
                <w:szCs w:val="20"/>
              </w:rPr>
              <w:t>What We Are Building</w:t>
            </w:r>
          </w:p>
        </w:tc>
        <w:tc>
          <w:tcPr>
            <w:tcW w:w="2800" w:type="dxa"/>
            <w:shd w:val="clear" w:color="auto" w:fill="2E5EA8"/>
            <w:tcMar>
              <w:top w:w="80" w:type="dxa"/>
              <w:left w:w="120" w:type="dxa"/>
              <w:bottom w:w="80" w:type="dxa"/>
              <w:right w:w="120" w:type="dxa"/>
            </w:tcMar>
          </w:tcPr>
          <w:p w14:paraId="453C8D78" w14:textId="77777777" w:rsidR="002320EF" w:rsidRDefault="00000000">
            <w:pPr>
              <w:spacing w:before="60" w:after="60"/>
              <w:jc w:val="center"/>
            </w:pPr>
            <w:r>
              <w:rPr>
                <w:b/>
                <w:bCs/>
                <w:color w:val="FFFFFF"/>
                <w:sz w:val="20"/>
                <w:szCs w:val="20"/>
              </w:rPr>
              <w:t>Why It Is Novel</w:t>
            </w:r>
          </w:p>
        </w:tc>
      </w:tr>
      <w:tr w:rsidR="002320EF" w14:paraId="6D96D73B" w14:textId="77777777">
        <w:tc>
          <w:tcPr>
            <w:tcW w:w="2000" w:type="dxa"/>
            <w:shd w:val="clear" w:color="auto" w:fill="EBF0FA"/>
            <w:tcMar>
              <w:top w:w="80" w:type="dxa"/>
              <w:left w:w="120" w:type="dxa"/>
              <w:bottom w:w="80" w:type="dxa"/>
              <w:right w:w="120" w:type="dxa"/>
            </w:tcMar>
          </w:tcPr>
          <w:p w14:paraId="4A706E08" w14:textId="77777777" w:rsidR="002320EF" w:rsidRDefault="00000000">
            <w:pPr>
              <w:spacing w:before="60" w:after="60"/>
            </w:pPr>
            <w:r>
              <w:rPr>
                <w:b/>
                <w:bCs/>
                <w:color w:val="1A3A6B"/>
                <w:sz w:val="20"/>
                <w:szCs w:val="20"/>
              </w:rPr>
              <w:t>Distributed Systems</w:t>
            </w:r>
          </w:p>
        </w:tc>
        <w:tc>
          <w:tcPr>
            <w:tcW w:w="2400" w:type="dxa"/>
            <w:shd w:val="clear" w:color="auto" w:fill="EBF0FA"/>
            <w:tcMar>
              <w:top w:w="80" w:type="dxa"/>
              <w:left w:w="120" w:type="dxa"/>
              <w:bottom w:w="80" w:type="dxa"/>
              <w:right w:w="120" w:type="dxa"/>
            </w:tcMar>
          </w:tcPr>
          <w:p w14:paraId="563A0A03" w14:textId="77777777" w:rsidR="002320EF" w:rsidRDefault="00000000">
            <w:pPr>
              <w:spacing w:before="60" w:after="60"/>
            </w:pPr>
            <w:r>
              <w:rPr>
                <w:sz w:val="20"/>
                <w:szCs w:val="20"/>
              </w:rPr>
              <w:t>A peer-to-peer consensus protocol between two nodes with no central authority</w:t>
            </w:r>
          </w:p>
        </w:tc>
        <w:tc>
          <w:tcPr>
            <w:tcW w:w="2800" w:type="dxa"/>
            <w:shd w:val="clear" w:color="auto" w:fill="EBF0FA"/>
            <w:tcMar>
              <w:top w:w="80" w:type="dxa"/>
              <w:left w:w="120" w:type="dxa"/>
              <w:bottom w:w="80" w:type="dxa"/>
              <w:right w:w="120" w:type="dxa"/>
            </w:tcMar>
          </w:tcPr>
          <w:p w14:paraId="0B9EFE84" w14:textId="77777777" w:rsidR="002320EF" w:rsidRDefault="00000000">
            <w:pPr>
              <w:spacing w:before="60" w:after="60"/>
            </w:pPr>
            <w:r>
              <w:rPr>
                <w:sz w:val="20"/>
                <w:szCs w:val="20"/>
              </w:rPr>
              <w:t>Standard distributed consensus assumes a known network; satellite-to-satellite negotiation has intermittent links, asymmetric authority, and no shared state</w:t>
            </w:r>
          </w:p>
        </w:tc>
      </w:tr>
      <w:tr w:rsidR="002320EF" w14:paraId="6C16B5C5" w14:textId="77777777">
        <w:tc>
          <w:tcPr>
            <w:tcW w:w="2000" w:type="dxa"/>
            <w:shd w:val="clear" w:color="auto" w:fill="FFFFFF"/>
            <w:tcMar>
              <w:top w:w="80" w:type="dxa"/>
              <w:left w:w="120" w:type="dxa"/>
              <w:bottom w:w="80" w:type="dxa"/>
              <w:right w:w="120" w:type="dxa"/>
            </w:tcMar>
          </w:tcPr>
          <w:p w14:paraId="4ECBE500" w14:textId="77777777" w:rsidR="002320EF" w:rsidRDefault="00000000">
            <w:pPr>
              <w:spacing w:before="60" w:after="60"/>
            </w:pPr>
            <w:r>
              <w:rPr>
                <w:b/>
                <w:bCs/>
                <w:color w:val="1A3A6B"/>
                <w:sz w:val="20"/>
                <w:szCs w:val="20"/>
              </w:rPr>
              <w:t>Computer Networking</w:t>
            </w:r>
          </w:p>
        </w:tc>
        <w:tc>
          <w:tcPr>
            <w:tcW w:w="2400" w:type="dxa"/>
            <w:shd w:val="clear" w:color="auto" w:fill="FFFFFF"/>
            <w:tcMar>
              <w:top w:w="80" w:type="dxa"/>
              <w:left w:w="120" w:type="dxa"/>
              <w:bottom w:w="80" w:type="dxa"/>
              <w:right w:w="120" w:type="dxa"/>
            </w:tcMar>
          </w:tcPr>
          <w:p w14:paraId="7F1D007F" w14:textId="77777777" w:rsidR="002320EF" w:rsidRDefault="00000000">
            <w:pPr>
              <w:spacing w:before="60" w:after="60"/>
            </w:pPr>
            <w:r>
              <w:rPr>
                <w:sz w:val="20"/>
                <w:szCs w:val="20"/>
              </w:rPr>
              <w:t xml:space="preserve">A new application-layer protocol (S2SCAN) with defined message types, state transitions, and timeout </w:t>
            </w:r>
            <w:proofErr w:type="spellStart"/>
            <w:r>
              <w:rPr>
                <w:sz w:val="20"/>
                <w:szCs w:val="20"/>
              </w:rPr>
              <w:t>behavior</w:t>
            </w:r>
            <w:proofErr w:type="spellEnd"/>
          </w:p>
        </w:tc>
        <w:tc>
          <w:tcPr>
            <w:tcW w:w="2800" w:type="dxa"/>
            <w:shd w:val="clear" w:color="auto" w:fill="FFFFFF"/>
            <w:tcMar>
              <w:top w:w="80" w:type="dxa"/>
              <w:left w:w="120" w:type="dxa"/>
              <w:bottom w:w="80" w:type="dxa"/>
              <w:right w:w="120" w:type="dxa"/>
            </w:tcMar>
          </w:tcPr>
          <w:p w14:paraId="16A8FDA1" w14:textId="77777777" w:rsidR="002320EF" w:rsidRDefault="00000000">
            <w:pPr>
              <w:spacing w:before="60" w:after="60"/>
            </w:pPr>
            <w:r>
              <w:rPr>
                <w:sz w:val="20"/>
                <w:szCs w:val="20"/>
              </w:rPr>
              <w:t>No existing application-layer protocol exists specifically for cross-operator bilateral satellite negotiation</w:t>
            </w:r>
          </w:p>
        </w:tc>
      </w:tr>
      <w:tr w:rsidR="002320EF" w14:paraId="278805DC" w14:textId="77777777">
        <w:tc>
          <w:tcPr>
            <w:tcW w:w="2000" w:type="dxa"/>
            <w:shd w:val="clear" w:color="auto" w:fill="EBF0FA"/>
            <w:tcMar>
              <w:top w:w="80" w:type="dxa"/>
              <w:left w:w="120" w:type="dxa"/>
              <w:bottom w:w="80" w:type="dxa"/>
              <w:right w:w="120" w:type="dxa"/>
            </w:tcMar>
          </w:tcPr>
          <w:p w14:paraId="3E482DD1" w14:textId="77777777" w:rsidR="002320EF" w:rsidRDefault="00000000">
            <w:pPr>
              <w:spacing w:before="60" w:after="60"/>
            </w:pPr>
            <w:r>
              <w:rPr>
                <w:b/>
                <w:bCs/>
                <w:color w:val="1A3A6B"/>
                <w:sz w:val="20"/>
                <w:szCs w:val="20"/>
              </w:rPr>
              <w:t>Cryptography</w:t>
            </w:r>
          </w:p>
        </w:tc>
        <w:tc>
          <w:tcPr>
            <w:tcW w:w="2400" w:type="dxa"/>
            <w:shd w:val="clear" w:color="auto" w:fill="EBF0FA"/>
            <w:tcMar>
              <w:top w:w="80" w:type="dxa"/>
              <w:left w:w="120" w:type="dxa"/>
              <w:bottom w:w="80" w:type="dxa"/>
              <w:right w:w="120" w:type="dxa"/>
            </w:tcMar>
          </w:tcPr>
          <w:p w14:paraId="72129073" w14:textId="77777777" w:rsidR="002320EF" w:rsidRDefault="00000000">
            <w:pPr>
              <w:spacing w:before="60" w:after="60"/>
            </w:pPr>
            <w:r>
              <w:rPr>
                <w:sz w:val="20"/>
                <w:szCs w:val="20"/>
              </w:rPr>
              <w:t>Public-key authentication, commitment schemes, and (optionally) zero-knowledge proofs for privacy-preserving negotiation</w:t>
            </w:r>
          </w:p>
        </w:tc>
        <w:tc>
          <w:tcPr>
            <w:tcW w:w="2800" w:type="dxa"/>
            <w:shd w:val="clear" w:color="auto" w:fill="EBF0FA"/>
            <w:tcMar>
              <w:top w:w="80" w:type="dxa"/>
              <w:left w:w="120" w:type="dxa"/>
              <w:bottom w:w="80" w:type="dxa"/>
              <w:right w:w="120" w:type="dxa"/>
            </w:tcMar>
          </w:tcPr>
          <w:p w14:paraId="4D3C90B3" w14:textId="77777777" w:rsidR="002320EF" w:rsidRDefault="00000000">
            <w:pPr>
              <w:spacing w:before="60" w:after="60"/>
            </w:pPr>
            <w:r>
              <w:rPr>
                <w:sz w:val="20"/>
                <w:szCs w:val="20"/>
              </w:rPr>
              <w:t>Applying ZKP/commitment schemes to real-time onboard satellite negotiation — not just collision probability computation</w:t>
            </w:r>
          </w:p>
        </w:tc>
      </w:tr>
      <w:tr w:rsidR="002320EF" w14:paraId="133C0639" w14:textId="77777777">
        <w:tc>
          <w:tcPr>
            <w:tcW w:w="2000" w:type="dxa"/>
            <w:shd w:val="clear" w:color="auto" w:fill="FFFFFF"/>
            <w:tcMar>
              <w:top w:w="80" w:type="dxa"/>
              <w:left w:w="120" w:type="dxa"/>
              <w:bottom w:w="80" w:type="dxa"/>
              <w:right w:w="120" w:type="dxa"/>
            </w:tcMar>
          </w:tcPr>
          <w:p w14:paraId="285592CE" w14:textId="77777777" w:rsidR="002320EF" w:rsidRDefault="00000000">
            <w:pPr>
              <w:spacing w:before="60" w:after="60"/>
            </w:pPr>
            <w:r>
              <w:rPr>
                <w:b/>
                <w:bCs/>
                <w:color w:val="1A3A6B"/>
                <w:sz w:val="20"/>
                <w:szCs w:val="20"/>
              </w:rPr>
              <w:t>Game Theory / Mechanism Design</w:t>
            </w:r>
          </w:p>
        </w:tc>
        <w:tc>
          <w:tcPr>
            <w:tcW w:w="2400" w:type="dxa"/>
            <w:shd w:val="clear" w:color="auto" w:fill="FFFFFF"/>
            <w:tcMar>
              <w:top w:w="80" w:type="dxa"/>
              <w:left w:w="120" w:type="dxa"/>
              <w:bottom w:w="80" w:type="dxa"/>
              <w:right w:w="120" w:type="dxa"/>
            </w:tcMar>
          </w:tcPr>
          <w:p w14:paraId="75EDA00E" w14:textId="77777777" w:rsidR="002320EF" w:rsidRDefault="00000000">
            <w:pPr>
              <w:spacing w:before="60" w:after="60"/>
            </w:pPr>
            <w:r>
              <w:rPr>
                <w:sz w:val="20"/>
                <w:szCs w:val="20"/>
              </w:rPr>
              <w:t>A negotiation mechanism that is incentive-compatible — satellites cannot gain an advantage by lying</w:t>
            </w:r>
          </w:p>
        </w:tc>
        <w:tc>
          <w:tcPr>
            <w:tcW w:w="2800" w:type="dxa"/>
            <w:shd w:val="clear" w:color="auto" w:fill="FFFFFF"/>
            <w:tcMar>
              <w:top w:w="80" w:type="dxa"/>
              <w:left w:w="120" w:type="dxa"/>
              <w:bottom w:w="80" w:type="dxa"/>
              <w:right w:w="120" w:type="dxa"/>
            </w:tcMar>
          </w:tcPr>
          <w:p w14:paraId="38223445" w14:textId="77777777" w:rsidR="002320EF" w:rsidRDefault="00000000">
            <w:pPr>
              <w:spacing w:before="60" w:after="60"/>
            </w:pPr>
            <w:r>
              <w:rPr>
                <w:sz w:val="20"/>
                <w:szCs w:val="20"/>
              </w:rPr>
              <w:t>Existing game-theory models are theoretical; we are implementing a practical bilateral mechanism with verifiable claims</w:t>
            </w:r>
          </w:p>
        </w:tc>
      </w:tr>
      <w:tr w:rsidR="002320EF" w14:paraId="3EA5DF52" w14:textId="77777777">
        <w:tc>
          <w:tcPr>
            <w:tcW w:w="2000" w:type="dxa"/>
            <w:shd w:val="clear" w:color="auto" w:fill="EBF0FA"/>
            <w:tcMar>
              <w:top w:w="80" w:type="dxa"/>
              <w:left w:w="120" w:type="dxa"/>
              <w:bottom w:w="80" w:type="dxa"/>
              <w:right w:w="120" w:type="dxa"/>
            </w:tcMar>
          </w:tcPr>
          <w:p w14:paraId="00C7734E" w14:textId="77777777" w:rsidR="002320EF" w:rsidRDefault="00000000">
            <w:pPr>
              <w:spacing w:before="60" w:after="60"/>
            </w:pPr>
            <w:r>
              <w:rPr>
                <w:b/>
                <w:bCs/>
                <w:color w:val="1A3A6B"/>
                <w:sz w:val="20"/>
                <w:szCs w:val="20"/>
              </w:rPr>
              <w:t>Fault Tolerance</w:t>
            </w:r>
          </w:p>
        </w:tc>
        <w:tc>
          <w:tcPr>
            <w:tcW w:w="2400" w:type="dxa"/>
            <w:shd w:val="clear" w:color="auto" w:fill="EBF0FA"/>
            <w:tcMar>
              <w:top w:w="80" w:type="dxa"/>
              <w:left w:w="120" w:type="dxa"/>
              <w:bottom w:w="80" w:type="dxa"/>
              <w:right w:w="120" w:type="dxa"/>
            </w:tcMar>
          </w:tcPr>
          <w:p w14:paraId="7E9F2C75" w14:textId="77777777" w:rsidR="002320EF" w:rsidRDefault="00000000">
            <w:pPr>
              <w:spacing w:before="60" w:after="60"/>
            </w:pPr>
            <w:r>
              <w:rPr>
                <w:sz w:val="20"/>
                <w:szCs w:val="20"/>
              </w:rPr>
              <w:t xml:space="preserve">A formally defined state machine with safe fallback </w:t>
            </w:r>
            <w:proofErr w:type="spellStart"/>
            <w:r>
              <w:rPr>
                <w:sz w:val="20"/>
                <w:szCs w:val="20"/>
              </w:rPr>
              <w:t>behavior</w:t>
            </w:r>
            <w:proofErr w:type="spellEnd"/>
            <w:r>
              <w:rPr>
                <w:sz w:val="20"/>
                <w:szCs w:val="20"/>
              </w:rPr>
              <w:t xml:space="preserve"> for every failure mode</w:t>
            </w:r>
          </w:p>
        </w:tc>
        <w:tc>
          <w:tcPr>
            <w:tcW w:w="2800" w:type="dxa"/>
            <w:shd w:val="clear" w:color="auto" w:fill="EBF0FA"/>
            <w:tcMar>
              <w:top w:w="80" w:type="dxa"/>
              <w:left w:w="120" w:type="dxa"/>
              <w:bottom w:w="80" w:type="dxa"/>
              <w:right w:w="120" w:type="dxa"/>
            </w:tcMar>
          </w:tcPr>
          <w:p w14:paraId="3B797C64" w14:textId="77777777" w:rsidR="002320EF" w:rsidRDefault="00000000">
            <w:pPr>
              <w:spacing w:before="60" w:after="60"/>
            </w:pPr>
            <w:r>
              <w:rPr>
                <w:sz w:val="20"/>
                <w:szCs w:val="20"/>
              </w:rPr>
              <w:t>No existing collision avoidance protocol defines formal fault states for cross-operator bilateral negotiation</w:t>
            </w:r>
          </w:p>
        </w:tc>
      </w:tr>
      <w:tr w:rsidR="002320EF" w14:paraId="6AC428A6" w14:textId="77777777">
        <w:tc>
          <w:tcPr>
            <w:tcW w:w="2000" w:type="dxa"/>
            <w:shd w:val="clear" w:color="auto" w:fill="FFFFFF"/>
            <w:tcMar>
              <w:top w:w="80" w:type="dxa"/>
              <w:left w:w="120" w:type="dxa"/>
              <w:bottom w:w="80" w:type="dxa"/>
              <w:right w:w="120" w:type="dxa"/>
            </w:tcMar>
          </w:tcPr>
          <w:p w14:paraId="7C752234" w14:textId="77777777" w:rsidR="002320EF" w:rsidRDefault="00000000">
            <w:pPr>
              <w:spacing w:before="60" w:after="60"/>
            </w:pPr>
            <w:r>
              <w:rPr>
                <w:b/>
                <w:bCs/>
                <w:color w:val="1A3A6B"/>
                <w:sz w:val="20"/>
                <w:szCs w:val="20"/>
              </w:rPr>
              <w:t>Algorithms</w:t>
            </w:r>
          </w:p>
        </w:tc>
        <w:tc>
          <w:tcPr>
            <w:tcW w:w="2400" w:type="dxa"/>
            <w:shd w:val="clear" w:color="auto" w:fill="FFFFFF"/>
            <w:tcMar>
              <w:top w:w="80" w:type="dxa"/>
              <w:left w:w="120" w:type="dxa"/>
              <w:bottom w:w="80" w:type="dxa"/>
              <w:right w:w="120" w:type="dxa"/>
            </w:tcMar>
          </w:tcPr>
          <w:p w14:paraId="34AE27CB" w14:textId="77777777" w:rsidR="002320EF" w:rsidRDefault="00000000">
            <w:pPr>
              <w:spacing w:before="60" w:after="60"/>
            </w:pPr>
            <w:r>
              <w:rPr>
                <w:sz w:val="20"/>
                <w:szCs w:val="20"/>
              </w:rPr>
              <w:t xml:space="preserve">A weighted </w:t>
            </w:r>
            <w:proofErr w:type="spellStart"/>
            <w:r>
              <w:rPr>
                <w:sz w:val="20"/>
                <w:szCs w:val="20"/>
              </w:rPr>
              <w:t>maneuver</w:t>
            </w:r>
            <w:proofErr w:type="spellEnd"/>
            <w:r>
              <w:rPr>
                <w:sz w:val="20"/>
                <w:szCs w:val="20"/>
              </w:rPr>
              <w:t>-responsibility algorithm using categorical inputs</w:t>
            </w:r>
          </w:p>
        </w:tc>
        <w:tc>
          <w:tcPr>
            <w:tcW w:w="2800" w:type="dxa"/>
            <w:shd w:val="clear" w:color="auto" w:fill="FFFFFF"/>
            <w:tcMar>
              <w:top w:w="80" w:type="dxa"/>
              <w:left w:w="120" w:type="dxa"/>
              <w:bottom w:w="80" w:type="dxa"/>
              <w:right w:w="120" w:type="dxa"/>
            </w:tcMar>
          </w:tcPr>
          <w:p w14:paraId="183956D0" w14:textId="77777777" w:rsidR="002320EF" w:rsidRDefault="00000000">
            <w:pPr>
              <w:spacing w:before="60" w:after="60"/>
            </w:pPr>
            <w:r>
              <w:rPr>
                <w:sz w:val="20"/>
                <w:szCs w:val="20"/>
              </w:rPr>
              <w:t xml:space="preserve">Optimizing </w:t>
            </w:r>
            <w:proofErr w:type="spellStart"/>
            <w:r>
              <w:rPr>
                <w:sz w:val="20"/>
                <w:szCs w:val="20"/>
              </w:rPr>
              <w:t>maneuver</w:t>
            </w:r>
            <w:proofErr w:type="spellEnd"/>
            <w:r>
              <w:rPr>
                <w:sz w:val="20"/>
                <w:szCs w:val="20"/>
              </w:rPr>
              <w:t xml:space="preserve"> assignment across two parties with private, unverifiable state</w:t>
            </w:r>
          </w:p>
        </w:tc>
      </w:tr>
    </w:tbl>
    <w:p w14:paraId="02586643" w14:textId="77777777" w:rsidR="002320EF" w:rsidRDefault="002320EF">
      <w:pPr>
        <w:spacing w:before="160"/>
      </w:pPr>
    </w:p>
    <w:p w14:paraId="1457D8DB" w14:textId="77777777" w:rsidR="002320EF" w:rsidRDefault="00000000">
      <w:r>
        <w:br w:type="page"/>
      </w:r>
    </w:p>
    <w:p w14:paraId="09270C1A" w14:textId="77777777" w:rsidR="002320EF" w:rsidRDefault="00000000">
      <w:pPr>
        <w:pStyle w:val="Heading1"/>
        <w:pBdr>
          <w:bottom w:val="single" w:sz="10" w:space="4" w:color="2E5EA8"/>
        </w:pBdr>
      </w:pPr>
      <w:r>
        <w:lastRenderedPageBreak/>
        <w:t>7. How We Plan to Build and Test It</w:t>
      </w:r>
    </w:p>
    <w:p w14:paraId="3A07F0F3" w14:textId="77777777" w:rsidR="002320EF" w:rsidRDefault="00000000">
      <w:pPr>
        <w:spacing w:before="80" w:after="80"/>
        <w:jc w:val="both"/>
      </w:pPr>
      <w:r>
        <w:t>This is a simulation-based research project. We are not building real satellite hardware. Instead, we will simulate the protocol in software and evaluate it using realistic orbital data.</w:t>
      </w:r>
    </w:p>
    <w:p w14:paraId="5DB37A42" w14:textId="77777777" w:rsidR="002320EF" w:rsidRDefault="002320EF">
      <w:pPr>
        <w:spacing w:before="80"/>
      </w:pPr>
    </w:p>
    <w:p w14:paraId="496629F7" w14:textId="77777777" w:rsidR="002320EF" w:rsidRDefault="00000000">
      <w:pPr>
        <w:pStyle w:val="Heading2"/>
      </w:pPr>
      <w:r>
        <w:t>7.1  Simulation Environment</w:t>
      </w:r>
    </w:p>
    <w:p w14:paraId="6F64C976" w14:textId="77777777" w:rsidR="002320EF" w:rsidRDefault="00000000">
      <w:pPr>
        <w:pStyle w:val="ListParagraph"/>
        <w:numPr>
          <w:ilvl w:val="0"/>
          <w:numId w:val="1"/>
        </w:numPr>
        <w:spacing w:before="40" w:after="40"/>
      </w:pPr>
      <w:r>
        <w:t>Real satellite positions from Starlink TLE (Two-Line Element) data — the same format NASA uses to track satellites.</w:t>
      </w:r>
    </w:p>
    <w:p w14:paraId="0891A0D1" w14:textId="77777777" w:rsidR="002320EF" w:rsidRDefault="00000000">
      <w:pPr>
        <w:pStyle w:val="ListParagraph"/>
        <w:numPr>
          <w:ilvl w:val="0"/>
          <w:numId w:val="1"/>
        </w:numPr>
        <w:spacing w:before="40" w:after="40"/>
      </w:pPr>
      <w:proofErr w:type="spellStart"/>
      <w:r>
        <w:t>Skyfield</w:t>
      </w:r>
      <w:proofErr w:type="spellEnd"/>
      <w:r>
        <w:t xml:space="preserve"> library (Python) — for accurate orbital position calculation.</w:t>
      </w:r>
    </w:p>
    <w:p w14:paraId="55D32999" w14:textId="77777777" w:rsidR="002320EF" w:rsidRDefault="00000000">
      <w:pPr>
        <w:pStyle w:val="ListParagraph"/>
        <w:numPr>
          <w:ilvl w:val="0"/>
          <w:numId w:val="1"/>
        </w:numPr>
        <w:spacing w:before="40" w:after="40"/>
      </w:pPr>
      <w:proofErr w:type="spellStart"/>
      <w:r>
        <w:t>NetworkX</w:t>
      </w:r>
      <w:proofErr w:type="spellEnd"/>
      <w:r>
        <w:t xml:space="preserve"> — for </w:t>
      </w:r>
      <w:proofErr w:type="spellStart"/>
      <w:r>
        <w:t>modeling</w:t>
      </w:r>
      <w:proofErr w:type="spellEnd"/>
      <w:r>
        <w:t xml:space="preserve"> the communication graph between satellites.</w:t>
      </w:r>
    </w:p>
    <w:p w14:paraId="20EFAADA" w14:textId="77777777" w:rsidR="002320EF" w:rsidRDefault="00000000">
      <w:pPr>
        <w:pStyle w:val="ListParagraph"/>
        <w:numPr>
          <w:ilvl w:val="0"/>
          <w:numId w:val="1"/>
        </w:numPr>
        <w:spacing w:before="40" w:after="40"/>
      </w:pPr>
      <w:r>
        <w:t>Custom Python simulation — for running the S2SCAN protocol between pairs of simulated satellites.</w:t>
      </w:r>
    </w:p>
    <w:p w14:paraId="257A1FA0" w14:textId="77777777" w:rsidR="002320EF" w:rsidRDefault="002320EF">
      <w:pPr>
        <w:spacing w:before="80"/>
      </w:pPr>
    </w:p>
    <w:p w14:paraId="591BF9F7" w14:textId="77777777" w:rsidR="002320EF" w:rsidRDefault="00000000">
      <w:pPr>
        <w:pStyle w:val="Heading2"/>
      </w:pPr>
      <w:r>
        <w:t>7.2  Evaluation Metrics</w:t>
      </w:r>
    </w:p>
    <w:p w14:paraId="21516574" w14:textId="77777777" w:rsidR="002320EF" w:rsidRDefault="00000000">
      <w:pPr>
        <w:spacing w:before="80" w:after="80"/>
        <w:jc w:val="both"/>
      </w:pPr>
      <w:r>
        <w:t>We will measure the protocol on:</w:t>
      </w:r>
    </w:p>
    <w:p w14:paraId="4AADDC1F"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320EF" w14:paraId="5D8576E1" w14:textId="77777777">
        <w:trPr>
          <w:tblHeader/>
        </w:trPr>
        <w:tc>
          <w:tcPr>
            <w:tcW w:w="2400" w:type="dxa"/>
            <w:shd w:val="clear" w:color="auto" w:fill="2E5EA8"/>
            <w:tcMar>
              <w:top w:w="80" w:type="dxa"/>
              <w:left w:w="120" w:type="dxa"/>
              <w:bottom w:w="80" w:type="dxa"/>
              <w:right w:w="120" w:type="dxa"/>
            </w:tcMar>
          </w:tcPr>
          <w:p w14:paraId="0AE267F5" w14:textId="77777777" w:rsidR="002320EF" w:rsidRDefault="00000000">
            <w:pPr>
              <w:spacing w:before="60" w:after="60"/>
              <w:jc w:val="center"/>
            </w:pPr>
            <w:r>
              <w:rPr>
                <w:b/>
                <w:bCs/>
                <w:color w:val="FFFFFF"/>
                <w:sz w:val="20"/>
                <w:szCs w:val="20"/>
              </w:rPr>
              <w:t>Metric</w:t>
            </w:r>
          </w:p>
        </w:tc>
        <w:tc>
          <w:tcPr>
            <w:tcW w:w="4800" w:type="dxa"/>
            <w:shd w:val="clear" w:color="auto" w:fill="2E5EA8"/>
            <w:tcMar>
              <w:top w:w="80" w:type="dxa"/>
              <w:left w:w="120" w:type="dxa"/>
              <w:bottom w:w="80" w:type="dxa"/>
              <w:right w:w="120" w:type="dxa"/>
            </w:tcMar>
          </w:tcPr>
          <w:p w14:paraId="2ABADB8D" w14:textId="77777777" w:rsidR="002320EF" w:rsidRDefault="00000000">
            <w:pPr>
              <w:spacing w:before="60" w:after="60"/>
              <w:jc w:val="center"/>
            </w:pPr>
            <w:r>
              <w:rPr>
                <w:b/>
                <w:bCs/>
                <w:color w:val="FFFFFF"/>
                <w:sz w:val="20"/>
                <w:szCs w:val="20"/>
              </w:rPr>
              <w:t>What It Measures</w:t>
            </w:r>
          </w:p>
        </w:tc>
      </w:tr>
      <w:tr w:rsidR="002320EF" w14:paraId="3C853A01" w14:textId="77777777">
        <w:tc>
          <w:tcPr>
            <w:tcW w:w="2400" w:type="dxa"/>
            <w:shd w:val="clear" w:color="auto" w:fill="EBF0FA"/>
            <w:tcMar>
              <w:top w:w="80" w:type="dxa"/>
              <w:left w:w="120" w:type="dxa"/>
              <w:bottom w:w="80" w:type="dxa"/>
              <w:right w:w="120" w:type="dxa"/>
            </w:tcMar>
          </w:tcPr>
          <w:p w14:paraId="642E7A97" w14:textId="77777777" w:rsidR="002320EF" w:rsidRDefault="00000000">
            <w:pPr>
              <w:spacing w:before="60" w:after="60"/>
            </w:pPr>
            <w:r>
              <w:rPr>
                <w:b/>
                <w:bCs/>
                <w:sz w:val="20"/>
                <w:szCs w:val="20"/>
              </w:rPr>
              <w:t>Negotiation success rate</w:t>
            </w:r>
          </w:p>
        </w:tc>
        <w:tc>
          <w:tcPr>
            <w:tcW w:w="4800" w:type="dxa"/>
            <w:shd w:val="clear" w:color="auto" w:fill="EBF0FA"/>
            <w:tcMar>
              <w:top w:w="80" w:type="dxa"/>
              <w:left w:w="120" w:type="dxa"/>
              <w:bottom w:w="80" w:type="dxa"/>
              <w:right w:w="120" w:type="dxa"/>
            </w:tcMar>
          </w:tcPr>
          <w:p w14:paraId="6621DF6D" w14:textId="77777777" w:rsidR="002320EF" w:rsidRDefault="00000000">
            <w:pPr>
              <w:spacing w:before="60" w:after="60"/>
            </w:pPr>
            <w:r>
              <w:rPr>
                <w:sz w:val="20"/>
                <w:szCs w:val="20"/>
              </w:rPr>
              <w:t>What percentage of conjunction events result in a successful agreement?</w:t>
            </w:r>
          </w:p>
        </w:tc>
      </w:tr>
      <w:tr w:rsidR="002320EF" w14:paraId="339A5C45" w14:textId="77777777">
        <w:tc>
          <w:tcPr>
            <w:tcW w:w="2400" w:type="dxa"/>
            <w:shd w:val="clear" w:color="auto" w:fill="FFFFFF"/>
            <w:tcMar>
              <w:top w:w="80" w:type="dxa"/>
              <w:left w:w="120" w:type="dxa"/>
              <w:bottom w:w="80" w:type="dxa"/>
              <w:right w:w="120" w:type="dxa"/>
            </w:tcMar>
          </w:tcPr>
          <w:p w14:paraId="5E0F174C" w14:textId="77777777" w:rsidR="002320EF" w:rsidRDefault="00000000">
            <w:pPr>
              <w:spacing w:before="60" w:after="60"/>
            </w:pPr>
            <w:r>
              <w:rPr>
                <w:b/>
                <w:bCs/>
                <w:sz w:val="20"/>
                <w:szCs w:val="20"/>
              </w:rPr>
              <w:t>Protocol message count</w:t>
            </w:r>
          </w:p>
        </w:tc>
        <w:tc>
          <w:tcPr>
            <w:tcW w:w="4800" w:type="dxa"/>
            <w:shd w:val="clear" w:color="auto" w:fill="FFFFFF"/>
            <w:tcMar>
              <w:top w:w="80" w:type="dxa"/>
              <w:left w:w="120" w:type="dxa"/>
              <w:bottom w:w="80" w:type="dxa"/>
              <w:right w:w="120" w:type="dxa"/>
            </w:tcMar>
          </w:tcPr>
          <w:p w14:paraId="03FD9DC6" w14:textId="77777777" w:rsidR="002320EF" w:rsidRDefault="00000000">
            <w:pPr>
              <w:spacing w:before="60" w:after="60"/>
            </w:pPr>
            <w:r>
              <w:rPr>
                <w:sz w:val="20"/>
                <w:szCs w:val="20"/>
              </w:rPr>
              <w:t>How many messages are exchanged per negotiation? (Lower is better for bandwidth-limited links)</w:t>
            </w:r>
          </w:p>
        </w:tc>
      </w:tr>
      <w:tr w:rsidR="002320EF" w14:paraId="512FC4C8" w14:textId="77777777">
        <w:tc>
          <w:tcPr>
            <w:tcW w:w="2400" w:type="dxa"/>
            <w:shd w:val="clear" w:color="auto" w:fill="EBF0FA"/>
            <w:tcMar>
              <w:top w:w="80" w:type="dxa"/>
              <w:left w:w="120" w:type="dxa"/>
              <w:bottom w:w="80" w:type="dxa"/>
              <w:right w:w="120" w:type="dxa"/>
            </w:tcMar>
          </w:tcPr>
          <w:p w14:paraId="43D28467" w14:textId="77777777" w:rsidR="002320EF" w:rsidRDefault="00000000">
            <w:pPr>
              <w:spacing w:before="60" w:after="60"/>
            </w:pPr>
            <w:r>
              <w:rPr>
                <w:b/>
                <w:bCs/>
                <w:sz w:val="20"/>
                <w:szCs w:val="20"/>
              </w:rPr>
              <w:t>Decision latency</w:t>
            </w:r>
          </w:p>
        </w:tc>
        <w:tc>
          <w:tcPr>
            <w:tcW w:w="4800" w:type="dxa"/>
            <w:shd w:val="clear" w:color="auto" w:fill="EBF0FA"/>
            <w:tcMar>
              <w:top w:w="80" w:type="dxa"/>
              <w:left w:w="120" w:type="dxa"/>
              <w:bottom w:w="80" w:type="dxa"/>
              <w:right w:w="120" w:type="dxa"/>
            </w:tcMar>
          </w:tcPr>
          <w:p w14:paraId="7E2E4C3D" w14:textId="77777777" w:rsidR="002320EF" w:rsidRDefault="00000000">
            <w:pPr>
              <w:spacing w:before="60" w:after="60"/>
            </w:pPr>
            <w:r>
              <w:rPr>
                <w:sz w:val="20"/>
                <w:szCs w:val="20"/>
              </w:rPr>
              <w:t>How long does the full negotiation take from detection to commitment?</w:t>
            </w:r>
          </w:p>
        </w:tc>
      </w:tr>
      <w:tr w:rsidR="002320EF" w14:paraId="422EF529" w14:textId="77777777">
        <w:tc>
          <w:tcPr>
            <w:tcW w:w="2400" w:type="dxa"/>
            <w:shd w:val="clear" w:color="auto" w:fill="FFFFFF"/>
            <w:tcMar>
              <w:top w:w="80" w:type="dxa"/>
              <w:left w:w="120" w:type="dxa"/>
              <w:bottom w:w="80" w:type="dxa"/>
              <w:right w:w="120" w:type="dxa"/>
            </w:tcMar>
          </w:tcPr>
          <w:p w14:paraId="309D19FA" w14:textId="77777777" w:rsidR="002320EF" w:rsidRDefault="00000000">
            <w:pPr>
              <w:spacing w:before="60" w:after="60"/>
            </w:pPr>
            <w:r>
              <w:rPr>
                <w:b/>
                <w:bCs/>
                <w:sz w:val="20"/>
                <w:szCs w:val="20"/>
              </w:rPr>
              <w:t>Fuel fairness</w:t>
            </w:r>
          </w:p>
        </w:tc>
        <w:tc>
          <w:tcPr>
            <w:tcW w:w="4800" w:type="dxa"/>
            <w:shd w:val="clear" w:color="auto" w:fill="FFFFFF"/>
            <w:tcMar>
              <w:top w:w="80" w:type="dxa"/>
              <w:left w:w="120" w:type="dxa"/>
              <w:bottom w:w="80" w:type="dxa"/>
              <w:right w:w="120" w:type="dxa"/>
            </w:tcMar>
          </w:tcPr>
          <w:p w14:paraId="15FA6630" w14:textId="77777777" w:rsidR="002320EF" w:rsidRDefault="00000000">
            <w:pPr>
              <w:spacing w:before="60" w:after="60"/>
            </w:pPr>
            <w:r>
              <w:rPr>
                <w:sz w:val="20"/>
                <w:szCs w:val="20"/>
              </w:rPr>
              <w:t xml:space="preserve">Does the satellite with cheaper </w:t>
            </w:r>
            <w:proofErr w:type="spellStart"/>
            <w:r>
              <w:rPr>
                <w:sz w:val="20"/>
                <w:szCs w:val="20"/>
              </w:rPr>
              <w:t>maneuver</w:t>
            </w:r>
            <w:proofErr w:type="spellEnd"/>
            <w:r>
              <w:rPr>
                <w:sz w:val="20"/>
                <w:szCs w:val="20"/>
              </w:rPr>
              <w:t xml:space="preserve"> cost consistently bear responsibility?</w:t>
            </w:r>
          </w:p>
        </w:tc>
      </w:tr>
      <w:tr w:rsidR="002320EF" w14:paraId="60AE3040" w14:textId="77777777">
        <w:tc>
          <w:tcPr>
            <w:tcW w:w="2400" w:type="dxa"/>
            <w:shd w:val="clear" w:color="auto" w:fill="EBF0FA"/>
            <w:tcMar>
              <w:top w:w="80" w:type="dxa"/>
              <w:left w:w="120" w:type="dxa"/>
              <w:bottom w:w="80" w:type="dxa"/>
              <w:right w:w="120" w:type="dxa"/>
            </w:tcMar>
          </w:tcPr>
          <w:p w14:paraId="1E8008CD" w14:textId="77777777" w:rsidR="002320EF" w:rsidRDefault="00000000">
            <w:pPr>
              <w:spacing w:before="60" w:after="60"/>
            </w:pPr>
            <w:r>
              <w:rPr>
                <w:b/>
                <w:bCs/>
                <w:sz w:val="20"/>
                <w:szCs w:val="20"/>
              </w:rPr>
              <w:t>Fault recovery rate</w:t>
            </w:r>
          </w:p>
        </w:tc>
        <w:tc>
          <w:tcPr>
            <w:tcW w:w="4800" w:type="dxa"/>
            <w:shd w:val="clear" w:color="auto" w:fill="EBF0FA"/>
            <w:tcMar>
              <w:top w:w="80" w:type="dxa"/>
              <w:left w:w="120" w:type="dxa"/>
              <w:bottom w:w="80" w:type="dxa"/>
              <w:right w:w="120" w:type="dxa"/>
            </w:tcMar>
          </w:tcPr>
          <w:p w14:paraId="30DE7152" w14:textId="77777777" w:rsidR="002320EF" w:rsidRDefault="00000000">
            <w:pPr>
              <w:spacing w:before="60" w:after="60"/>
            </w:pPr>
            <w:r>
              <w:rPr>
                <w:sz w:val="20"/>
                <w:szCs w:val="20"/>
              </w:rPr>
              <w:t>When communication fails mid-negotiation, what percentage of cases produce a safe fallback?</w:t>
            </w:r>
          </w:p>
        </w:tc>
      </w:tr>
      <w:tr w:rsidR="002320EF" w14:paraId="5FC765BB" w14:textId="77777777">
        <w:tc>
          <w:tcPr>
            <w:tcW w:w="2400" w:type="dxa"/>
            <w:shd w:val="clear" w:color="auto" w:fill="FFFFFF"/>
            <w:tcMar>
              <w:top w:w="80" w:type="dxa"/>
              <w:left w:w="120" w:type="dxa"/>
              <w:bottom w:w="80" w:type="dxa"/>
              <w:right w:w="120" w:type="dxa"/>
            </w:tcMar>
          </w:tcPr>
          <w:p w14:paraId="157E02CF" w14:textId="77777777" w:rsidR="002320EF" w:rsidRDefault="00000000">
            <w:pPr>
              <w:spacing w:before="60" w:after="60"/>
            </w:pPr>
            <w:r>
              <w:rPr>
                <w:b/>
                <w:bCs/>
                <w:sz w:val="20"/>
                <w:szCs w:val="20"/>
              </w:rPr>
              <w:t>Security overhead</w:t>
            </w:r>
          </w:p>
        </w:tc>
        <w:tc>
          <w:tcPr>
            <w:tcW w:w="4800" w:type="dxa"/>
            <w:shd w:val="clear" w:color="auto" w:fill="FFFFFF"/>
            <w:tcMar>
              <w:top w:w="80" w:type="dxa"/>
              <w:left w:w="120" w:type="dxa"/>
              <w:bottom w:w="80" w:type="dxa"/>
              <w:right w:w="120" w:type="dxa"/>
            </w:tcMar>
          </w:tcPr>
          <w:p w14:paraId="1E3E86D5" w14:textId="77777777" w:rsidR="002320EF" w:rsidRDefault="00000000">
            <w:pPr>
              <w:spacing w:before="60" w:after="60"/>
            </w:pPr>
            <w:r>
              <w:rPr>
                <w:sz w:val="20"/>
                <w:szCs w:val="20"/>
              </w:rPr>
              <w:t>How much additional computation does the authentication and cryptography add?</w:t>
            </w:r>
          </w:p>
        </w:tc>
      </w:tr>
    </w:tbl>
    <w:p w14:paraId="7F96944A" w14:textId="77777777" w:rsidR="002320EF" w:rsidRDefault="002320EF">
      <w:pPr>
        <w:spacing w:before="160"/>
      </w:pPr>
    </w:p>
    <w:p w14:paraId="4EC3E786" w14:textId="77777777" w:rsidR="002320EF" w:rsidRDefault="00000000">
      <w:pPr>
        <w:pStyle w:val="Heading2"/>
      </w:pPr>
      <w:r>
        <w:t>7.3  Project Timeline</w:t>
      </w:r>
    </w:p>
    <w:p w14:paraId="4C95D745"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340"/>
        <w:gridCol w:w="5200"/>
      </w:tblGrid>
      <w:tr w:rsidR="002320EF" w14:paraId="15762A37" w14:textId="77777777">
        <w:trPr>
          <w:tblHeader/>
        </w:trPr>
        <w:tc>
          <w:tcPr>
            <w:tcW w:w="1400" w:type="dxa"/>
            <w:shd w:val="clear" w:color="auto" w:fill="2E5EA8"/>
            <w:tcMar>
              <w:top w:w="80" w:type="dxa"/>
              <w:left w:w="120" w:type="dxa"/>
              <w:bottom w:w="80" w:type="dxa"/>
              <w:right w:w="120" w:type="dxa"/>
            </w:tcMar>
          </w:tcPr>
          <w:p w14:paraId="2B7058DF" w14:textId="77777777" w:rsidR="002320EF" w:rsidRDefault="00000000">
            <w:pPr>
              <w:spacing w:before="60" w:after="60"/>
              <w:jc w:val="center"/>
            </w:pPr>
            <w:r>
              <w:rPr>
                <w:b/>
                <w:bCs/>
                <w:color w:val="FFFFFF"/>
                <w:sz w:val="20"/>
                <w:szCs w:val="20"/>
              </w:rPr>
              <w:t>Month</w:t>
            </w:r>
          </w:p>
        </w:tc>
        <w:tc>
          <w:tcPr>
            <w:tcW w:w="1800" w:type="dxa"/>
            <w:shd w:val="clear" w:color="auto" w:fill="2E5EA8"/>
            <w:tcMar>
              <w:top w:w="80" w:type="dxa"/>
              <w:left w:w="120" w:type="dxa"/>
              <w:bottom w:w="80" w:type="dxa"/>
              <w:right w:w="120" w:type="dxa"/>
            </w:tcMar>
          </w:tcPr>
          <w:p w14:paraId="100E1E95" w14:textId="77777777" w:rsidR="002320EF" w:rsidRDefault="00000000">
            <w:pPr>
              <w:spacing w:before="60" w:after="60"/>
              <w:jc w:val="center"/>
            </w:pPr>
            <w:r>
              <w:rPr>
                <w:b/>
                <w:bCs/>
                <w:color w:val="FFFFFF"/>
                <w:sz w:val="20"/>
                <w:szCs w:val="20"/>
              </w:rPr>
              <w:t>Phase</w:t>
            </w:r>
          </w:p>
        </w:tc>
        <w:tc>
          <w:tcPr>
            <w:tcW w:w="4000" w:type="dxa"/>
            <w:shd w:val="clear" w:color="auto" w:fill="2E5EA8"/>
            <w:tcMar>
              <w:top w:w="80" w:type="dxa"/>
              <w:left w:w="120" w:type="dxa"/>
              <w:bottom w:w="80" w:type="dxa"/>
              <w:right w:w="120" w:type="dxa"/>
            </w:tcMar>
          </w:tcPr>
          <w:p w14:paraId="08B7FD1E" w14:textId="77777777" w:rsidR="002320EF" w:rsidRDefault="00000000">
            <w:pPr>
              <w:spacing w:before="60" w:after="60"/>
              <w:jc w:val="center"/>
            </w:pPr>
            <w:r>
              <w:rPr>
                <w:b/>
                <w:bCs/>
                <w:color w:val="FFFFFF"/>
                <w:sz w:val="20"/>
                <w:szCs w:val="20"/>
              </w:rPr>
              <w:t>Deliverable</w:t>
            </w:r>
          </w:p>
        </w:tc>
      </w:tr>
      <w:tr w:rsidR="002320EF" w14:paraId="672DBB14" w14:textId="77777777">
        <w:tc>
          <w:tcPr>
            <w:tcW w:w="1400" w:type="dxa"/>
            <w:shd w:val="clear" w:color="auto" w:fill="2E5EA8"/>
            <w:tcMar>
              <w:top w:w="80" w:type="dxa"/>
              <w:left w:w="120" w:type="dxa"/>
              <w:bottom w:w="80" w:type="dxa"/>
              <w:right w:w="120" w:type="dxa"/>
            </w:tcMar>
          </w:tcPr>
          <w:p w14:paraId="713E29F0" w14:textId="77777777" w:rsidR="002320EF" w:rsidRDefault="00000000">
            <w:pPr>
              <w:spacing w:before="60" w:after="60"/>
              <w:jc w:val="center"/>
            </w:pPr>
            <w:r>
              <w:rPr>
                <w:b/>
                <w:bCs/>
                <w:color w:val="FFFFFF"/>
                <w:sz w:val="20"/>
                <w:szCs w:val="20"/>
              </w:rPr>
              <w:t>1</w:t>
            </w:r>
          </w:p>
        </w:tc>
        <w:tc>
          <w:tcPr>
            <w:tcW w:w="1800" w:type="dxa"/>
            <w:shd w:val="clear" w:color="auto" w:fill="EBF0FA"/>
            <w:tcMar>
              <w:top w:w="80" w:type="dxa"/>
              <w:left w:w="120" w:type="dxa"/>
              <w:bottom w:w="80" w:type="dxa"/>
              <w:right w:w="120" w:type="dxa"/>
            </w:tcMar>
          </w:tcPr>
          <w:p w14:paraId="78DBD199" w14:textId="77777777" w:rsidR="002320EF" w:rsidRDefault="00000000">
            <w:pPr>
              <w:spacing w:before="60" w:after="60"/>
            </w:pPr>
            <w:r>
              <w:rPr>
                <w:b/>
                <w:bCs/>
                <w:sz w:val="20"/>
                <w:szCs w:val="20"/>
              </w:rPr>
              <w:t>Research</w:t>
            </w:r>
          </w:p>
        </w:tc>
        <w:tc>
          <w:tcPr>
            <w:tcW w:w="4000" w:type="dxa"/>
            <w:shd w:val="clear" w:color="auto" w:fill="EBF0FA"/>
            <w:tcMar>
              <w:top w:w="80" w:type="dxa"/>
              <w:left w:w="120" w:type="dxa"/>
              <w:bottom w:w="80" w:type="dxa"/>
              <w:right w:w="120" w:type="dxa"/>
            </w:tcMar>
          </w:tcPr>
          <w:p w14:paraId="2404CCB3" w14:textId="77777777" w:rsidR="002320EF" w:rsidRDefault="00000000">
            <w:pPr>
              <w:spacing w:before="60" w:after="60"/>
            </w:pPr>
            <w:r>
              <w:rPr>
                <w:sz w:val="20"/>
                <w:szCs w:val="20"/>
              </w:rPr>
              <w:t>Literature survey, gap analysis, formal problem definition</w:t>
            </w:r>
          </w:p>
        </w:tc>
      </w:tr>
      <w:tr w:rsidR="002320EF" w14:paraId="5FABD20B" w14:textId="77777777">
        <w:tc>
          <w:tcPr>
            <w:tcW w:w="1400" w:type="dxa"/>
            <w:shd w:val="clear" w:color="auto" w:fill="2E5EA8"/>
            <w:tcMar>
              <w:top w:w="80" w:type="dxa"/>
              <w:left w:w="120" w:type="dxa"/>
              <w:bottom w:w="80" w:type="dxa"/>
              <w:right w:w="120" w:type="dxa"/>
            </w:tcMar>
          </w:tcPr>
          <w:p w14:paraId="606ED61D" w14:textId="77777777" w:rsidR="002320EF" w:rsidRDefault="00000000">
            <w:pPr>
              <w:spacing w:before="60" w:after="60"/>
              <w:jc w:val="center"/>
            </w:pPr>
            <w:r>
              <w:rPr>
                <w:b/>
                <w:bCs/>
                <w:color w:val="FFFFFF"/>
                <w:sz w:val="20"/>
                <w:szCs w:val="20"/>
              </w:rPr>
              <w:lastRenderedPageBreak/>
              <w:t>2</w:t>
            </w:r>
          </w:p>
        </w:tc>
        <w:tc>
          <w:tcPr>
            <w:tcW w:w="1800" w:type="dxa"/>
            <w:shd w:val="clear" w:color="auto" w:fill="FFFFFF"/>
            <w:tcMar>
              <w:top w:w="80" w:type="dxa"/>
              <w:left w:w="120" w:type="dxa"/>
              <w:bottom w:w="80" w:type="dxa"/>
              <w:right w:w="120" w:type="dxa"/>
            </w:tcMar>
          </w:tcPr>
          <w:p w14:paraId="17190D4D" w14:textId="77777777" w:rsidR="002320EF" w:rsidRDefault="00000000">
            <w:pPr>
              <w:spacing w:before="60" w:after="60"/>
            </w:pPr>
            <w:r>
              <w:rPr>
                <w:b/>
                <w:bCs/>
                <w:sz w:val="20"/>
                <w:szCs w:val="20"/>
              </w:rPr>
              <w:t>Design</w:t>
            </w:r>
          </w:p>
        </w:tc>
        <w:tc>
          <w:tcPr>
            <w:tcW w:w="4000" w:type="dxa"/>
            <w:shd w:val="clear" w:color="auto" w:fill="FFFFFF"/>
            <w:tcMar>
              <w:top w:w="80" w:type="dxa"/>
              <w:left w:w="120" w:type="dxa"/>
              <w:bottom w:w="80" w:type="dxa"/>
              <w:right w:w="120" w:type="dxa"/>
            </w:tcMar>
          </w:tcPr>
          <w:p w14:paraId="371FF2A1" w14:textId="77777777" w:rsidR="002320EF" w:rsidRDefault="00000000">
            <w:pPr>
              <w:spacing w:before="60" w:after="60"/>
            </w:pPr>
            <w:r>
              <w:rPr>
                <w:sz w:val="20"/>
                <w:szCs w:val="20"/>
              </w:rPr>
              <w:t>Protocol message specification, state machine design, security architecture</w:t>
            </w:r>
          </w:p>
        </w:tc>
      </w:tr>
      <w:tr w:rsidR="002320EF" w14:paraId="27BA3D3E" w14:textId="77777777">
        <w:tc>
          <w:tcPr>
            <w:tcW w:w="1400" w:type="dxa"/>
            <w:shd w:val="clear" w:color="auto" w:fill="2E5EA8"/>
            <w:tcMar>
              <w:top w:w="80" w:type="dxa"/>
              <w:left w:w="120" w:type="dxa"/>
              <w:bottom w:w="80" w:type="dxa"/>
              <w:right w:w="120" w:type="dxa"/>
            </w:tcMar>
          </w:tcPr>
          <w:p w14:paraId="5DA5DBBE" w14:textId="77777777" w:rsidR="002320EF" w:rsidRDefault="00000000">
            <w:pPr>
              <w:spacing w:before="60" w:after="60"/>
              <w:jc w:val="center"/>
            </w:pPr>
            <w:r>
              <w:rPr>
                <w:b/>
                <w:bCs/>
                <w:color w:val="FFFFFF"/>
                <w:sz w:val="20"/>
                <w:szCs w:val="20"/>
              </w:rPr>
              <w:t>3</w:t>
            </w:r>
          </w:p>
        </w:tc>
        <w:tc>
          <w:tcPr>
            <w:tcW w:w="1800" w:type="dxa"/>
            <w:shd w:val="clear" w:color="auto" w:fill="EBF0FA"/>
            <w:tcMar>
              <w:top w:w="80" w:type="dxa"/>
              <w:left w:w="120" w:type="dxa"/>
              <w:bottom w:w="80" w:type="dxa"/>
              <w:right w:w="120" w:type="dxa"/>
            </w:tcMar>
          </w:tcPr>
          <w:p w14:paraId="3EEBE981" w14:textId="77777777" w:rsidR="002320EF" w:rsidRDefault="00000000">
            <w:pPr>
              <w:spacing w:before="60" w:after="60"/>
            </w:pPr>
            <w:r>
              <w:rPr>
                <w:b/>
                <w:bCs/>
                <w:sz w:val="20"/>
                <w:szCs w:val="20"/>
              </w:rPr>
              <w:t>Implementation</w:t>
            </w:r>
          </w:p>
        </w:tc>
        <w:tc>
          <w:tcPr>
            <w:tcW w:w="4000" w:type="dxa"/>
            <w:shd w:val="clear" w:color="auto" w:fill="EBF0FA"/>
            <w:tcMar>
              <w:top w:w="80" w:type="dxa"/>
              <w:left w:w="120" w:type="dxa"/>
              <w:bottom w:w="80" w:type="dxa"/>
              <w:right w:w="120" w:type="dxa"/>
            </w:tcMar>
          </w:tcPr>
          <w:p w14:paraId="7B69DFC3" w14:textId="77777777" w:rsidR="002320EF" w:rsidRDefault="00000000">
            <w:pPr>
              <w:spacing w:before="60" w:after="60"/>
            </w:pPr>
            <w:r>
              <w:rPr>
                <w:sz w:val="20"/>
                <w:szCs w:val="20"/>
              </w:rPr>
              <w:t>Python simulation of S2SCAN, orbital conjunction detection module</w:t>
            </w:r>
          </w:p>
        </w:tc>
      </w:tr>
      <w:tr w:rsidR="002320EF" w14:paraId="79C186DB" w14:textId="77777777">
        <w:tc>
          <w:tcPr>
            <w:tcW w:w="1400" w:type="dxa"/>
            <w:shd w:val="clear" w:color="auto" w:fill="2E5EA8"/>
            <w:tcMar>
              <w:top w:w="80" w:type="dxa"/>
              <w:left w:w="120" w:type="dxa"/>
              <w:bottom w:w="80" w:type="dxa"/>
              <w:right w:w="120" w:type="dxa"/>
            </w:tcMar>
          </w:tcPr>
          <w:p w14:paraId="2ECC41AD" w14:textId="77777777" w:rsidR="002320EF" w:rsidRDefault="00000000">
            <w:pPr>
              <w:spacing w:before="60" w:after="60"/>
              <w:jc w:val="center"/>
            </w:pPr>
            <w:r>
              <w:rPr>
                <w:b/>
                <w:bCs/>
                <w:color w:val="FFFFFF"/>
                <w:sz w:val="20"/>
                <w:szCs w:val="20"/>
              </w:rPr>
              <w:t>4</w:t>
            </w:r>
          </w:p>
        </w:tc>
        <w:tc>
          <w:tcPr>
            <w:tcW w:w="1800" w:type="dxa"/>
            <w:shd w:val="clear" w:color="auto" w:fill="FFFFFF"/>
            <w:tcMar>
              <w:top w:w="80" w:type="dxa"/>
              <w:left w:w="120" w:type="dxa"/>
              <w:bottom w:w="80" w:type="dxa"/>
              <w:right w:w="120" w:type="dxa"/>
            </w:tcMar>
          </w:tcPr>
          <w:p w14:paraId="6D004EA1" w14:textId="77777777" w:rsidR="002320EF" w:rsidRDefault="00000000">
            <w:pPr>
              <w:spacing w:before="60" w:after="60"/>
            </w:pPr>
            <w:r>
              <w:rPr>
                <w:b/>
                <w:bCs/>
                <w:sz w:val="20"/>
                <w:szCs w:val="20"/>
              </w:rPr>
              <w:t>Evaluation</w:t>
            </w:r>
          </w:p>
        </w:tc>
        <w:tc>
          <w:tcPr>
            <w:tcW w:w="4000" w:type="dxa"/>
            <w:shd w:val="clear" w:color="auto" w:fill="FFFFFF"/>
            <w:tcMar>
              <w:top w:w="80" w:type="dxa"/>
              <w:left w:w="120" w:type="dxa"/>
              <w:bottom w:w="80" w:type="dxa"/>
              <w:right w:w="120" w:type="dxa"/>
            </w:tcMar>
          </w:tcPr>
          <w:p w14:paraId="3FD56CF3" w14:textId="77777777" w:rsidR="002320EF" w:rsidRDefault="00000000">
            <w:pPr>
              <w:spacing w:before="60" w:after="60"/>
            </w:pPr>
            <w:r>
              <w:rPr>
                <w:sz w:val="20"/>
                <w:szCs w:val="20"/>
              </w:rPr>
              <w:t>Run experiments across Starlink TLE data, measure all metrics</w:t>
            </w:r>
          </w:p>
        </w:tc>
      </w:tr>
      <w:tr w:rsidR="002320EF" w14:paraId="1925B067" w14:textId="77777777">
        <w:tc>
          <w:tcPr>
            <w:tcW w:w="1400" w:type="dxa"/>
            <w:shd w:val="clear" w:color="auto" w:fill="2E5EA8"/>
            <w:tcMar>
              <w:top w:w="80" w:type="dxa"/>
              <w:left w:w="120" w:type="dxa"/>
              <w:bottom w:w="80" w:type="dxa"/>
              <w:right w:w="120" w:type="dxa"/>
            </w:tcMar>
          </w:tcPr>
          <w:p w14:paraId="105F84EF" w14:textId="77777777" w:rsidR="002320EF" w:rsidRDefault="00000000">
            <w:pPr>
              <w:spacing w:before="60" w:after="60"/>
              <w:jc w:val="center"/>
            </w:pPr>
            <w:r>
              <w:rPr>
                <w:b/>
                <w:bCs/>
                <w:color w:val="FFFFFF"/>
                <w:sz w:val="20"/>
                <w:szCs w:val="20"/>
              </w:rPr>
              <w:t>4–5</w:t>
            </w:r>
          </w:p>
        </w:tc>
        <w:tc>
          <w:tcPr>
            <w:tcW w:w="1800" w:type="dxa"/>
            <w:shd w:val="clear" w:color="auto" w:fill="EBF0FA"/>
            <w:tcMar>
              <w:top w:w="80" w:type="dxa"/>
              <w:left w:w="120" w:type="dxa"/>
              <w:bottom w:w="80" w:type="dxa"/>
              <w:right w:w="120" w:type="dxa"/>
            </w:tcMar>
          </w:tcPr>
          <w:p w14:paraId="3B7B8497" w14:textId="77777777" w:rsidR="002320EF" w:rsidRDefault="00000000">
            <w:pPr>
              <w:spacing w:before="60" w:after="60"/>
            </w:pPr>
            <w:r>
              <w:rPr>
                <w:b/>
                <w:bCs/>
                <w:sz w:val="20"/>
                <w:szCs w:val="20"/>
              </w:rPr>
              <w:t>Writing</w:t>
            </w:r>
          </w:p>
        </w:tc>
        <w:tc>
          <w:tcPr>
            <w:tcW w:w="4000" w:type="dxa"/>
            <w:shd w:val="clear" w:color="auto" w:fill="EBF0FA"/>
            <w:tcMar>
              <w:top w:w="80" w:type="dxa"/>
              <w:left w:w="120" w:type="dxa"/>
              <w:bottom w:w="80" w:type="dxa"/>
              <w:right w:w="120" w:type="dxa"/>
            </w:tcMar>
          </w:tcPr>
          <w:p w14:paraId="0C9A5E70" w14:textId="77777777" w:rsidR="002320EF" w:rsidRDefault="00000000">
            <w:pPr>
              <w:spacing w:before="60" w:after="60"/>
            </w:pPr>
            <w:r>
              <w:rPr>
                <w:sz w:val="20"/>
                <w:szCs w:val="20"/>
              </w:rPr>
              <w:t>Research paper draft, revisions, submission to target venue</w:t>
            </w:r>
          </w:p>
        </w:tc>
      </w:tr>
    </w:tbl>
    <w:p w14:paraId="55ED1E5B" w14:textId="77777777" w:rsidR="002320EF" w:rsidRDefault="002320EF">
      <w:pPr>
        <w:spacing w:before="160"/>
      </w:pPr>
    </w:p>
    <w:p w14:paraId="04B27915" w14:textId="77777777" w:rsidR="002320EF" w:rsidRDefault="00000000">
      <w:r>
        <w:br w:type="page"/>
      </w:r>
    </w:p>
    <w:p w14:paraId="4DDBBCF2" w14:textId="77777777" w:rsidR="002320EF" w:rsidRDefault="00000000">
      <w:pPr>
        <w:pStyle w:val="Heading1"/>
        <w:pBdr>
          <w:bottom w:val="single" w:sz="10" w:space="4" w:color="2E5EA8"/>
        </w:pBdr>
      </w:pPr>
      <w:r>
        <w:lastRenderedPageBreak/>
        <w:t>8. Summary of Novelty — What Makes This New</w:t>
      </w:r>
    </w:p>
    <w:p w14:paraId="01EC711A" w14:textId="77777777" w:rsidR="002320EF" w:rsidRDefault="00000000">
      <w:pPr>
        <w:spacing w:before="80" w:after="80"/>
        <w:jc w:val="both"/>
      </w:pPr>
      <w:r>
        <w:t>To summarize why this project is original research and not just an implementation of existing ideas:</w:t>
      </w:r>
    </w:p>
    <w:p w14:paraId="66BB961C" w14:textId="77777777" w:rsidR="002320EF" w:rsidRDefault="002320EF">
      <w:pPr>
        <w:spacing w:before="80"/>
      </w:pPr>
    </w:p>
    <w:p w14:paraId="457A9BB2" w14:textId="77777777" w:rsidR="002320EF" w:rsidRDefault="00000000">
      <w:pPr>
        <w:pBdr>
          <w:left w:val="single" w:sz="18" w:space="6" w:color="2E5EA8"/>
        </w:pBdr>
        <w:spacing w:before="120" w:after="120"/>
        <w:ind w:left="360"/>
        <w:jc w:val="center"/>
      </w:pPr>
      <w:r>
        <w:rPr>
          <w:b/>
          <w:bCs/>
          <w:i/>
          <w:iCs/>
          <w:color w:val="1A3A6B"/>
        </w:rPr>
        <w:t>The novelty is not: "satellites can communicate." They already can. The novelty is: "satellites can negotiate — securely, fairly, and without human involvement."</w:t>
      </w:r>
    </w:p>
    <w:p w14:paraId="0BB3DF3F" w14:textId="77777777" w:rsidR="002320EF" w:rsidRDefault="002320EF">
      <w:pPr>
        <w:spacing w:before="80"/>
      </w:pPr>
    </w:p>
    <w:p w14:paraId="0E8836BA" w14:textId="77777777" w:rsidR="002320EF" w:rsidRDefault="00000000">
      <w:pPr>
        <w:spacing w:before="80" w:after="80"/>
        <w:jc w:val="both"/>
      </w:pPr>
      <w:r>
        <w:t>More specifically, the contribution is the integration of five things that have only ever existed separately:</w:t>
      </w:r>
    </w:p>
    <w:p w14:paraId="1AA831F3" w14:textId="77777777" w:rsidR="002320EF" w:rsidRDefault="002320E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860"/>
        <w:gridCol w:w="5720"/>
      </w:tblGrid>
      <w:tr w:rsidR="002320EF" w14:paraId="266A45ED" w14:textId="77777777">
        <w:trPr>
          <w:tblHeader/>
        </w:trPr>
        <w:tc>
          <w:tcPr>
            <w:tcW w:w="600" w:type="dxa"/>
            <w:shd w:val="clear" w:color="auto" w:fill="2E5EA8"/>
            <w:tcMar>
              <w:top w:w="80" w:type="dxa"/>
              <w:left w:w="120" w:type="dxa"/>
              <w:bottom w:w="80" w:type="dxa"/>
              <w:right w:w="120" w:type="dxa"/>
            </w:tcMar>
          </w:tcPr>
          <w:p w14:paraId="4190E97B" w14:textId="77777777" w:rsidR="002320EF" w:rsidRDefault="00000000">
            <w:pPr>
              <w:spacing w:before="60" w:after="60"/>
              <w:jc w:val="center"/>
            </w:pPr>
            <w:r>
              <w:rPr>
                <w:b/>
                <w:bCs/>
                <w:color w:val="FFFFFF"/>
                <w:sz w:val="20"/>
                <w:szCs w:val="20"/>
              </w:rPr>
              <w:t>#</w:t>
            </w:r>
          </w:p>
        </w:tc>
        <w:tc>
          <w:tcPr>
            <w:tcW w:w="2200" w:type="dxa"/>
            <w:shd w:val="clear" w:color="auto" w:fill="2E5EA8"/>
            <w:tcMar>
              <w:top w:w="80" w:type="dxa"/>
              <w:left w:w="120" w:type="dxa"/>
              <w:bottom w:w="80" w:type="dxa"/>
              <w:right w:w="120" w:type="dxa"/>
            </w:tcMar>
          </w:tcPr>
          <w:p w14:paraId="6F59E1FB" w14:textId="77777777" w:rsidR="002320EF" w:rsidRDefault="00000000">
            <w:pPr>
              <w:spacing w:before="60" w:after="60"/>
              <w:jc w:val="center"/>
            </w:pPr>
            <w:r>
              <w:rPr>
                <w:b/>
                <w:bCs/>
                <w:color w:val="FFFFFF"/>
                <w:sz w:val="20"/>
                <w:szCs w:val="20"/>
              </w:rPr>
              <w:t>Component</w:t>
            </w:r>
          </w:p>
        </w:tc>
        <w:tc>
          <w:tcPr>
            <w:tcW w:w="4400" w:type="dxa"/>
            <w:shd w:val="clear" w:color="auto" w:fill="2E5EA8"/>
            <w:tcMar>
              <w:top w:w="80" w:type="dxa"/>
              <w:left w:w="120" w:type="dxa"/>
              <w:bottom w:w="80" w:type="dxa"/>
              <w:right w:w="120" w:type="dxa"/>
            </w:tcMar>
          </w:tcPr>
          <w:p w14:paraId="663F5344" w14:textId="77777777" w:rsidR="002320EF" w:rsidRDefault="00000000">
            <w:pPr>
              <w:spacing w:before="60" w:after="60"/>
              <w:jc w:val="center"/>
            </w:pPr>
            <w:r>
              <w:rPr>
                <w:b/>
                <w:bCs/>
                <w:color w:val="FFFFFF"/>
                <w:sz w:val="20"/>
                <w:szCs w:val="20"/>
              </w:rPr>
              <w:t>Why the Combination is Novel</w:t>
            </w:r>
          </w:p>
        </w:tc>
      </w:tr>
      <w:tr w:rsidR="002320EF" w14:paraId="40BA828C" w14:textId="77777777">
        <w:tc>
          <w:tcPr>
            <w:tcW w:w="600" w:type="dxa"/>
            <w:shd w:val="clear" w:color="auto" w:fill="2E5EA8"/>
            <w:tcMar>
              <w:top w:w="80" w:type="dxa"/>
              <w:left w:w="120" w:type="dxa"/>
              <w:bottom w:w="80" w:type="dxa"/>
              <w:right w:w="120" w:type="dxa"/>
            </w:tcMar>
          </w:tcPr>
          <w:p w14:paraId="56094FFE" w14:textId="77777777" w:rsidR="002320EF" w:rsidRDefault="00000000">
            <w:pPr>
              <w:spacing w:before="60" w:after="60"/>
              <w:jc w:val="center"/>
            </w:pPr>
            <w:r>
              <w:rPr>
                <w:b/>
                <w:bCs/>
                <w:color w:val="FFFFFF"/>
                <w:sz w:val="20"/>
                <w:szCs w:val="20"/>
              </w:rPr>
              <w:t>1</w:t>
            </w:r>
          </w:p>
        </w:tc>
        <w:tc>
          <w:tcPr>
            <w:tcW w:w="2200" w:type="dxa"/>
            <w:shd w:val="clear" w:color="auto" w:fill="EBF0FA"/>
            <w:tcMar>
              <w:top w:w="80" w:type="dxa"/>
              <w:left w:w="120" w:type="dxa"/>
              <w:bottom w:w="80" w:type="dxa"/>
              <w:right w:w="120" w:type="dxa"/>
            </w:tcMar>
          </w:tcPr>
          <w:p w14:paraId="3E4E9445" w14:textId="77777777" w:rsidR="002320EF" w:rsidRDefault="00000000">
            <w:pPr>
              <w:spacing w:before="60" w:after="60"/>
            </w:pPr>
            <w:r>
              <w:rPr>
                <w:b/>
                <w:bCs/>
                <w:sz w:val="20"/>
                <w:szCs w:val="20"/>
              </w:rPr>
              <w:t>Cross-operator authentication</w:t>
            </w:r>
          </w:p>
        </w:tc>
        <w:tc>
          <w:tcPr>
            <w:tcW w:w="4400" w:type="dxa"/>
            <w:shd w:val="clear" w:color="auto" w:fill="EBF0FA"/>
            <w:tcMar>
              <w:top w:w="80" w:type="dxa"/>
              <w:left w:w="120" w:type="dxa"/>
              <w:bottom w:w="80" w:type="dxa"/>
              <w:right w:w="120" w:type="dxa"/>
            </w:tcMar>
          </w:tcPr>
          <w:p w14:paraId="679B0277" w14:textId="77777777" w:rsidR="002320EF" w:rsidRDefault="00000000">
            <w:pPr>
              <w:spacing w:before="60" w:after="60"/>
            </w:pPr>
            <w:r>
              <w:rPr>
                <w:sz w:val="20"/>
                <w:szCs w:val="20"/>
              </w:rPr>
              <w:t>No existing protocol authenticates independently owned satellites to each other without a ground intermediary.</w:t>
            </w:r>
          </w:p>
        </w:tc>
      </w:tr>
      <w:tr w:rsidR="002320EF" w14:paraId="21A85DDB" w14:textId="77777777">
        <w:tc>
          <w:tcPr>
            <w:tcW w:w="600" w:type="dxa"/>
            <w:shd w:val="clear" w:color="auto" w:fill="2E5EA8"/>
            <w:tcMar>
              <w:top w:w="80" w:type="dxa"/>
              <w:left w:w="120" w:type="dxa"/>
              <w:bottom w:w="80" w:type="dxa"/>
              <w:right w:w="120" w:type="dxa"/>
            </w:tcMar>
          </w:tcPr>
          <w:p w14:paraId="4E2EFD3D" w14:textId="77777777" w:rsidR="002320EF" w:rsidRDefault="00000000">
            <w:pPr>
              <w:spacing w:before="60" w:after="60"/>
              <w:jc w:val="center"/>
            </w:pPr>
            <w:r>
              <w:rPr>
                <w:b/>
                <w:bCs/>
                <w:color w:val="FFFFFF"/>
                <w:sz w:val="20"/>
                <w:szCs w:val="20"/>
              </w:rPr>
              <w:t>2</w:t>
            </w:r>
          </w:p>
        </w:tc>
        <w:tc>
          <w:tcPr>
            <w:tcW w:w="2200" w:type="dxa"/>
            <w:shd w:val="clear" w:color="auto" w:fill="FFFFFF"/>
            <w:tcMar>
              <w:top w:w="80" w:type="dxa"/>
              <w:left w:w="120" w:type="dxa"/>
              <w:bottom w:w="80" w:type="dxa"/>
              <w:right w:w="120" w:type="dxa"/>
            </w:tcMar>
          </w:tcPr>
          <w:p w14:paraId="7BB5F8D4" w14:textId="77777777" w:rsidR="002320EF" w:rsidRDefault="00000000">
            <w:pPr>
              <w:spacing w:before="60" w:after="60"/>
            </w:pPr>
            <w:r>
              <w:rPr>
                <w:b/>
                <w:bCs/>
                <w:sz w:val="20"/>
                <w:szCs w:val="20"/>
              </w:rPr>
              <w:t>Privacy-preserving information exchange</w:t>
            </w:r>
          </w:p>
        </w:tc>
        <w:tc>
          <w:tcPr>
            <w:tcW w:w="4400" w:type="dxa"/>
            <w:shd w:val="clear" w:color="auto" w:fill="FFFFFF"/>
            <w:tcMar>
              <w:top w:w="80" w:type="dxa"/>
              <w:left w:w="120" w:type="dxa"/>
              <w:bottom w:w="80" w:type="dxa"/>
              <w:right w:w="120" w:type="dxa"/>
            </w:tcMar>
          </w:tcPr>
          <w:p w14:paraId="0F17DDE5" w14:textId="77777777" w:rsidR="002320EF" w:rsidRDefault="00000000">
            <w:pPr>
              <w:spacing w:before="60" w:after="60"/>
            </w:pPr>
            <w:r>
              <w:rPr>
                <w:sz w:val="20"/>
                <w:szCs w:val="20"/>
              </w:rPr>
              <w:t>Existing cryptographic solutions compute collision probability; we extend this into the full negotiation loop.</w:t>
            </w:r>
          </w:p>
        </w:tc>
      </w:tr>
      <w:tr w:rsidR="002320EF" w14:paraId="7C913C01" w14:textId="77777777">
        <w:tc>
          <w:tcPr>
            <w:tcW w:w="600" w:type="dxa"/>
            <w:shd w:val="clear" w:color="auto" w:fill="2E5EA8"/>
            <w:tcMar>
              <w:top w:w="80" w:type="dxa"/>
              <w:left w:w="120" w:type="dxa"/>
              <w:bottom w:w="80" w:type="dxa"/>
              <w:right w:w="120" w:type="dxa"/>
            </w:tcMar>
          </w:tcPr>
          <w:p w14:paraId="53254EDC" w14:textId="77777777" w:rsidR="002320EF" w:rsidRDefault="00000000">
            <w:pPr>
              <w:spacing w:before="60" w:after="60"/>
              <w:jc w:val="center"/>
            </w:pPr>
            <w:r>
              <w:rPr>
                <w:b/>
                <w:bCs/>
                <w:color w:val="FFFFFF"/>
                <w:sz w:val="20"/>
                <w:szCs w:val="20"/>
              </w:rPr>
              <w:t>3</w:t>
            </w:r>
          </w:p>
        </w:tc>
        <w:tc>
          <w:tcPr>
            <w:tcW w:w="2200" w:type="dxa"/>
            <w:shd w:val="clear" w:color="auto" w:fill="EBF0FA"/>
            <w:tcMar>
              <w:top w:w="80" w:type="dxa"/>
              <w:left w:w="120" w:type="dxa"/>
              <w:bottom w:w="80" w:type="dxa"/>
              <w:right w:w="120" w:type="dxa"/>
            </w:tcMar>
          </w:tcPr>
          <w:p w14:paraId="594F1F84" w14:textId="77777777" w:rsidR="002320EF" w:rsidRDefault="00000000">
            <w:pPr>
              <w:spacing w:before="60" w:after="60"/>
            </w:pPr>
            <w:r>
              <w:rPr>
                <w:b/>
                <w:bCs/>
                <w:sz w:val="20"/>
                <w:szCs w:val="20"/>
              </w:rPr>
              <w:t>Bilateral negotiation protocol</w:t>
            </w:r>
          </w:p>
        </w:tc>
        <w:tc>
          <w:tcPr>
            <w:tcW w:w="4400" w:type="dxa"/>
            <w:shd w:val="clear" w:color="auto" w:fill="EBF0FA"/>
            <w:tcMar>
              <w:top w:w="80" w:type="dxa"/>
              <w:left w:w="120" w:type="dxa"/>
              <w:bottom w:w="80" w:type="dxa"/>
              <w:right w:w="120" w:type="dxa"/>
            </w:tcMar>
          </w:tcPr>
          <w:p w14:paraId="4B7903BD" w14:textId="77777777" w:rsidR="002320EF" w:rsidRDefault="00000000">
            <w:pPr>
              <w:spacing w:before="60" w:after="60"/>
            </w:pPr>
            <w:r>
              <w:rPr>
                <w:sz w:val="20"/>
                <w:szCs w:val="20"/>
              </w:rPr>
              <w:t xml:space="preserve">No standardized message sequence exists for satellite-to-satellite </w:t>
            </w:r>
            <w:proofErr w:type="spellStart"/>
            <w:r>
              <w:rPr>
                <w:sz w:val="20"/>
                <w:szCs w:val="20"/>
              </w:rPr>
              <w:t>maneuver</w:t>
            </w:r>
            <w:proofErr w:type="spellEnd"/>
            <w:r>
              <w:rPr>
                <w:sz w:val="20"/>
                <w:szCs w:val="20"/>
              </w:rPr>
              <w:t xml:space="preserve"> negotiation.</w:t>
            </w:r>
          </w:p>
        </w:tc>
      </w:tr>
      <w:tr w:rsidR="002320EF" w14:paraId="3ACD9D15" w14:textId="77777777">
        <w:tc>
          <w:tcPr>
            <w:tcW w:w="600" w:type="dxa"/>
            <w:shd w:val="clear" w:color="auto" w:fill="2E5EA8"/>
            <w:tcMar>
              <w:top w:w="80" w:type="dxa"/>
              <w:left w:w="120" w:type="dxa"/>
              <w:bottom w:w="80" w:type="dxa"/>
              <w:right w:w="120" w:type="dxa"/>
            </w:tcMar>
          </w:tcPr>
          <w:p w14:paraId="6AB7E41A" w14:textId="77777777" w:rsidR="002320EF" w:rsidRDefault="00000000">
            <w:pPr>
              <w:spacing w:before="60" w:after="60"/>
              <w:jc w:val="center"/>
            </w:pPr>
            <w:r>
              <w:rPr>
                <w:b/>
                <w:bCs/>
                <w:color w:val="FFFFFF"/>
                <w:sz w:val="20"/>
                <w:szCs w:val="20"/>
              </w:rPr>
              <w:t>4</w:t>
            </w:r>
          </w:p>
        </w:tc>
        <w:tc>
          <w:tcPr>
            <w:tcW w:w="2200" w:type="dxa"/>
            <w:shd w:val="clear" w:color="auto" w:fill="FFFFFF"/>
            <w:tcMar>
              <w:top w:w="80" w:type="dxa"/>
              <w:left w:w="120" w:type="dxa"/>
              <w:bottom w:w="80" w:type="dxa"/>
              <w:right w:w="120" w:type="dxa"/>
            </w:tcMar>
          </w:tcPr>
          <w:p w14:paraId="2BB6AF75" w14:textId="77777777" w:rsidR="002320EF" w:rsidRDefault="00000000">
            <w:pPr>
              <w:spacing w:before="60" w:after="60"/>
            </w:pPr>
            <w:r>
              <w:rPr>
                <w:b/>
                <w:bCs/>
                <w:sz w:val="20"/>
                <w:szCs w:val="20"/>
              </w:rPr>
              <w:t>Incentive-compatible mechanism</w:t>
            </w:r>
          </w:p>
        </w:tc>
        <w:tc>
          <w:tcPr>
            <w:tcW w:w="4400" w:type="dxa"/>
            <w:shd w:val="clear" w:color="auto" w:fill="FFFFFF"/>
            <w:tcMar>
              <w:top w:w="80" w:type="dxa"/>
              <w:left w:w="120" w:type="dxa"/>
              <w:bottom w:w="80" w:type="dxa"/>
              <w:right w:w="120" w:type="dxa"/>
            </w:tcMar>
          </w:tcPr>
          <w:p w14:paraId="1A75F891" w14:textId="77777777" w:rsidR="002320EF" w:rsidRDefault="00000000">
            <w:pPr>
              <w:spacing w:before="60" w:after="60"/>
            </w:pPr>
            <w:r>
              <w:rPr>
                <w:sz w:val="20"/>
                <w:szCs w:val="20"/>
              </w:rPr>
              <w:t xml:space="preserve">Honest </w:t>
            </w:r>
            <w:proofErr w:type="spellStart"/>
            <w:r>
              <w:rPr>
                <w:sz w:val="20"/>
                <w:szCs w:val="20"/>
              </w:rPr>
              <w:t>behavior</w:t>
            </w:r>
            <w:proofErr w:type="spellEnd"/>
            <w:r>
              <w:rPr>
                <w:sz w:val="20"/>
                <w:szCs w:val="20"/>
              </w:rPr>
              <w:t xml:space="preserve"> is enforced by the protocol design — not assumed. Lying is detectable and triggers fallback.</w:t>
            </w:r>
          </w:p>
        </w:tc>
      </w:tr>
      <w:tr w:rsidR="002320EF" w14:paraId="3FBCD452" w14:textId="77777777">
        <w:tc>
          <w:tcPr>
            <w:tcW w:w="600" w:type="dxa"/>
            <w:shd w:val="clear" w:color="auto" w:fill="2E5EA8"/>
            <w:tcMar>
              <w:top w:w="80" w:type="dxa"/>
              <w:left w:w="120" w:type="dxa"/>
              <w:bottom w:w="80" w:type="dxa"/>
              <w:right w:w="120" w:type="dxa"/>
            </w:tcMar>
          </w:tcPr>
          <w:p w14:paraId="7D0FF043" w14:textId="77777777" w:rsidR="002320EF" w:rsidRDefault="00000000">
            <w:pPr>
              <w:spacing w:before="60" w:after="60"/>
              <w:jc w:val="center"/>
            </w:pPr>
            <w:r>
              <w:rPr>
                <w:b/>
                <w:bCs/>
                <w:color w:val="FFFFFF"/>
                <w:sz w:val="20"/>
                <w:szCs w:val="20"/>
              </w:rPr>
              <w:t>5</w:t>
            </w:r>
          </w:p>
        </w:tc>
        <w:tc>
          <w:tcPr>
            <w:tcW w:w="2200" w:type="dxa"/>
            <w:shd w:val="clear" w:color="auto" w:fill="EBF0FA"/>
            <w:tcMar>
              <w:top w:w="80" w:type="dxa"/>
              <w:left w:w="120" w:type="dxa"/>
              <w:bottom w:w="80" w:type="dxa"/>
              <w:right w:w="120" w:type="dxa"/>
            </w:tcMar>
          </w:tcPr>
          <w:p w14:paraId="67813F09" w14:textId="77777777" w:rsidR="002320EF" w:rsidRDefault="00000000">
            <w:pPr>
              <w:spacing w:before="60" w:after="60"/>
            </w:pPr>
            <w:r>
              <w:rPr>
                <w:b/>
                <w:bCs/>
                <w:sz w:val="20"/>
                <w:szCs w:val="20"/>
              </w:rPr>
              <w:t>Fault-tolerant safe fallback</w:t>
            </w:r>
          </w:p>
        </w:tc>
        <w:tc>
          <w:tcPr>
            <w:tcW w:w="4400" w:type="dxa"/>
            <w:shd w:val="clear" w:color="auto" w:fill="EBF0FA"/>
            <w:tcMar>
              <w:top w:w="80" w:type="dxa"/>
              <w:left w:w="120" w:type="dxa"/>
              <w:bottom w:w="80" w:type="dxa"/>
              <w:right w:w="120" w:type="dxa"/>
            </w:tcMar>
          </w:tcPr>
          <w:p w14:paraId="645C307B" w14:textId="77777777" w:rsidR="002320EF" w:rsidRDefault="00000000">
            <w:pPr>
              <w:spacing w:before="60" w:after="60"/>
            </w:pPr>
            <w:r>
              <w:rPr>
                <w:sz w:val="20"/>
                <w:szCs w:val="20"/>
              </w:rPr>
              <w:t>Every failure mode has a defined safe outcome. Protocol failure cannot make things worse than no protocol.</w:t>
            </w:r>
          </w:p>
        </w:tc>
      </w:tr>
    </w:tbl>
    <w:p w14:paraId="4A2A2E5F" w14:textId="77777777" w:rsidR="002320EF" w:rsidRDefault="002320EF">
      <w:pPr>
        <w:spacing w:before="160"/>
      </w:pPr>
    </w:p>
    <w:p w14:paraId="4F41D185" w14:textId="77777777" w:rsidR="002320EF" w:rsidRDefault="00000000">
      <w:pPr>
        <w:pStyle w:val="Heading2"/>
      </w:pPr>
      <w:r>
        <w:t>8.1  One-Line Research Contribution</w:t>
      </w:r>
    </w:p>
    <w:p w14:paraId="2B0FC172" w14:textId="77777777" w:rsidR="002320EF" w:rsidRDefault="002320EF">
      <w:pPr>
        <w:spacing w:before="80"/>
      </w:pPr>
    </w:p>
    <w:p w14:paraId="167CFBFF" w14:textId="77777777" w:rsidR="002320EF" w:rsidRDefault="00000000">
      <w:pPr>
        <w:pBdr>
          <w:left w:val="single" w:sz="18" w:space="6" w:color="2E5EA8"/>
        </w:pBdr>
        <w:spacing w:before="120" w:after="120"/>
        <w:ind w:left="360"/>
        <w:jc w:val="center"/>
      </w:pPr>
      <w:r>
        <w:rPr>
          <w:b/>
          <w:bCs/>
          <w:i/>
          <w:iCs/>
          <w:color w:val="1A3A6B"/>
        </w:rPr>
        <w:t>We design, implement, and evaluate S2SCAN — the first lightweight, secure, incentive-compatible, fault-tolerant peer-to-peer negotiation protocol enabling two independently operated satellites to autonomously resolve collision threats without ground authority.</w:t>
      </w:r>
    </w:p>
    <w:p w14:paraId="53DC2759" w14:textId="77777777" w:rsidR="002320EF" w:rsidRDefault="002320EF">
      <w:pPr>
        <w:spacing w:before="160"/>
      </w:pPr>
    </w:p>
    <w:p w14:paraId="3FDE66A3" w14:textId="77777777" w:rsidR="002320EF" w:rsidRDefault="00000000">
      <w:r>
        <w:br w:type="page"/>
      </w:r>
    </w:p>
    <w:p w14:paraId="521444DE" w14:textId="77777777" w:rsidR="002320EF" w:rsidRDefault="00000000">
      <w:pPr>
        <w:pStyle w:val="Heading1"/>
        <w:pBdr>
          <w:bottom w:val="single" w:sz="10" w:space="4" w:color="2E5EA8"/>
        </w:pBdr>
      </w:pPr>
      <w:r>
        <w:lastRenderedPageBreak/>
        <w:t>9. Conclusion</w:t>
      </w:r>
    </w:p>
    <w:p w14:paraId="6EA2E7B1" w14:textId="77777777" w:rsidR="002320EF" w:rsidRDefault="00000000">
      <w:pPr>
        <w:spacing w:before="80" w:after="80"/>
        <w:jc w:val="both"/>
      </w:pPr>
      <w:r>
        <w:t>Space is entering a new era. Satellites are being launched faster than the protocols governing their interactions can evolve. The current system — humans coordinating over email and phone calls — cannot scale to a sky with 50,000 active spacecraft.</w:t>
      </w:r>
    </w:p>
    <w:p w14:paraId="7A9F527B" w14:textId="77777777" w:rsidR="002320EF" w:rsidRDefault="002320EF">
      <w:pPr>
        <w:spacing w:before="80"/>
      </w:pPr>
    </w:p>
    <w:p w14:paraId="4D2C2927" w14:textId="77777777" w:rsidR="002320EF" w:rsidRDefault="00000000">
      <w:pPr>
        <w:spacing w:before="80" w:after="80"/>
        <w:jc w:val="both"/>
      </w:pPr>
      <w:r>
        <w:t>This research project does not claim to solve orbital mechanics or invent new hardware. It proposes something more targeted and more achievable: a software protocol that enables two independently operated spacecraft to handle one critical interaction — a collision threat — completely on their own.</w:t>
      </w:r>
    </w:p>
    <w:p w14:paraId="3233895F" w14:textId="77777777" w:rsidR="002320EF" w:rsidRDefault="002320EF">
      <w:pPr>
        <w:spacing w:before="80"/>
      </w:pPr>
    </w:p>
    <w:p w14:paraId="7E29D0EF" w14:textId="77777777" w:rsidR="002320EF" w:rsidRDefault="00000000">
      <w:pPr>
        <w:spacing w:before="80" w:after="80"/>
        <w:jc w:val="both"/>
      </w:pPr>
      <w:r>
        <w:t>The problem is real. The gap in the literature is documented. The CSE contribution is clear. And the tools we need — cryptography, distributed systems, game theory, protocol design — are all within the scope of a well-structured BTech research project.</w:t>
      </w:r>
    </w:p>
    <w:p w14:paraId="25414F58" w14:textId="77777777" w:rsidR="002320EF" w:rsidRDefault="002320EF">
      <w:pPr>
        <w:spacing w:before="80"/>
      </w:pPr>
    </w:p>
    <w:p w14:paraId="558DB9CF" w14:textId="77777777" w:rsidR="002320EF" w:rsidRDefault="00000000">
      <w:pPr>
        <w:pBdr>
          <w:left w:val="single" w:sz="18" w:space="6" w:color="2E5EA8"/>
        </w:pBdr>
        <w:spacing w:before="120" w:after="120"/>
        <w:ind w:left="360"/>
        <w:jc w:val="center"/>
      </w:pPr>
      <w:r>
        <w:rPr>
          <w:b/>
          <w:bCs/>
          <w:i/>
          <w:iCs/>
          <w:color w:val="1A3A6B"/>
        </w:rPr>
        <w:t>We are not building rockets. We are building the software that makes rockets smarter.</w:t>
      </w:r>
    </w:p>
    <w:p w14:paraId="391E280B" w14:textId="77777777" w:rsidR="002320EF" w:rsidRDefault="002320EF">
      <w:pPr>
        <w:spacing w:before="240"/>
      </w:pPr>
    </w:p>
    <w:p w14:paraId="54F312C6" w14:textId="77777777" w:rsidR="002320EF" w:rsidRDefault="00000000">
      <w:pPr>
        <w:jc w:val="center"/>
      </w:pPr>
      <w:r>
        <w:rPr>
          <w:i/>
          <w:iCs/>
          <w:color w:val="6B7280"/>
          <w:sz w:val="20"/>
          <w:szCs w:val="20"/>
        </w:rPr>
        <w:t>— End of Research Write-Up —</w:t>
      </w:r>
    </w:p>
    <w:sectPr w:rsidR="002320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5E5AF" w14:textId="77777777" w:rsidR="00370A56" w:rsidRDefault="00370A56">
      <w:r>
        <w:separator/>
      </w:r>
    </w:p>
  </w:endnote>
  <w:endnote w:type="continuationSeparator" w:id="0">
    <w:p w14:paraId="32BCF50F" w14:textId="77777777" w:rsidR="00370A56" w:rsidRDefault="00370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70" w14:textId="77777777" w:rsidR="002320EF" w:rsidRDefault="00000000">
    <w:pPr>
      <w:pBdr>
        <w:top w:val="single" w:sz="6" w:space="4" w:color="C7D5F0"/>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7926D6">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7926D6">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5958B" w14:textId="77777777" w:rsidR="00370A56" w:rsidRDefault="00370A56">
      <w:r>
        <w:separator/>
      </w:r>
    </w:p>
  </w:footnote>
  <w:footnote w:type="continuationSeparator" w:id="0">
    <w:p w14:paraId="115DB52A" w14:textId="77777777" w:rsidR="00370A56" w:rsidRDefault="00370A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2E5E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0"/>
      <w:gridCol w:w="2820"/>
    </w:tblGrid>
    <w:tr w:rsidR="002320EF" w14:paraId="191B6379" w14:textId="77777777">
      <w:tc>
        <w:tcPr>
          <w:tcW w:w="0" w:type="auto"/>
        </w:tcPr>
        <w:p w14:paraId="5DA2DDB7" w14:textId="77777777" w:rsidR="002320EF" w:rsidRDefault="00000000">
          <w:r>
            <w:rPr>
              <w:i/>
              <w:iCs/>
              <w:color w:val="6B7280"/>
              <w:sz w:val="18"/>
              <w:szCs w:val="18"/>
            </w:rPr>
            <w:t>Autonomous Satellite-to-Satellite Collision Avoidance Negotiation</w:t>
          </w:r>
        </w:p>
      </w:tc>
      <w:tc>
        <w:tcPr>
          <w:tcW w:w="0" w:type="auto"/>
        </w:tcPr>
        <w:p w14:paraId="4C2095B0" w14:textId="77777777" w:rsidR="002320EF" w:rsidRDefault="00000000">
          <w:pPr>
            <w:jc w:val="right"/>
          </w:pPr>
          <w:r>
            <w:rPr>
              <w:i/>
              <w:iCs/>
              <w:color w:val="6B7280"/>
              <w:sz w:val="18"/>
              <w:szCs w:val="18"/>
            </w:rPr>
            <w:t>BML Munjal University · CSE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5018"/>
    <w:multiLevelType w:val="hybridMultilevel"/>
    <w:tmpl w:val="FF888A72"/>
    <w:lvl w:ilvl="0" w:tplc="BA6C3A5C">
      <w:start w:val="1"/>
      <w:numFmt w:val="bullet"/>
      <w:lvlText w:val="•"/>
      <w:lvlJc w:val="left"/>
      <w:pPr>
        <w:ind w:left="360" w:hanging="180"/>
      </w:pPr>
    </w:lvl>
    <w:lvl w:ilvl="1" w:tplc="571E91DA">
      <w:numFmt w:val="decimal"/>
      <w:lvlText w:val=""/>
      <w:lvlJc w:val="left"/>
    </w:lvl>
    <w:lvl w:ilvl="2" w:tplc="EB84A7F2">
      <w:numFmt w:val="decimal"/>
      <w:lvlText w:val=""/>
      <w:lvlJc w:val="left"/>
    </w:lvl>
    <w:lvl w:ilvl="3" w:tplc="8CBA65D6">
      <w:numFmt w:val="decimal"/>
      <w:lvlText w:val=""/>
      <w:lvlJc w:val="left"/>
    </w:lvl>
    <w:lvl w:ilvl="4" w:tplc="3ECC6848">
      <w:numFmt w:val="decimal"/>
      <w:lvlText w:val=""/>
      <w:lvlJc w:val="left"/>
    </w:lvl>
    <w:lvl w:ilvl="5" w:tplc="FF0C20E4">
      <w:numFmt w:val="decimal"/>
      <w:lvlText w:val=""/>
      <w:lvlJc w:val="left"/>
    </w:lvl>
    <w:lvl w:ilvl="6" w:tplc="2200B608">
      <w:numFmt w:val="decimal"/>
      <w:lvlText w:val=""/>
      <w:lvlJc w:val="left"/>
    </w:lvl>
    <w:lvl w:ilvl="7" w:tplc="DD08060C">
      <w:numFmt w:val="decimal"/>
      <w:lvlText w:val=""/>
      <w:lvlJc w:val="left"/>
    </w:lvl>
    <w:lvl w:ilvl="8" w:tplc="335E1796">
      <w:numFmt w:val="decimal"/>
      <w:lvlText w:val=""/>
      <w:lvlJc w:val="left"/>
    </w:lvl>
  </w:abstractNum>
  <w:abstractNum w:abstractNumId="1" w15:restartNumberingAfterBreak="0">
    <w:nsid w:val="2F9E0821"/>
    <w:multiLevelType w:val="hybridMultilevel"/>
    <w:tmpl w:val="1450A572"/>
    <w:lvl w:ilvl="0" w:tplc="7D081DFA">
      <w:start w:val="1"/>
      <w:numFmt w:val="bullet"/>
      <w:lvlText w:val="●"/>
      <w:lvlJc w:val="left"/>
      <w:pPr>
        <w:ind w:left="720" w:hanging="360"/>
      </w:pPr>
    </w:lvl>
    <w:lvl w:ilvl="1" w:tplc="536CC58A">
      <w:start w:val="1"/>
      <w:numFmt w:val="bullet"/>
      <w:lvlText w:val="○"/>
      <w:lvlJc w:val="left"/>
      <w:pPr>
        <w:ind w:left="1440" w:hanging="360"/>
      </w:pPr>
    </w:lvl>
    <w:lvl w:ilvl="2" w:tplc="E5D24FF6">
      <w:start w:val="1"/>
      <w:numFmt w:val="bullet"/>
      <w:lvlText w:val="■"/>
      <w:lvlJc w:val="left"/>
      <w:pPr>
        <w:ind w:left="2160" w:hanging="360"/>
      </w:pPr>
    </w:lvl>
    <w:lvl w:ilvl="3" w:tplc="141AA2AA">
      <w:start w:val="1"/>
      <w:numFmt w:val="bullet"/>
      <w:lvlText w:val="●"/>
      <w:lvlJc w:val="left"/>
      <w:pPr>
        <w:ind w:left="2880" w:hanging="360"/>
      </w:pPr>
    </w:lvl>
    <w:lvl w:ilvl="4" w:tplc="CDF02736">
      <w:start w:val="1"/>
      <w:numFmt w:val="bullet"/>
      <w:lvlText w:val="○"/>
      <w:lvlJc w:val="left"/>
      <w:pPr>
        <w:ind w:left="3600" w:hanging="360"/>
      </w:pPr>
    </w:lvl>
    <w:lvl w:ilvl="5" w:tplc="D0201010">
      <w:start w:val="1"/>
      <w:numFmt w:val="bullet"/>
      <w:lvlText w:val="■"/>
      <w:lvlJc w:val="left"/>
      <w:pPr>
        <w:ind w:left="4320" w:hanging="360"/>
      </w:pPr>
    </w:lvl>
    <w:lvl w:ilvl="6" w:tplc="ABFC76B8">
      <w:start w:val="1"/>
      <w:numFmt w:val="bullet"/>
      <w:lvlText w:val="●"/>
      <w:lvlJc w:val="left"/>
      <w:pPr>
        <w:ind w:left="5040" w:hanging="360"/>
      </w:pPr>
    </w:lvl>
    <w:lvl w:ilvl="7" w:tplc="E8D83FFA">
      <w:start w:val="1"/>
      <w:numFmt w:val="bullet"/>
      <w:lvlText w:val="●"/>
      <w:lvlJc w:val="left"/>
      <w:pPr>
        <w:ind w:left="5760" w:hanging="360"/>
      </w:pPr>
    </w:lvl>
    <w:lvl w:ilvl="8" w:tplc="BE6A9B82">
      <w:start w:val="1"/>
      <w:numFmt w:val="bullet"/>
      <w:lvlText w:val="●"/>
      <w:lvlJc w:val="left"/>
      <w:pPr>
        <w:ind w:left="6480" w:hanging="360"/>
      </w:pPr>
    </w:lvl>
  </w:abstractNum>
  <w:abstractNum w:abstractNumId="2" w15:restartNumberingAfterBreak="0">
    <w:nsid w:val="7E0C7882"/>
    <w:multiLevelType w:val="hybridMultilevel"/>
    <w:tmpl w:val="EDFA26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5622117">
    <w:abstractNumId w:val="1"/>
    <w:lvlOverride w:ilvl="0">
      <w:startOverride w:val="1"/>
    </w:lvlOverride>
  </w:num>
  <w:num w:numId="2" w16cid:durableId="72431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0EF"/>
    <w:rsid w:val="001C1B7A"/>
    <w:rsid w:val="002320EF"/>
    <w:rsid w:val="0028322D"/>
    <w:rsid w:val="00370A56"/>
    <w:rsid w:val="005F6771"/>
    <w:rsid w:val="00603548"/>
    <w:rsid w:val="00622FE5"/>
    <w:rsid w:val="007926D6"/>
    <w:rsid w:val="008605C6"/>
    <w:rsid w:val="008F0C39"/>
    <w:rsid w:val="009E2A6D"/>
    <w:rsid w:val="00C20DF3"/>
    <w:rsid w:val="00E37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E41F"/>
  <w15:docId w15:val="{1A4C213A-21F8-4CA4-B272-21323DA0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6B"/>
      <w:sz w:val="32"/>
      <w:szCs w:val="32"/>
    </w:rPr>
  </w:style>
  <w:style w:type="paragraph" w:styleId="Heading2">
    <w:name w:val="heading 2"/>
    <w:uiPriority w:val="9"/>
    <w:unhideWhenUsed/>
    <w:qFormat/>
    <w:pPr>
      <w:spacing w:before="280" w:after="100"/>
      <w:outlineLvl w:val="1"/>
    </w:pPr>
    <w:rPr>
      <w:b/>
      <w:bCs/>
      <w:color w:val="2E5EA8"/>
      <w:sz w:val="26"/>
      <w:szCs w:val="26"/>
    </w:rPr>
  </w:style>
  <w:style w:type="paragraph" w:styleId="Heading3">
    <w:name w:val="heading 3"/>
    <w:uiPriority w:val="9"/>
    <w:semiHidden/>
    <w:unhideWhenUsed/>
    <w:qFormat/>
    <w:pPr>
      <w:spacing w:before="200" w:after="80"/>
      <w:outlineLvl w:val="2"/>
    </w:pPr>
    <w:rPr>
      <w:b/>
      <w:bCs/>
      <w:color w:val="2E5E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3370</Words>
  <Characters>19211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Shrivastava</cp:lastModifiedBy>
  <cp:revision>7</cp:revision>
  <dcterms:created xsi:type="dcterms:W3CDTF">2026-09-08T09:58:00Z</dcterms:created>
  <dcterms:modified xsi:type="dcterms:W3CDTF">2026-09-10T12:54:00Z</dcterms:modified>
</cp:coreProperties>
</file>